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E56F8" w14:textId="60FE0D1C" w:rsidR="00FE7C9D" w:rsidRPr="008F5EED" w:rsidRDefault="00CB6AA9" w:rsidP="0023409A">
      <w:pPr>
        <w:tabs>
          <w:tab w:val="left" w:pos="768"/>
          <w:tab w:val="center" w:pos="5269"/>
        </w:tabs>
        <w:spacing w:after="0" w:line="240" w:lineRule="auto"/>
        <w:jc w:val="right"/>
        <w:rPr>
          <w:rFonts w:ascii="Times New Roman" w:hAnsi="Times New Roman"/>
          <w:bCs/>
          <w:sz w:val="24"/>
          <w:szCs w:val="24"/>
        </w:rPr>
      </w:pPr>
      <w:bookmarkStart w:id="0" w:name="_Hlk142558989"/>
      <w:bookmarkEnd w:id="0"/>
      <w:r>
        <w:rPr>
          <w:rFonts w:ascii="Times New Roman" w:hAnsi="Times New Roman"/>
          <w:b/>
          <w:noProof/>
          <w:sz w:val="28"/>
          <w:szCs w:val="28"/>
        </w:rPr>
        <w:drawing>
          <wp:anchor distT="0" distB="0" distL="114300" distR="114300" simplePos="0" relativeHeight="251658240" behindDoc="1" locked="0" layoutInCell="1" allowOverlap="1" wp14:anchorId="12C58F1D" wp14:editId="4FEBE0D8">
            <wp:simplePos x="0" y="0"/>
            <wp:positionH relativeFrom="column">
              <wp:posOffset>-291465</wp:posOffset>
            </wp:positionH>
            <wp:positionV relativeFrom="paragraph">
              <wp:posOffset>0</wp:posOffset>
            </wp:positionV>
            <wp:extent cx="2905760" cy="609600"/>
            <wp:effectExtent l="0" t="0" r="8890" b="0"/>
            <wp:wrapTight wrapText="bothSides">
              <wp:wrapPolygon edited="0">
                <wp:start x="0" y="0"/>
                <wp:lineTo x="0" y="20925"/>
                <wp:lineTo x="21524" y="20925"/>
                <wp:lineTo x="21524" y="0"/>
                <wp:lineTo x="0" y="0"/>
              </wp:wrapPolygon>
            </wp:wrapTight>
            <wp:docPr id="261830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5760" cy="609600"/>
                    </a:xfrm>
                    <a:prstGeom prst="rect">
                      <a:avLst/>
                    </a:prstGeom>
                    <a:noFill/>
                    <a:ln>
                      <a:noFill/>
                    </a:ln>
                  </pic:spPr>
                </pic:pic>
              </a:graphicData>
            </a:graphic>
          </wp:anchor>
        </w:drawing>
      </w:r>
      <w:r w:rsidR="008F5EED">
        <w:rPr>
          <w:rFonts w:ascii="Times New Roman" w:hAnsi="Times New Roman"/>
          <w:b/>
          <w:sz w:val="28"/>
          <w:szCs w:val="28"/>
        </w:rPr>
        <w:tab/>
      </w:r>
    </w:p>
    <w:p w14:paraId="75AB3172" w14:textId="77777777" w:rsidR="00FE7C9D" w:rsidRDefault="00FE7C9D" w:rsidP="00FE7C9D">
      <w:pPr>
        <w:tabs>
          <w:tab w:val="left" w:pos="768"/>
          <w:tab w:val="center" w:pos="5269"/>
        </w:tabs>
        <w:spacing w:after="2160" w:line="240" w:lineRule="auto"/>
        <w:jc w:val="center"/>
        <w:rPr>
          <w:rFonts w:ascii="Times New Roman" w:hAnsi="Times New Roman"/>
          <w:b/>
          <w:sz w:val="28"/>
          <w:szCs w:val="28"/>
        </w:rPr>
      </w:pPr>
      <w:r>
        <w:rPr>
          <w:rFonts w:ascii="Times New Roman" w:hAnsi="Times New Roman"/>
          <w:b/>
          <w:noProof/>
          <w:sz w:val="28"/>
          <w:szCs w:val="28"/>
        </w:rPr>
        <w:drawing>
          <wp:anchor distT="0" distB="0" distL="114300" distR="114300" simplePos="0" relativeHeight="251660288" behindDoc="1" locked="0" layoutInCell="1" allowOverlap="1" wp14:anchorId="0DE29AF7" wp14:editId="11636662">
            <wp:simplePos x="0" y="0"/>
            <wp:positionH relativeFrom="column">
              <wp:posOffset>2094230</wp:posOffset>
            </wp:positionH>
            <wp:positionV relativeFrom="paragraph">
              <wp:posOffset>817245</wp:posOffset>
            </wp:positionV>
            <wp:extent cx="2339340" cy="1650365"/>
            <wp:effectExtent l="0" t="0" r="3810" b="6985"/>
            <wp:wrapTight wrapText="bothSides">
              <wp:wrapPolygon edited="0">
                <wp:start x="0" y="0"/>
                <wp:lineTo x="0" y="21442"/>
                <wp:lineTo x="21459" y="21442"/>
                <wp:lineTo x="21459" y="0"/>
                <wp:lineTo x="0" y="0"/>
              </wp:wrapPolygon>
            </wp:wrapTight>
            <wp:docPr id="16862513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9438"/>
                    <a:stretch/>
                  </pic:blipFill>
                  <pic:spPr bwMode="auto">
                    <a:xfrm>
                      <a:off x="0" y="0"/>
                      <a:ext cx="2339340" cy="165036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394DBF3" w14:textId="77777777" w:rsidR="00FE7C9D" w:rsidRDefault="00FE7C9D" w:rsidP="00FE7C9D">
      <w:pPr>
        <w:tabs>
          <w:tab w:val="left" w:pos="768"/>
          <w:tab w:val="center" w:pos="5269"/>
        </w:tabs>
        <w:spacing w:after="0" w:line="240" w:lineRule="auto"/>
        <w:rPr>
          <w:rFonts w:ascii="Times New Roman" w:hAnsi="Times New Roman"/>
          <w:b/>
          <w:sz w:val="28"/>
          <w:szCs w:val="28"/>
        </w:rPr>
      </w:pPr>
    </w:p>
    <w:p w14:paraId="40C6C4BB" w14:textId="77777777" w:rsidR="00FE7C9D" w:rsidRDefault="00FE7C9D" w:rsidP="00FE7C9D">
      <w:pPr>
        <w:tabs>
          <w:tab w:val="left" w:pos="768"/>
          <w:tab w:val="center" w:pos="5269"/>
        </w:tabs>
        <w:spacing w:after="0" w:line="240" w:lineRule="auto"/>
        <w:rPr>
          <w:rFonts w:ascii="Times New Roman" w:hAnsi="Times New Roman"/>
          <w:b/>
          <w:sz w:val="28"/>
          <w:szCs w:val="28"/>
        </w:rPr>
      </w:pPr>
    </w:p>
    <w:p w14:paraId="24761067" w14:textId="77777777" w:rsidR="00FE7C9D" w:rsidRDefault="00FE7C9D" w:rsidP="00FE7C9D">
      <w:pPr>
        <w:tabs>
          <w:tab w:val="left" w:pos="768"/>
          <w:tab w:val="center" w:pos="5269"/>
        </w:tabs>
        <w:spacing w:after="0" w:line="240" w:lineRule="auto"/>
        <w:rPr>
          <w:rFonts w:ascii="Times New Roman" w:hAnsi="Times New Roman"/>
          <w:b/>
          <w:sz w:val="28"/>
          <w:szCs w:val="28"/>
        </w:rPr>
      </w:pPr>
    </w:p>
    <w:p w14:paraId="60600A6B" w14:textId="77777777" w:rsidR="00FE7C9D" w:rsidRDefault="00FE7C9D" w:rsidP="00FE7C9D">
      <w:pPr>
        <w:tabs>
          <w:tab w:val="left" w:pos="768"/>
          <w:tab w:val="center" w:pos="5269"/>
        </w:tabs>
        <w:spacing w:after="0" w:line="240" w:lineRule="auto"/>
        <w:rPr>
          <w:rFonts w:ascii="Times New Roman" w:hAnsi="Times New Roman"/>
          <w:b/>
          <w:sz w:val="28"/>
          <w:szCs w:val="28"/>
        </w:rPr>
      </w:pPr>
    </w:p>
    <w:p w14:paraId="5F7CA441" w14:textId="77777777" w:rsidR="00FE7C9D" w:rsidRDefault="00FE7C9D" w:rsidP="00FE7C9D">
      <w:pPr>
        <w:tabs>
          <w:tab w:val="left" w:pos="768"/>
          <w:tab w:val="center" w:pos="5269"/>
        </w:tabs>
        <w:spacing w:after="0" w:line="240" w:lineRule="auto"/>
        <w:rPr>
          <w:rFonts w:ascii="Times New Roman" w:hAnsi="Times New Roman"/>
          <w:b/>
          <w:sz w:val="28"/>
          <w:szCs w:val="28"/>
        </w:rPr>
      </w:pPr>
    </w:p>
    <w:p w14:paraId="4BB63558" w14:textId="77777777" w:rsidR="00FE7C9D" w:rsidRDefault="00FE7C9D" w:rsidP="00FE7C9D">
      <w:pPr>
        <w:tabs>
          <w:tab w:val="left" w:pos="768"/>
          <w:tab w:val="center" w:pos="5269"/>
        </w:tabs>
        <w:spacing w:after="0" w:line="240" w:lineRule="auto"/>
        <w:jc w:val="center"/>
        <w:rPr>
          <w:rFonts w:ascii="Times New Roman" w:hAnsi="Times New Roman"/>
          <w:b/>
          <w:sz w:val="28"/>
          <w:szCs w:val="28"/>
        </w:rPr>
      </w:pPr>
    </w:p>
    <w:p w14:paraId="282941BE" w14:textId="77777777" w:rsidR="00FE7C9D" w:rsidRPr="00E75067" w:rsidRDefault="00FE7C9D" w:rsidP="00FE7C9D">
      <w:pPr>
        <w:tabs>
          <w:tab w:val="left" w:pos="768"/>
          <w:tab w:val="center" w:pos="5269"/>
        </w:tabs>
        <w:spacing w:after="1680" w:line="240" w:lineRule="auto"/>
        <w:jc w:val="center"/>
        <w:rPr>
          <w:rFonts w:ascii="Times New Roman" w:hAnsi="Times New Roman"/>
          <w:b/>
          <w:sz w:val="28"/>
          <w:szCs w:val="28"/>
        </w:rPr>
      </w:pPr>
      <w:r>
        <w:rPr>
          <w:rFonts w:ascii="Times New Roman" w:hAnsi="Times New Roman"/>
          <w:b/>
          <w:sz w:val="28"/>
          <w:szCs w:val="28"/>
        </w:rPr>
        <w:t>MARIJAMPOLĖS</w:t>
      </w:r>
      <w:r w:rsidRPr="00E75067">
        <w:rPr>
          <w:rFonts w:ascii="Times New Roman" w:hAnsi="Times New Roman"/>
          <w:b/>
          <w:sz w:val="28"/>
          <w:szCs w:val="28"/>
        </w:rPr>
        <w:t xml:space="preserve"> MIESTO VIETOS VEIKLOS GRUPĖ</w:t>
      </w:r>
    </w:p>
    <w:p w14:paraId="51CBE885" w14:textId="77777777" w:rsidR="00FE7C9D" w:rsidRPr="00E75067" w:rsidRDefault="00FE7C9D" w:rsidP="00FE7C9D">
      <w:pPr>
        <w:spacing w:after="480" w:line="240" w:lineRule="auto"/>
        <w:jc w:val="center"/>
        <w:rPr>
          <w:rFonts w:ascii="Times New Roman" w:hAnsi="Times New Roman"/>
          <w:b/>
          <w:sz w:val="28"/>
          <w:szCs w:val="28"/>
        </w:rPr>
      </w:pPr>
    </w:p>
    <w:p w14:paraId="16A40FA2" w14:textId="77777777" w:rsidR="00FE7C9D" w:rsidRPr="00E75067" w:rsidRDefault="00FE7C9D" w:rsidP="00FE7C9D">
      <w:pPr>
        <w:spacing w:after="4560" w:line="240" w:lineRule="auto"/>
        <w:jc w:val="center"/>
        <w:rPr>
          <w:rFonts w:ascii="Times New Roman" w:hAnsi="Times New Roman"/>
          <w:b/>
          <w:sz w:val="28"/>
          <w:szCs w:val="28"/>
        </w:rPr>
      </w:pPr>
      <w:r>
        <w:rPr>
          <w:rFonts w:ascii="Times New Roman" w:hAnsi="Times New Roman"/>
          <w:b/>
          <w:sz w:val="28"/>
          <w:szCs w:val="28"/>
        </w:rPr>
        <w:t>MARIJAMPOLĖS</w:t>
      </w:r>
      <w:r w:rsidRPr="00E75067">
        <w:rPr>
          <w:rFonts w:ascii="Times New Roman" w:hAnsi="Times New Roman"/>
          <w:b/>
          <w:sz w:val="28"/>
          <w:szCs w:val="28"/>
        </w:rPr>
        <w:t xml:space="preserve"> M</w:t>
      </w:r>
      <w:r>
        <w:rPr>
          <w:rFonts w:ascii="Times New Roman" w:hAnsi="Times New Roman"/>
          <w:b/>
          <w:sz w:val="28"/>
          <w:szCs w:val="28"/>
        </w:rPr>
        <w:t>IESTO VIETOS VEIKLOS GRUPĖS 2024 – 2029</w:t>
      </w:r>
      <w:r w:rsidRPr="00E75067">
        <w:rPr>
          <w:rFonts w:ascii="Times New Roman" w:hAnsi="Times New Roman"/>
          <w:b/>
          <w:sz w:val="28"/>
          <w:szCs w:val="28"/>
        </w:rPr>
        <w:t xml:space="preserve"> METŲ </w:t>
      </w:r>
      <w:r>
        <w:rPr>
          <w:rFonts w:ascii="Times New Roman" w:hAnsi="Times New Roman"/>
          <w:b/>
          <w:sz w:val="28"/>
          <w:szCs w:val="28"/>
        </w:rPr>
        <w:t xml:space="preserve">VIETOS PLĖTROS </w:t>
      </w:r>
      <w:r w:rsidRPr="00E75067">
        <w:rPr>
          <w:rFonts w:ascii="Times New Roman" w:hAnsi="Times New Roman"/>
          <w:b/>
          <w:sz w:val="28"/>
          <w:szCs w:val="28"/>
        </w:rPr>
        <w:t>STRATEGIJA</w:t>
      </w:r>
    </w:p>
    <w:p w14:paraId="2EF8811C" w14:textId="77777777" w:rsidR="00FE7C9D" w:rsidRDefault="00FE7C9D" w:rsidP="00FE7C9D">
      <w:pPr>
        <w:spacing w:after="0" w:line="240" w:lineRule="auto"/>
        <w:jc w:val="center"/>
        <w:rPr>
          <w:rFonts w:ascii="Times New Roman" w:hAnsi="Times New Roman"/>
          <w:b/>
          <w:sz w:val="24"/>
          <w:szCs w:val="24"/>
        </w:rPr>
      </w:pPr>
      <w:r>
        <w:rPr>
          <w:rFonts w:ascii="Times New Roman" w:hAnsi="Times New Roman"/>
          <w:b/>
          <w:sz w:val="24"/>
          <w:szCs w:val="24"/>
        </w:rPr>
        <w:t>Marijampolė</w:t>
      </w:r>
    </w:p>
    <w:p w14:paraId="075098C5" w14:textId="0E7DDF0C" w:rsidR="00585F4A" w:rsidRDefault="00FE7C9D" w:rsidP="00FE7C9D">
      <w:pPr>
        <w:tabs>
          <w:tab w:val="left" w:pos="768"/>
          <w:tab w:val="center" w:pos="5269"/>
        </w:tabs>
        <w:spacing w:after="0" w:line="240" w:lineRule="auto"/>
        <w:jc w:val="center"/>
        <w:rPr>
          <w:rFonts w:ascii="Times New Roman" w:hAnsi="Times New Roman"/>
          <w:b/>
          <w:sz w:val="24"/>
          <w:szCs w:val="24"/>
        </w:rPr>
      </w:pPr>
      <w:r>
        <w:rPr>
          <w:rFonts w:ascii="Times New Roman" w:hAnsi="Times New Roman"/>
          <w:b/>
          <w:sz w:val="24"/>
          <w:szCs w:val="24"/>
        </w:rPr>
        <w:t>2023 m.</w:t>
      </w:r>
      <w:r w:rsidR="00585F4A">
        <w:rPr>
          <w:rFonts w:ascii="Times New Roman" w:hAnsi="Times New Roman"/>
          <w:b/>
          <w:sz w:val="24"/>
          <w:szCs w:val="24"/>
        </w:rPr>
        <w:br w:type="page"/>
      </w:r>
    </w:p>
    <w:p w14:paraId="2D9B3B8C" w14:textId="11D1E19A" w:rsidR="00C6205C" w:rsidRPr="00607B2D" w:rsidRDefault="00C6205C" w:rsidP="00C6205C">
      <w:pPr>
        <w:spacing w:after="0" w:line="240" w:lineRule="auto"/>
        <w:rPr>
          <w:rFonts w:ascii="Times New Roman" w:hAnsi="Times New Roman"/>
          <w:sz w:val="24"/>
          <w:szCs w:val="24"/>
        </w:rPr>
      </w:pPr>
    </w:p>
    <w:p w14:paraId="374823A1" w14:textId="77777777" w:rsidR="009714B6" w:rsidRPr="00607B2D" w:rsidRDefault="009714B6" w:rsidP="009714B6">
      <w:pPr>
        <w:jc w:val="center"/>
        <w:rPr>
          <w:rFonts w:ascii="Times New Roman" w:hAnsi="Times New Roman"/>
          <w:b/>
          <w:sz w:val="32"/>
          <w:szCs w:val="32"/>
        </w:rPr>
      </w:pPr>
      <w:r w:rsidRPr="00607B2D">
        <w:rPr>
          <w:rFonts w:ascii="Times New Roman" w:hAnsi="Times New Roman"/>
          <w:b/>
          <w:sz w:val="32"/>
          <w:szCs w:val="32"/>
        </w:rPr>
        <w:t>TURINYS</w:t>
      </w:r>
    </w:p>
    <w:p w14:paraId="658BB30C" w14:textId="5B928793" w:rsidR="00C6205C" w:rsidRPr="00F8659C" w:rsidRDefault="00F8659C" w:rsidP="00F8659C">
      <w:pPr>
        <w:tabs>
          <w:tab w:val="left" w:pos="2265"/>
        </w:tabs>
        <w:spacing w:after="0" w:line="360" w:lineRule="auto"/>
        <w:rPr>
          <w:rFonts w:ascii="Times New Roman" w:hAnsi="Times New Roman"/>
          <w:b/>
          <w:sz w:val="24"/>
          <w:szCs w:val="24"/>
        </w:rPr>
      </w:pPr>
      <w:r>
        <w:rPr>
          <w:rFonts w:ascii="Times New Roman" w:hAnsi="Times New Roman"/>
          <w:b/>
          <w:sz w:val="24"/>
          <w:szCs w:val="24"/>
        </w:rPr>
        <w:tab/>
      </w:r>
    </w:p>
    <w:p w14:paraId="7D9D8BCA" w14:textId="04642993" w:rsidR="00D5736B" w:rsidRDefault="009714B6">
      <w:pPr>
        <w:pStyle w:val="TOC1"/>
        <w:tabs>
          <w:tab w:val="right" w:leader="dot" w:pos="10529"/>
        </w:tabs>
        <w:rPr>
          <w:rFonts w:asciiTheme="minorHAnsi" w:eastAsiaTheme="minorEastAsia" w:hAnsiTheme="minorHAnsi" w:cstheme="minorBidi"/>
          <w:noProof/>
          <w:kern w:val="2"/>
          <w:lang w:eastAsia="lt-LT"/>
          <w14:ligatures w14:val="standardContextual"/>
        </w:rPr>
      </w:pPr>
      <w:r w:rsidRPr="00F8659C">
        <w:rPr>
          <w:rFonts w:ascii="Times New Roman" w:hAnsi="Times New Roman"/>
          <w:b/>
          <w:sz w:val="24"/>
          <w:szCs w:val="24"/>
        </w:rPr>
        <w:fldChar w:fldCharType="begin"/>
      </w:r>
      <w:r w:rsidRPr="00F8659C">
        <w:rPr>
          <w:rFonts w:ascii="Times New Roman" w:hAnsi="Times New Roman"/>
          <w:b/>
          <w:sz w:val="24"/>
          <w:szCs w:val="24"/>
        </w:rPr>
        <w:instrText xml:space="preserve"> TOC \o "1-3" \h \z \u </w:instrText>
      </w:r>
      <w:r w:rsidRPr="00F8659C">
        <w:rPr>
          <w:rFonts w:ascii="Times New Roman" w:hAnsi="Times New Roman"/>
          <w:b/>
          <w:sz w:val="24"/>
          <w:szCs w:val="24"/>
        </w:rPr>
        <w:fldChar w:fldCharType="separate"/>
      </w:r>
      <w:hyperlink w:anchor="_Toc153142974" w:history="1">
        <w:r w:rsidR="00D5736B" w:rsidRPr="00C15786">
          <w:rPr>
            <w:rStyle w:val="Hyperlink"/>
            <w:rFonts w:ascii="Times New Roman" w:hAnsi="Times New Roman"/>
            <w:b/>
            <w:noProof/>
          </w:rPr>
          <w:t>ĮVADAS</w:t>
        </w:r>
        <w:r w:rsidR="00D5736B">
          <w:rPr>
            <w:noProof/>
            <w:webHidden/>
          </w:rPr>
          <w:tab/>
        </w:r>
        <w:r w:rsidR="00D5736B">
          <w:rPr>
            <w:noProof/>
            <w:webHidden/>
          </w:rPr>
          <w:fldChar w:fldCharType="begin"/>
        </w:r>
        <w:r w:rsidR="00D5736B">
          <w:rPr>
            <w:noProof/>
            <w:webHidden/>
          </w:rPr>
          <w:instrText xml:space="preserve"> PAGEREF _Toc153142974 \h </w:instrText>
        </w:r>
        <w:r w:rsidR="00D5736B">
          <w:rPr>
            <w:noProof/>
            <w:webHidden/>
          </w:rPr>
        </w:r>
        <w:r w:rsidR="00D5736B">
          <w:rPr>
            <w:noProof/>
            <w:webHidden/>
          </w:rPr>
          <w:fldChar w:fldCharType="separate"/>
        </w:r>
        <w:r w:rsidR="00DE135B">
          <w:rPr>
            <w:noProof/>
            <w:webHidden/>
          </w:rPr>
          <w:t>3</w:t>
        </w:r>
        <w:r w:rsidR="00D5736B">
          <w:rPr>
            <w:noProof/>
            <w:webHidden/>
          </w:rPr>
          <w:fldChar w:fldCharType="end"/>
        </w:r>
      </w:hyperlink>
    </w:p>
    <w:p w14:paraId="2008B1C8" w14:textId="1C0638C1" w:rsidR="00D5736B" w:rsidRDefault="00D5736B">
      <w:pPr>
        <w:pStyle w:val="TOC1"/>
        <w:tabs>
          <w:tab w:val="left" w:pos="440"/>
          <w:tab w:val="right" w:leader="dot" w:pos="10529"/>
        </w:tabs>
        <w:rPr>
          <w:rFonts w:asciiTheme="minorHAnsi" w:eastAsiaTheme="minorEastAsia" w:hAnsiTheme="minorHAnsi" w:cstheme="minorBidi"/>
          <w:noProof/>
          <w:kern w:val="2"/>
          <w:lang w:eastAsia="lt-LT"/>
          <w14:ligatures w14:val="standardContextual"/>
        </w:rPr>
      </w:pPr>
      <w:hyperlink w:anchor="_Toc153142975" w:history="1">
        <w:r w:rsidRPr="00C15786">
          <w:rPr>
            <w:rStyle w:val="Hyperlink"/>
            <w:rFonts w:ascii="Times New Roman" w:hAnsi="Times New Roman"/>
            <w:b/>
            <w:noProof/>
          </w:rPr>
          <w:t>1.</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noProof/>
          </w:rPr>
          <w:t>VIETOS PLĖTROS STRATEGIJOS ĮGYVENDINIMO TERITORIJA IR GYVENTOJŲ, KURIEMS TAIKOMA VIETOS PLĖTROS STRATEGIJA, APIBRĖŽTIS</w:t>
        </w:r>
        <w:r>
          <w:rPr>
            <w:noProof/>
            <w:webHidden/>
          </w:rPr>
          <w:tab/>
        </w:r>
        <w:r>
          <w:rPr>
            <w:noProof/>
            <w:webHidden/>
          </w:rPr>
          <w:fldChar w:fldCharType="begin"/>
        </w:r>
        <w:r>
          <w:rPr>
            <w:noProof/>
            <w:webHidden/>
          </w:rPr>
          <w:instrText xml:space="preserve"> PAGEREF _Toc153142975 \h </w:instrText>
        </w:r>
        <w:r>
          <w:rPr>
            <w:noProof/>
            <w:webHidden/>
          </w:rPr>
        </w:r>
        <w:r>
          <w:rPr>
            <w:noProof/>
            <w:webHidden/>
          </w:rPr>
          <w:fldChar w:fldCharType="separate"/>
        </w:r>
        <w:r w:rsidR="00DE135B">
          <w:rPr>
            <w:noProof/>
            <w:webHidden/>
          </w:rPr>
          <w:t>5</w:t>
        </w:r>
        <w:r>
          <w:rPr>
            <w:noProof/>
            <w:webHidden/>
          </w:rPr>
          <w:fldChar w:fldCharType="end"/>
        </w:r>
      </w:hyperlink>
    </w:p>
    <w:p w14:paraId="089900A1" w14:textId="0AE1C1D2" w:rsidR="00D5736B" w:rsidRDefault="00D5736B">
      <w:pPr>
        <w:pStyle w:val="TOC1"/>
        <w:tabs>
          <w:tab w:val="left" w:pos="440"/>
          <w:tab w:val="right" w:leader="dot" w:pos="10529"/>
        </w:tabs>
        <w:rPr>
          <w:rFonts w:asciiTheme="minorHAnsi" w:eastAsiaTheme="minorEastAsia" w:hAnsiTheme="minorHAnsi" w:cstheme="minorBidi"/>
          <w:noProof/>
          <w:kern w:val="2"/>
          <w:lang w:eastAsia="lt-LT"/>
          <w14:ligatures w14:val="standardContextual"/>
        </w:rPr>
      </w:pPr>
      <w:hyperlink w:anchor="_Toc153142976" w:history="1">
        <w:r w:rsidRPr="00C15786">
          <w:rPr>
            <w:rStyle w:val="Hyperlink"/>
            <w:rFonts w:ascii="Times New Roman" w:hAnsi="Times New Roman"/>
            <w:b/>
            <w:noProof/>
          </w:rPr>
          <w:t>2.</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noProof/>
          </w:rPr>
          <w:t>TERITORIJOS, KURIAI RENGIAMA VIETOS PLĖTROS STRATEGIJA, ANALIZĖ</w:t>
        </w:r>
        <w:r>
          <w:rPr>
            <w:noProof/>
            <w:webHidden/>
          </w:rPr>
          <w:tab/>
        </w:r>
        <w:r>
          <w:rPr>
            <w:noProof/>
            <w:webHidden/>
          </w:rPr>
          <w:fldChar w:fldCharType="begin"/>
        </w:r>
        <w:r>
          <w:rPr>
            <w:noProof/>
            <w:webHidden/>
          </w:rPr>
          <w:instrText xml:space="preserve"> PAGEREF _Toc153142976 \h </w:instrText>
        </w:r>
        <w:r>
          <w:rPr>
            <w:noProof/>
            <w:webHidden/>
          </w:rPr>
        </w:r>
        <w:r>
          <w:rPr>
            <w:noProof/>
            <w:webHidden/>
          </w:rPr>
          <w:fldChar w:fldCharType="separate"/>
        </w:r>
        <w:r w:rsidR="00DE135B">
          <w:rPr>
            <w:noProof/>
            <w:webHidden/>
          </w:rPr>
          <w:t>8</w:t>
        </w:r>
        <w:r>
          <w:rPr>
            <w:noProof/>
            <w:webHidden/>
          </w:rPr>
          <w:fldChar w:fldCharType="end"/>
        </w:r>
      </w:hyperlink>
    </w:p>
    <w:p w14:paraId="70B9D217" w14:textId="3C7DEE16" w:rsidR="00D5736B" w:rsidRDefault="00D5736B">
      <w:pPr>
        <w:pStyle w:val="TOC2"/>
        <w:tabs>
          <w:tab w:val="left" w:pos="880"/>
          <w:tab w:val="right" w:leader="dot" w:pos="10529"/>
        </w:tabs>
        <w:rPr>
          <w:rFonts w:asciiTheme="minorHAnsi" w:eastAsiaTheme="minorEastAsia" w:hAnsiTheme="minorHAnsi" w:cstheme="minorBidi"/>
          <w:noProof/>
          <w:kern w:val="2"/>
          <w:lang w:eastAsia="lt-LT"/>
          <w14:ligatures w14:val="standardContextual"/>
        </w:rPr>
      </w:pPr>
      <w:hyperlink w:anchor="_Toc153142977" w:history="1">
        <w:r w:rsidRPr="00C15786">
          <w:rPr>
            <w:rStyle w:val="Hyperlink"/>
            <w:rFonts w:ascii="Times New Roman" w:hAnsi="Times New Roman"/>
            <w:b/>
            <w:i/>
            <w:noProof/>
          </w:rPr>
          <w:t>2.1.</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i/>
            <w:noProof/>
          </w:rPr>
          <w:t>Poreikių ir galimybių analizė</w:t>
        </w:r>
        <w:r>
          <w:rPr>
            <w:noProof/>
            <w:webHidden/>
          </w:rPr>
          <w:tab/>
        </w:r>
        <w:r>
          <w:rPr>
            <w:noProof/>
            <w:webHidden/>
          </w:rPr>
          <w:fldChar w:fldCharType="begin"/>
        </w:r>
        <w:r>
          <w:rPr>
            <w:noProof/>
            <w:webHidden/>
          </w:rPr>
          <w:instrText xml:space="preserve"> PAGEREF _Toc153142977 \h </w:instrText>
        </w:r>
        <w:r>
          <w:rPr>
            <w:noProof/>
            <w:webHidden/>
          </w:rPr>
        </w:r>
        <w:r>
          <w:rPr>
            <w:noProof/>
            <w:webHidden/>
          </w:rPr>
          <w:fldChar w:fldCharType="separate"/>
        </w:r>
        <w:r w:rsidR="00DE135B">
          <w:rPr>
            <w:noProof/>
            <w:webHidden/>
          </w:rPr>
          <w:t>8</w:t>
        </w:r>
        <w:r>
          <w:rPr>
            <w:noProof/>
            <w:webHidden/>
          </w:rPr>
          <w:fldChar w:fldCharType="end"/>
        </w:r>
      </w:hyperlink>
    </w:p>
    <w:p w14:paraId="23BD9FA3" w14:textId="5CD9662C" w:rsidR="00D5736B" w:rsidRDefault="00D5736B">
      <w:pPr>
        <w:pStyle w:val="TOC2"/>
        <w:tabs>
          <w:tab w:val="right" w:leader="dot" w:pos="10529"/>
        </w:tabs>
        <w:rPr>
          <w:rFonts w:asciiTheme="minorHAnsi" w:eastAsiaTheme="minorEastAsia" w:hAnsiTheme="minorHAnsi" w:cstheme="minorBidi"/>
          <w:noProof/>
          <w:kern w:val="2"/>
          <w:lang w:eastAsia="lt-LT"/>
          <w14:ligatures w14:val="standardContextual"/>
        </w:rPr>
      </w:pPr>
      <w:hyperlink w:anchor="_Toc153142978" w:history="1">
        <w:r w:rsidRPr="00C15786">
          <w:rPr>
            <w:rStyle w:val="Hyperlink"/>
            <w:rFonts w:ascii="Times New Roman" w:hAnsi="Times New Roman"/>
            <w:b/>
            <w:i/>
            <w:iCs/>
            <w:noProof/>
          </w:rPr>
          <w:t>2.2. Stiprybių, silpnybių, galimybių ir grėsmių (SSGG) analizė</w:t>
        </w:r>
        <w:r>
          <w:rPr>
            <w:noProof/>
            <w:webHidden/>
          </w:rPr>
          <w:tab/>
        </w:r>
        <w:r>
          <w:rPr>
            <w:noProof/>
            <w:webHidden/>
          </w:rPr>
          <w:fldChar w:fldCharType="begin"/>
        </w:r>
        <w:r>
          <w:rPr>
            <w:noProof/>
            <w:webHidden/>
          </w:rPr>
          <w:instrText xml:space="preserve"> PAGEREF _Toc153142978 \h </w:instrText>
        </w:r>
        <w:r>
          <w:rPr>
            <w:noProof/>
            <w:webHidden/>
          </w:rPr>
        </w:r>
        <w:r>
          <w:rPr>
            <w:noProof/>
            <w:webHidden/>
          </w:rPr>
          <w:fldChar w:fldCharType="separate"/>
        </w:r>
        <w:r w:rsidR="00DE135B">
          <w:rPr>
            <w:noProof/>
            <w:webHidden/>
          </w:rPr>
          <w:t>24</w:t>
        </w:r>
        <w:r>
          <w:rPr>
            <w:noProof/>
            <w:webHidden/>
          </w:rPr>
          <w:fldChar w:fldCharType="end"/>
        </w:r>
      </w:hyperlink>
    </w:p>
    <w:p w14:paraId="3CA1FD9E" w14:textId="58F565CD" w:rsidR="00D5736B" w:rsidRDefault="00D5736B">
      <w:pPr>
        <w:pStyle w:val="TOC1"/>
        <w:tabs>
          <w:tab w:val="left" w:pos="440"/>
          <w:tab w:val="right" w:leader="dot" w:pos="10529"/>
        </w:tabs>
        <w:rPr>
          <w:rFonts w:asciiTheme="minorHAnsi" w:eastAsiaTheme="minorEastAsia" w:hAnsiTheme="minorHAnsi" w:cstheme="minorBidi"/>
          <w:noProof/>
          <w:kern w:val="2"/>
          <w:lang w:eastAsia="lt-LT"/>
          <w14:ligatures w14:val="standardContextual"/>
        </w:rPr>
      </w:pPr>
      <w:hyperlink w:anchor="_Toc153142979" w:history="1">
        <w:r w:rsidRPr="00C15786">
          <w:rPr>
            <w:rStyle w:val="Hyperlink"/>
            <w:rFonts w:ascii="Times New Roman" w:hAnsi="Times New Roman"/>
            <w:b/>
            <w:bCs/>
            <w:noProof/>
            <w:lang w:eastAsia="lt-LT"/>
          </w:rPr>
          <w:t>3.</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noProof/>
            <w:lang w:eastAsia="lt-LT"/>
          </w:rPr>
          <w:t>VIETOS PLĖTROS STRATEGIJOS TIKSLAI, UŽDAVINIAI IR JŲ ĮGYVENDINIMO STEBĖSENOS RODIKLIAI, ĮSKAITANT IŠMATUOJAMAS REZULTATO SIEKTINAS REIKŠMES</w:t>
        </w:r>
        <w:r>
          <w:rPr>
            <w:noProof/>
            <w:webHidden/>
          </w:rPr>
          <w:tab/>
        </w:r>
        <w:r>
          <w:rPr>
            <w:noProof/>
            <w:webHidden/>
          </w:rPr>
          <w:fldChar w:fldCharType="begin"/>
        </w:r>
        <w:r>
          <w:rPr>
            <w:noProof/>
            <w:webHidden/>
          </w:rPr>
          <w:instrText xml:space="preserve"> PAGEREF _Toc153142979 \h </w:instrText>
        </w:r>
        <w:r>
          <w:rPr>
            <w:noProof/>
            <w:webHidden/>
          </w:rPr>
        </w:r>
        <w:r>
          <w:rPr>
            <w:noProof/>
            <w:webHidden/>
          </w:rPr>
          <w:fldChar w:fldCharType="separate"/>
        </w:r>
        <w:r w:rsidR="00DE135B">
          <w:rPr>
            <w:noProof/>
            <w:webHidden/>
          </w:rPr>
          <w:t>25</w:t>
        </w:r>
        <w:r>
          <w:rPr>
            <w:noProof/>
            <w:webHidden/>
          </w:rPr>
          <w:fldChar w:fldCharType="end"/>
        </w:r>
      </w:hyperlink>
    </w:p>
    <w:p w14:paraId="2D8B623A" w14:textId="51D8DA18" w:rsidR="00D5736B" w:rsidRDefault="00D5736B">
      <w:pPr>
        <w:pStyle w:val="TOC1"/>
        <w:tabs>
          <w:tab w:val="left" w:pos="440"/>
          <w:tab w:val="right" w:leader="dot" w:pos="10529"/>
        </w:tabs>
        <w:rPr>
          <w:rFonts w:asciiTheme="minorHAnsi" w:eastAsiaTheme="minorEastAsia" w:hAnsiTheme="minorHAnsi" w:cstheme="minorBidi"/>
          <w:noProof/>
          <w:kern w:val="2"/>
          <w:lang w:eastAsia="lt-LT"/>
          <w14:ligatures w14:val="standardContextual"/>
        </w:rPr>
      </w:pPr>
      <w:hyperlink w:anchor="_Toc153142980" w:history="1">
        <w:r w:rsidRPr="00C15786">
          <w:rPr>
            <w:rStyle w:val="Hyperlink"/>
            <w:rFonts w:ascii="Times New Roman" w:hAnsi="Times New Roman"/>
            <w:b/>
            <w:bCs/>
            <w:noProof/>
            <w:lang w:eastAsia="lt-LT"/>
          </w:rPr>
          <w:t>4.</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noProof/>
            <w:lang w:eastAsia="lt-LT"/>
          </w:rPr>
          <w:t>GYVENAMOSIOS VIETOVĖS BENDRUOMENĖS DALYVAVIMO RENGIANT STRATEGIJĄ EIGA</w:t>
        </w:r>
        <w:r>
          <w:rPr>
            <w:noProof/>
            <w:webHidden/>
          </w:rPr>
          <w:tab/>
        </w:r>
        <w:r w:rsidR="00DD3852">
          <w:rPr>
            <w:noProof/>
            <w:webHidden/>
          </w:rPr>
          <w:t>.................................................................................................................................................................................</w:t>
        </w:r>
        <w:r>
          <w:rPr>
            <w:noProof/>
            <w:webHidden/>
          </w:rPr>
          <w:fldChar w:fldCharType="begin"/>
        </w:r>
        <w:r>
          <w:rPr>
            <w:noProof/>
            <w:webHidden/>
          </w:rPr>
          <w:instrText xml:space="preserve"> PAGEREF _Toc153142980 \h </w:instrText>
        </w:r>
        <w:r>
          <w:rPr>
            <w:noProof/>
            <w:webHidden/>
          </w:rPr>
        </w:r>
        <w:r>
          <w:rPr>
            <w:noProof/>
            <w:webHidden/>
          </w:rPr>
          <w:fldChar w:fldCharType="separate"/>
        </w:r>
        <w:r w:rsidR="00DE135B">
          <w:rPr>
            <w:noProof/>
            <w:webHidden/>
          </w:rPr>
          <w:t>29</w:t>
        </w:r>
        <w:r>
          <w:rPr>
            <w:noProof/>
            <w:webHidden/>
          </w:rPr>
          <w:fldChar w:fldCharType="end"/>
        </w:r>
      </w:hyperlink>
    </w:p>
    <w:p w14:paraId="57441E04" w14:textId="65143E69" w:rsidR="00D5736B" w:rsidRDefault="00D5736B">
      <w:pPr>
        <w:pStyle w:val="TOC1"/>
        <w:tabs>
          <w:tab w:val="left" w:pos="440"/>
          <w:tab w:val="right" w:leader="dot" w:pos="10529"/>
        </w:tabs>
        <w:rPr>
          <w:rFonts w:asciiTheme="minorHAnsi" w:eastAsiaTheme="minorEastAsia" w:hAnsiTheme="minorHAnsi" w:cstheme="minorBidi"/>
          <w:noProof/>
          <w:kern w:val="2"/>
          <w:lang w:eastAsia="lt-LT"/>
          <w14:ligatures w14:val="standardContextual"/>
        </w:rPr>
      </w:pPr>
      <w:hyperlink w:anchor="_Toc153142981" w:history="1">
        <w:r w:rsidRPr="00C15786">
          <w:rPr>
            <w:rStyle w:val="Hyperlink"/>
            <w:rFonts w:ascii="Times New Roman" w:hAnsi="Times New Roman"/>
            <w:b/>
            <w:bCs/>
            <w:noProof/>
            <w:lang w:eastAsia="lt-LT"/>
          </w:rPr>
          <w:t>5.</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noProof/>
            <w:lang w:eastAsia="lt-LT"/>
          </w:rPr>
          <w:t>MARIJAMPOLĖS MIESTO 2024-2029 M. VIETOS PLĖTROS STRATEGIJOS FINANSINIS VEIKSMŲ PLANAS</w:t>
        </w:r>
        <w:r>
          <w:rPr>
            <w:noProof/>
            <w:webHidden/>
          </w:rPr>
          <w:tab/>
        </w:r>
        <w:r>
          <w:rPr>
            <w:noProof/>
            <w:webHidden/>
          </w:rPr>
          <w:fldChar w:fldCharType="begin"/>
        </w:r>
        <w:r>
          <w:rPr>
            <w:noProof/>
            <w:webHidden/>
          </w:rPr>
          <w:instrText xml:space="preserve"> PAGEREF _Toc153142981 \h </w:instrText>
        </w:r>
        <w:r>
          <w:rPr>
            <w:noProof/>
            <w:webHidden/>
          </w:rPr>
        </w:r>
        <w:r>
          <w:rPr>
            <w:noProof/>
            <w:webHidden/>
          </w:rPr>
          <w:fldChar w:fldCharType="separate"/>
        </w:r>
        <w:r w:rsidR="00DE135B">
          <w:rPr>
            <w:noProof/>
            <w:webHidden/>
          </w:rPr>
          <w:t>33</w:t>
        </w:r>
        <w:r>
          <w:rPr>
            <w:noProof/>
            <w:webHidden/>
          </w:rPr>
          <w:fldChar w:fldCharType="end"/>
        </w:r>
      </w:hyperlink>
    </w:p>
    <w:p w14:paraId="6B405C36" w14:textId="457F8BA6" w:rsidR="00D5736B" w:rsidRDefault="00D5736B">
      <w:pPr>
        <w:pStyle w:val="TOC1"/>
        <w:tabs>
          <w:tab w:val="left" w:pos="440"/>
          <w:tab w:val="right" w:leader="dot" w:pos="10529"/>
        </w:tabs>
        <w:rPr>
          <w:rFonts w:asciiTheme="minorHAnsi" w:eastAsiaTheme="minorEastAsia" w:hAnsiTheme="minorHAnsi" w:cstheme="minorBidi"/>
          <w:noProof/>
          <w:kern w:val="2"/>
          <w:lang w:eastAsia="lt-LT"/>
          <w14:ligatures w14:val="standardContextual"/>
        </w:rPr>
      </w:pPr>
      <w:hyperlink w:anchor="_Toc153142982" w:history="1">
        <w:r w:rsidRPr="00C15786">
          <w:rPr>
            <w:rStyle w:val="Hyperlink"/>
            <w:rFonts w:ascii="Times New Roman" w:hAnsi="Times New Roman"/>
            <w:b/>
            <w:bCs/>
            <w:noProof/>
            <w:lang w:eastAsia="lt-LT"/>
          </w:rPr>
          <w:t>6.</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noProof/>
            <w:lang w:eastAsia="lt-LT"/>
          </w:rPr>
          <w:t>VIETOS PLĖTROS STRATEGIJOS VALDYMO, STEBĖSENOS IR VERTINIMO TVARKA</w:t>
        </w:r>
        <w:r>
          <w:rPr>
            <w:noProof/>
            <w:webHidden/>
          </w:rPr>
          <w:tab/>
        </w:r>
        <w:r>
          <w:rPr>
            <w:noProof/>
            <w:webHidden/>
          </w:rPr>
          <w:fldChar w:fldCharType="begin"/>
        </w:r>
        <w:r>
          <w:rPr>
            <w:noProof/>
            <w:webHidden/>
          </w:rPr>
          <w:instrText xml:space="preserve"> PAGEREF _Toc153142982 \h </w:instrText>
        </w:r>
        <w:r>
          <w:rPr>
            <w:noProof/>
            <w:webHidden/>
          </w:rPr>
        </w:r>
        <w:r>
          <w:rPr>
            <w:noProof/>
            <w:webHidden/>
          </w:rPr>
          <w:fldChar w:fldCharType="separate"/>
        </w:r>
        <w:r w:rsidR="00DE135B">
          <w:rPr>
            <w:noProof/>
            <w:webHidden/>
          </w:rPr>
          <w:t>38</w:t>
        </w:r>
        <w:r>
          <w:rPr>
            <w:noProof/>
            <w:webHidden/>
          </w:rPr>
          <w:fldChar w:fldCharType="end"/>
        </w:r>
      </w:hyperlink>
    </w:p>
    <w:p w14:paraId="1F1E7EE0" w14:textId="7EB92E0B" w:rsidR="00D5736B" w:rsidRDefault="00D5736B">
      <w:pPr>
        <w:pStyle w:val="TOC2"/>
        <w:tabs>
          <w:tab w:val="left" w:pos="880"/>
          <w:tab w:val="right" w:leader="dot" w:pos="10529"/>
        </w:tabs>
        <w:rPr>
          <w:rFonts w:asciiTheme="minorHAnsi" w:eastAsiaTheme="minorEastAsia" w:hAnsiTheme="minorHAnsi" w:cstheme="minorBidi"/>
          <w:noProof/>
          <w:kern w:val="2"/>
          <w:lang w:eastAsia="lt-LT"/>
          <w14:ligatures w14:val="standardContextual"/>
        </w:rPr>
      </w:pPr>
      <w:hyperlink w:anchor="_Toc153142983" w:history="1">
        <w:r w:rsidRPr="00C15786">
          <w:rPr>
            <w:rStyle w:val="Hyperlink"/>
            <w:rFonts w:ascii="Times New Roman" w:hAnsi="Times New Roman"/>
            <w:b/>
            <w:bCs/>
            <w:i/>
            <w:iCs/>
            <w:noProof/>
          </w:rPr>
          <w:t>6.1.</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i/>
            <w:iCs/>
            <w:noProof/>
          </w:rPr>
          <w:t>Už VPS veiksmų, skirtų vietos plėtros strategijai įgyvendinti, atranką, strategijos įgyvendinimo koordinavimą ir stebėseną atsakingi VVG</w:t>
        </w:r>
        <w:r w:rsidRPr="00C15786">
          <w:rPr>
            <w:rStyle w:val="Hyperlink"/>
            <w:rFonts w:ascii="Times New Roman" w:hAnsi="Times New Roman"/>
            <w:b/>
            <w:bCs/>
            <w:i/>
            <w:iCs/>
            <w:noProof/>
            <w:spacing w:val="-5"/>
          </w:rPr>
          <w:t xml:space="preserve"> </w:t>
        </w:r>
        <w:r w:rsidRPr="00C15786">
          <w:rPr>
            <w:rStyle w:val="Hyperlink"/>
            <w:rFonts w:ascii="Times New Roman" w:hAnsi="Times New Roman"/>
            <w:b/>
            <w:bCs/>
            <w:i/>
            <w:iCs/>
            <w:noProof/>
          </w:rPr>
          <w:t>organai</w:t>
        </w:r>
        <w:r>
          <w:rPr>
            <w:noProof/>
            <w:webHidden/>
          </w:rPr>
          <w:tab/>
        </w:r>
        <w:r>
          <w:rPr>
            <w:noProof/>
            <w:webHidden/>
          </w:rPr>
          <w:fldChar w:fldCharType="begin"/>
        </w:r>
        <w:r>
          <w:rPr>
            <w:noProof/>
            <w:webHidden/>
          </w:rPr>
          <w:instrText xml:space="preserve"> PAGEREF _Toc153142983 \h </w:instrText>
        </w:r>
        <w:r>
          <w:rPr>
            <w:noProof/>
            <w:webHidden/>
          </w:rPr>
        </w:r>
        <w:r>
          <w:rPr>
            <w:noProof/>
            <w:webHidden/>
          </w:rPr>
          <w:fldChar w:fldCharType="separate"/>
        </w:r>
        <w:r w:rsidR="00DE135B">
          <w:rPr>
            <w:noProof/>
            <w:webHidden/>
          </w:rPr>
          <w:t>38</w:t>
        </w:r>
        <w:r>
          <w:rPr>
            <w:noProof/>
            <w:webHidden/>
          </w:rPr>
          <w:fldChar w:fldCharType="end"/>
        </w:r>
      </w:hyperlink>
    </w:p>
    <w:p w14:paraId="6FF62992" w14:textId="257F959A" w:rsidR="00D5736B" w:rsidRDefault="00D5736B">
      <w:pPr>
        <w:pStyle w:val="TOC2"/>
        <w:tabs>
          <w:tab w:val="left" w:pos="880"/>
          <w:tab w:val="right" w:leader="dot" w:pos="10529"/>
        </w:tabs>
        <w:rPr>
          <w:rFonts w:asciiTheme="minorHAnsi" w:eastAsiaTheme="minorEastAsia" w:hAnsiTheme="minorHAnsi" w:cstheme="minorBidi"/>
          <w:noProof/>
          <w:kern w:val="2"/>
          <w:lang w:eastAsia="lt-LT"/>
          <w14:ligatures w14:val="standardContextual"/>
        </w:rPr>
      </w:pPr>
      <w:hyperlink w:anchor="_Toc153142984" w:history="1">
        <w:r w:rsidRPr="00C15786">
          <w:rPr>
            <w:rStyle w:val="Hyperlink"/>
            <w:rFonts w:ascii="Times New Roman" w:hAnsi="Times New Roman"/>
            <w:b/>
            <w:bCs/>
            <w:i/>
            <w:iCs/>
            <w:noProof/>
          </w:rPr>
          <w:t>6.2.</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i/>
            <w:iCs/>
            <w:noProof/>
          </w:rPr>
          <w:t>VPS įgyvendinimo procedūros</w:t>
        </w:r>
        <w:r w:rsidRPr="00C15786">
          <w:rPr>
            <w:rStyle w:val="Hyperlink"/>
            <w:rFonts w:ascii="Times New Roman" w:hAnsi="Times New Roman"/>
            <w:b/>
            <w:bCs/>
            <w:i/>
            <w:iCs/>
            <w:noProof/>
            <w:spacing w:val="2"/>
          </w:rPr>
          <w:t xml:space="preserve"> </w:t>
        </w:r>
        <w:r w:rsidRPr="00C15786">
          <w:rPr>
            <w:rStyle w:val="Hyperlink"/>
            <w:rFonts w:ascii="Times New Roman" w:hAnsi="Times New Roman"/>
            <w:b/>
            <w:bCs/>
            <w:i/>
            <w:iCs/>
            <w:noProof/>
          </w:rPr>
          <w:t>aprašymas</w:t>
        </w:r>
        <w:r>
          <w:rPr>
            <w:noProof/>
            <w:webHidden/>
          </w:rPr>
          <w:tab/>
        </w:r>
        <w:r>
          <w:rPr>
            <w:noProof/>
            <w:webHidden/>
          </w:rPr>
          <w:fldChar w:fldCharType="begin"/>
        </w:r>
        <w:r>
          <w:rPr>
            <w:noProof/>
            <w:webHidden/>
          </w:rPr>
          <w:instrText xml:space="preserve"> PAGEREF _Toc153142984 \h </w:instrText>
        </w:r>
        <w:r>
          <w:rPr>
            <w:noProof/>
            <w:webHidden/>
          </w:rPr>
        </w:r>
        <w:r>
          <w:rPr>
            <w:noProof/>
            <w:webHidden/>
          </w:rPr>
          <w:fldChar w:fldCharType="separate"/>
        </w:r>
        <w:r w:rsidR="00DE135B">
          <w:rPr>
            <w:noProof/>
            <w:webHidden/>
          </w:rPr>
          <w:t>40</w:t>
        </w:r>
        <w:r>
          <w:rPr>
            <w:noProof/>
            <w:webHidden/>
          </w:rPr>
          <w:fldChar w:fldCharType="end"/>
        </w:r>
      </w:hyperlink>
    </w:p>
    <w:p w14:paraId="51A5A9D8" w14:textId="1784FE5C" w:rsidR="00D5736B" w:rsidRDefault="00D5736B">
      <w:pPr>
        <w:pStyle w:val="TOC2"/>
        <w:tabs>
          <w:tab w:val="left" w:pos="880"/>
          <w:tab w:val="right" w:leader="dot" w:pos="10529"/>
        </w:tabs>
        <w:rPr>
          <w:rFonts w:asciiTheme="minorHAnsi" w:eastAsiaTheme="minorEastAsia" w:hAnsiTheme="minorHAnsi" w:cstheme="minorBidi"/>
          <w:noProof/>
          <w:kern w:val="2"/>
          <w:lang w:eastAsia="lt-LT"/>
          <w14:ligatures w14:val="standardContextual"/>
        </w:rPr>
      </w:pPr>
      <w:hyperlink w:anchor="_Toc153142985" w:history="1">
        <w:r w:rsidRPr="00C15786">
          <w:rPr>
            <w:rStyle w:val="Hyperlink"/>
            <w:rFonts w:ascii="Times New Roman" w:hAnsi="Times New Roman"/>
            <w:b/>
            <w:bCs/>
            <w:i/>
            <w:iCs/>
            <w:noProof/>
            <w:spacing w:val="-4"/>
            <w:w w:val="99"/>
            <w:lang w:eastAsia="lt-LT" w:bidi="lt-LT"/>
          </w:rPr>
          <w:t>6.3.</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i/>
            <w:iCs/>
            <w:noProof/>
          </w:rPr>
          <w:t>VPS stebėsenos tvarka</w:t>
        </w:r>
        <w:r>
          <w:rPr>
            <w:noProof/>
            <w:webHidden/>
          </w:rPr>
          <w:tab/>
        </w:r>
        <w:r>
          <w:rPr>
            <w:noProof/>
            <w:webHidden/>
          </w:rPr>
          <w:fldChar w:fldCharType="begin"/>
        </w:r>
        <w:r>
          <w:rPr>
            <w:noProof/>
            <w:webHidden/>
          </w:rPr>
          <w:instrText xml:space="preserve"> PAGEREF _Toc153142985 \h </w:instrText>
        </w:r>
        <w:r>
          <w:rPr>
            <w:noProof/>
            <w:webHidden/>
          </w:rPr>
        </w:r>
        <w:r>
          <w:rPr>
            <w:noProof/>
            <w:webHidden/>
          </w:rPr>
          <w:fldChar w:fldCharType="separate"/>
        </w:r>
        <w:r w:rsidR="00DE135B">
          <w:rPr>
            <w:noProof/>
            <w:webHidden/>
          </w:rPr>
          <w:t>42</w:t>
        </w:r>
        <w:r>
          <w:rPr>
            <w:noProof/>
            <w:webHidden/>
          </w:rPr>
          <w:fldChar w:fldCharType="end"/>
        </w:r>
      </w:hyperlink>
    </w:p>
    <w:p w14:paraId="5B719B35" w14:textId="0EDF386C" w:rsidR="00D5736B" w:rsidRDefault="00D5736B">
      <w:pPr>
        <w:pStyle w:val="TOC2"/>
        <w:tabs>
          <w:tab w:val="left" w:pos="880"/>
          <w:tab w:val="right" w:leader="dot" w:pos="10529"/>
        </w:tabs>
        <w:rPr>
          <w:rFonts w:asciiTheme="minorHAnsi" w:eastAsiaTheme="minorEastAsia" w:hAnsiTheme="minorHAnsi" w:cstheme="minorBidi"/>
          <w:noProof/>
          <w:kern w:val="2"/>
          <w:lang w:eastAsia="lt-LT"/>
          <w14:ligatures w14:val="standardContextual"/>
        </w:rPr>
      </w:pPr>
      <w:hyperlink w:anchor="_Toc153142986" w:history="1">
        <w:r w:rsidRPr="00C15786">
          <w:rPr>
            <w:rStyle w:val="Hyperlink"/>
            <w:rFonts w:ascii="Times New Roman" w:hAnsi="Times New Roman"/>
            <w:b/>
            <w:bCs/>
            <w:i/>
            <w:iCs/>
            <w:noProof/>
            <w:spacing w:val="-4"/>
            <w:w w:val="99"/>
            <w:lang w:eastAsia="lt-LT" w:bidi="lt-LT"/>
          </w:rPr>
          <w:t>6.4.</w:t>
        </w:r>
        <w:r>
          <w:rPr>
            <w:rFonts w:asciiTheme="minorHAnsi" w:eastAsiaTheme="minorEastAsia" w:hAnsiTheme="minorHAnsi" w:cstheme="minorBidi"/>
            <w:noProof/>
            <w:kern w:val="2"/>
            <w:lang w:eastAsia="lt-LT"/>
            <w14:ligatures w14:val="standardContextual"/>
          </w:rPr>
          <w:tab/>
        </w:r>
        <w:r w:rsidRPr="00C15786">
          <w:rPr>
            <w:rStyle w:val="Hyperlink"/>
            <w:rFonts w:ascii="Times New Roman" w:hAnsi="Times New Roman"/>
            <w:b/>
            <w:bCs/>
            <w:i/>
            <w:iCs/>
            <w:noProof/>
          </w:rPr>
          <w:t>VPS pakeitimų ir jų inicijavimo tvarka.</w:t>
        </w:r>
        <w:r>
          <w:rPr>
            <w:noProof/>
            <w:webHidden/>
          </w:rPr>
          <w:tab/>
        </w:r>
        <w:r>
          <w:rPr>
            <w:noProof/>
            <w:webHidden/>
          </w:rPr>
          <w:fldChar w:fldCharType="begin"/>
        </w:r>
        <w:r>
          <w:rPr>
            <w:noProof/>
            <w:webHidden/>
          </w:rPr>
          <w:instrText xml:space="preserve"> PAGEREF _Toc153142986 \h </w:instrText>
        </w:r>
        <w:r>
          <w:rPr>
            <w:noProof/>
            <w:webHidden/>
          </w:rPr>
        </w:r>
        <w:r>
          <w:rPr>
            <w:noProof/>
            <w:webHidden/>
          </w:rPr>
          <w:fldChar w:fldCharType="separate"/>
        </w:r>
        <w:r w:rsidR="00DE135B">
          <w:rPr>
            <w:noProof/>
            <w:webHidden/>
          </w:rPr>
          <w:t>43</w:t>
        </w:r>
        <w:r>
          <w:rPr>
            <w:noProof/>
            <w:webHidden/>
          </w:rPr>
          <w:fldChar w:fldCharType="end"/>
        </w:r>
      </w:hyperlink>
    </w:p>
    <w:p w14:paraId="305C34FE" w14:textId="02486D36" w:rsidR="00D5736B" w:rsidRDefault="00D5736B">
      <w:pPr>
        <w:pStyle w:val="TOC1"/>
        <w:tabs>
          <w:tab w:val="right" w:leader="dot" w:pos="10529"/>
        </w:tabs>
        <w:rPr>
          <w:rFonts w:asciiTheme="minorHAnsi" w:eastAsiaTheme="minorEastAsia" w:hAnsiTheme="minorHAnsi" w:cstheme="minorBidi"/>
          <w:noProof/>
          <w:kern w:val="2"/>
          <w:lang w:eastAsia="lt-LT"/>
          <w14:ligatures w14:val="standardContextual"/>
        </w:rPr>
      </w:pPr>
      <w:hyperlink w:anchor="_Toc153142987" w:history="1">
        <w:r w:rsidRPr="00C15786">
          <w:rPr>
            <w:rStyle w:val="Hyperlink"/>
            <w:rFonts w:ascii="Times New Roman" w:hAnsi="Times New Roman"/>
            <w:b/>
            <w:bCs/>
            <w:noProof/>
          </w:rPr>
          <w:t>VIETOS PLĖTROS STRATEGIJOS PRIEDAI</w:t>
        </w:r>
        <w:r>
          <w:rPr>
            <w:noProof/>
            <w:webHidden/>
          </w:rPr>
          <w:tab/>
        </w:r>
        <w:r>
          <w:rPr>
            <w:noProof/>
            <w:webHidden/>
          </w:rPr>
          <w:fldChar w:fldCharType="begin"/>
        </w:r>
        <w:r>
          <w:rPr>
            <w:noProof/>
            <w:webHidden/>
          </w:rPr>
          <w:instrText xml:space="preserve"> PAGEREF _Toc153142987 \h </w:instrText>
        </w:r>
        <w:r>
          <w:rPr>
            <w:noProof/>
            <w:webHidden/>
          </w:rPr>
        </w:r>
        <w:r>
          <w:rPr>
            <w:noProof/>
            <w:webHidden/>
          </w:rPr>
          <w:fldChar w:fldCharType="separate"/>
        </w:r>
        <w:r w:rsidR="00DE135B">
          <w:rPr>
            <w:noProof/>
            <w:webHidden/>
          </w:rPr>
          <w:t>45</w:t>
        </w:r>
        <w:r>
          <w:rPr>
            <w:noProof/>
            <w:webHidden/>
          </w:rPr>
          <w:fldChar w:fldCharType="end"/>
        </w:r>
      </w:hyperlink>
    </w:p>
    <w:p w14:paraId="3EF929A0" w14:textId="5C69CDF6" w:rsidR="00C6205C" w:rsidRPr="00607B2D" w:rsidRDefault="009714B6" w:rsidP="00C6205C">
      <w:pPr>
        <w:spacing w:after="0" w:line="360" w:lineRule="auto"/>
        <w:rPr>
          <w:rFonts w:ascii="Times New Roman" w:hAnsi="Times New Roman"/>
          <w:b/>
          <w:sz w:val="24"/>
          <w:szCs w:val="24"/>
        </w:rPr>
      </w:pPr>
      <w:r w:rsidRPr="00F8659C">
        <w:rPr>
          <w:rFonts w:ascii="Times New Roman" w:hAnsi="Times New Roman"/>
          <w:b/>
          <w:sz w:val="24"/>
          <w:szCs w:val="24"/>
        </w:rPr>
        <w:fldChar w:fldCharType="end"/>
      </w:r>
    </w:p>
    <w:p w14:paraId="77BEC16E" w14:textId="77777777" w:rsidR="00C6205C" w:rsidRPr="00607B2D" w:rsidRDefault="00C6205C" w:rsidP="00C6205C">
      <w:pPr>
        <w:spacing w:after="0" w:line="240" w:lineRule="auto"/>
        <w:rPr>
          <w:rFonts w:ascii="Times New Roman" w:hAnsi="Times New Roman"/>
          <w:b/>
          <w:sz w:val="32"/>
          <w:szCs w:val="32"/>
        </w:rPr>
      </w:pPr>
      <w:r w:rsidRPr="00607B2D">
        <w:rPr>
          <w:rFonts w:ascii="Times New Roman" w:hAnsi="Times New Roman"/>
          <w:b/>
          <w:sz w:val="32"/>
          <w:szCs w:val="32"/>
        </w:rPr>
        <w:br w:type="page"/>
      </w:r>
    </w:p>
    <w:p w14:paraId="297FDF87" w14:textId="77777777" w:rsidR="00FA3D7E" w:rsidRPr="00202E49" w:rsidRDefault="00C6205C" w:rsidP="008F5EED">
      <w:pPr>
        <w:pStyle w:val="Heading1"/>
        <w:jc w:val="center"/>
        <w:rPr>
          <w:rFonts w:ascii="Times New Roman" w:hAnsi="Times New Roman" w:cs="Times New Roman"/>
          <w:b/>
          <w:color w:val="auto"/>
          <w:sz w:val="28"/>
          <w:szCs w:val="28"/>
        </w:rPr>
      </w:pPr>
      <w:bookmarkStart w:id="1" w:name="_Toc153142974"/>
      <w:r w:rsidRPr="00202E49">
        <w:rPr>
          <w:rFonts w:ascii="Times New Roman" w:hAnsi="Times New Roman" w:cs="Times New Roman"/>
          <w:b/>
          <w:color w:val="auto"/>
          <w:sz w:val="28"/>
          <w:szCs w:val="28"/>
        </w:rPr>
        <w:lastRenderedPageBreak/>
        <w:t>ĮVADAS</w:t>
      </w:r>
      <w:bookmarkEnd w:id="1"/>
    </w:p>
    <w:p w14:paraId="3A091AEC" w14:textId="77777777" w:rsidR="008F5EED" w:rsidRDefault="008F5EED" w:rsidP="00B77A99">
      <w:pPr>
        <w:jc w:val="center"/>
        <w:rPr>
          <w:rFonts w:ascii="Times New Roman" w:hAnsi="Times New Roman"/>
        </w:rPr>
      </w:pPr>
    </w:p>
    <w:p w14:paraId="3CA5CF66" w14:textId="264CB653" w:rsidR="00593CFB" w:rsidRDefault="000B69A0" w:rsidP="00593CFB">
      <w:pPr>
        <w:spacing w:after="0" w:line="360" w:lineRule="auto"/>
        <w:ind w:firstLine="720"/>
        <w:jc w:val="both"/>
        <w:rPr>
          <w:rFonts w:ascii="Times New Roman" w:hAnsi="Times New Roman"/>
        </w:rPr>
      </w:pPr>
      <w:r>
        <w:rPr>
          <w:rFonts w:ascii="Times New Roman" w:hAnsi="Times New Roman"/>
        </w:rPr>
        <w:t>Marijampolės miesto vietos plėtros 2024-2029 m. strategija buvo rengiama bendraujant su gyventojais, nevyriausybinių ir valstybinių įstaigų, teikiančių socialines paslaugas, atstovais, pilietinės visuomenės ir verslo atstovais, tyrinėjant statistinę informaciją ir apibendrintus anketinės apklausos duomenis. Šie metodai leido atskleisti tam tikras tendencijas ir suformuluoti labiausiai Marijampolės miesto bendruomenės poreikius atitinkančius tikslus ir uždavinius.</w:t>
      </w:r>
    </w:p>
    <w:p w14:paraId="30840775" w14:textId="26B5FEC3" w:rsidR="000B69A0" w:rsidRDefault="000B69A0" w:rsidP="00593CFB">
      <w:pPr>
        <w:spacing w:after="0" w:line="360" w:lineRule="auto"/>
        <w:ind w:firstLine="720"/>
        <w:jc w:val="both"/>
        <w:rPr>
          <w:rFonts w:ascii="Times New Roman" w:hAnsi="Times New Roman"/>
        </w:rPr>
      </w:pPr>
      <w:r>
        <w:rPr>
          <w:rFonts w:ascii="Times New Roman" w:hAnsi="Times New Roman"/>
        </w:rPr>
        <w:t xml:space="preserve">Marijampolės mieste 2018-2022 metais, kurių socialinės ir gyventojų statistikos duomenys buvo analizuojami, stebima gyventojų skaičiaus augimo mieste tendencija, nepaisant to, kad bendrai savivaldybėje, kaip ir kaimiškose vietovėse gyventojų skaičius mažėja. Ši tendencija būdinga ne vienam Lietuvos miestui ir atskleidžia miestui būdingų socialinių klausimų spektrą – augantis socialinių paslaugų poreikis, daugiau nepasiturinčių gyventojų, daugiau skurde gyvenančių vaikų ir šeimų, kurioms reikalinga finansinė ir socialinė pagalba. </w:t>
      </w:r>
      <w:r w:rsidR="008B651F">
        <w:rPr>
          <w:rFonts w:ascii="Times New Roman" w:hAnsi="Times New Roman"/>
        </w:rPr>
        <w:t xml:space="preserve">Tą patvirtina ir mieste išaugęs socialinės pašalpos gavėjų skaičius. </w:t>
      </w:r>
      <w:r>
        <w:rPr>
          <w:rFonts w:ascii="Times New Roman" w:hAnsi="Times New Roman"/>
        </w:rPr>
        <w:t>Gyventojų apklausa atskleidė, kad bendruomenės nariai mato skurdą patiriančias šeimas, senyvo amžiaus ir neįgalius asmenis bei jų šeimų narius kaip didžiausią socialinę atskirtį patiriančias visuomenės grupe</w:t>
      </w:r>
      <w:r w:rsidR="008B651F">
        <w:rPr>
          <w:rFonts w:ascii="Times New Roman" w:hAnsi="Times New Roman"/>
        </w:rPr>
        <w:t xml:space="preserve">s. Nurodoma, kad jiems sunkiausiai integruotis į darbo rinką, patekti į socialines paslaugas teikiančias įstaigas, trūksta platesnio užimtumo veiklų pasirinkimo. Statistinės informacijos analizė leido atskleisti ir kitas tikslines grupes, kurios auga arba turi tikimybę augti, didėjant gyventojų skaičiui – </w:t>
      </w:r>
      <w:r w:rsidR="00115A15">
        <w:rPr>
          <w:rFonts w:ascii="Times New Roman" w:hAnsi="Times New Roman"/>
        </w:rPr>
        <w:t xml:space="preserve">rizikos šeimos, </w:t>
      </w:r>
      <w:r w:rsidR="008B651F">
        <w:rPr>
          <w:rFonts w:ascii="Times New Roman" w:hAnsi="Times New Roman"/>
        </w:rPr>
        <w:t>įvairiomis sunkiomis ir lėtinėmis ligomis sergantys, tačiau negalios neturintys asmenys, nusikaltę gyventojai, nuo psichotropinių medžiagų ir alkoholio priklausomi asmenys, gyvenamosios vietos neturintys asmenys, daugiavaikės šeimos ir kt.</w:t>
      </w:r>
    </w:p>
    <w:p w14:paraId="6C993AFD" w14:textId="4988C42F" w:rsidR="00AC76BE" w:rsidRPr="00966B3E" w:rsidRDefault="00AC76BE" w:rsidP="00593CFB">
      <w:pPr>
        <w:spacing w:after="0" w:line="360" w:lineRule="auto"/>
        <w:ind w:firstLine="720"/>
        <w:jc w:val="both"/>
        <w:rPr>
          <w:rFonts w:asciiTheme="majorBidi" w:hAnsiTheme="majorBidi" w:cstheme="majorBidi"/>
          <w:color w:val="000000" w:themeColor="text1"/>
          <w:sz w:val="24"/>
          <w:szCs w:val="24"/>
        </w:rPr>
      </w:pPr>
      <w:r w:rsidRPr="00AC76BE">
        <w:rPr>
          <w:rFonts w:asciiTheme="majorBidi" w:hAnsiTheme="majorBidi" w:cstheme="majorBidi"/>
          <w:sz w:val="24"/>
          <w:szCs w:val="24"/>
        </w:rPr>
        <w:t xml:space="preserve">Socialinę atskirtį patiriančių Marijampolės miesto gyventojų integracijos skatinimas tapo pagrindiniu šios Marijampolės miesto vietos plėtros strategijos tikslu, pasitelkiant tiek socialinių paslaugų plėtrą, tiek sociokultūrinių veiklų organizavimą, įsitraukimo į darbo rinką ir verslumo įgūdžių stiprinimą, socialinio verslo kūrimąsi </w:t>
      </w:r>
      <w:r w:rsidRPr="00966B3E">
        <w:rPr>
          <w:rFonts w:asciiTheme="majorBidi" w:hAnsiTheme="majorBidi" w:cstheme="majorBidi"/>
          <w:color w:val="000000" w:themeColor="text1"/>
          <w:sz w:val="24"/>
          <w:szCs w:val="24"/>
        </w:rPr>
        <w:t xml:space="preserve">ir plėtrą. Strategijoje taip pat numatomos gyventojų švietimo civilinės saugos klausimais veiklos, skirtos stiprinti Marijampolės miesto gyventojų pasirengimą ekstremaliosioms situacijoms ir atsparumą krizėms. Vietos plėtros strategijoje iškelti tikslai atitinka 2021-2027 m. investicijų programos 4.7 uždavinio „Skatinti aktyvią </w:t>
      </w:r>
      <w:proofErr w:type="spellStart"/>
      <w:r w:rsidRPr="00966B3E">
        <w:rPr>
          <w:rFonts w:asciiTheme="majorBidi" w:hAnsiTheme="majorBidi" w:cstheme="majorBidi"/>
          <w:color w:val="000000" w:themeColor="text1"/>
          <w:sz w:val="24"/>
          <w:szCs w:val="24"/>
        </w:rPr>
        <w:t>įtrauktį</w:t>
      </w:r>
      <w:proofErr w:type="spellEnd"/>
      <w:r w:rsidRPr="00966B3E">
        <w:rPr>
          <w:rFonts w:asciiTheme="majorBidi" w:hAnsiTheme="majorBidi" w:cstheme="majorBidi"/>
          <w:color w:val="000000" w:themeColor="text1"/>
          <w:sz w:val="24"/>
          <w:szCs w:val="24"/>
        </w:rPr>
        <w:t xml:space="preserve">, siekiant propaguoti lygias galimybes ir aktyvų dalyvavimą ir gerinti </w:t>
      </w:r>
      <w:proofErr w:type="spellStart"/>
      <w:r w:rsidRPr="00966B3E">
        <w:rPr>
          <w:rFonts w:asciiTheme="majorBidi" w:hAnsiTheme="majorBidi" w:cstheme="majorBidi"/>
          <w:color w:val="000000" w:themeColor="text1"/>
          <w:sz w:val="24"/>
          <w:szCs w:val="24"/>
        </w:rPr>
        <w:t>įsidarbinamumą</w:t>
      </w:r>
      <w:proofErr w:type="spellEnd"/>
      <w:r w:rsidRPr="00966B3E">
        <w:rPr>
          <w:rFonts w:asciiTheme="majorBidi" w:hAnsiTheme="majorBidi" w:cstheme="majorBidi"/>
          <w:color w:val="000000" w:themeColor="text1"/>
          <w:sz w:val="24"/>
          <w:szCs w:val="24"/>
        </w:rPr>
        <w:t xml:space="preserve">“, 4.9 uždavinio „Didinti socialinę ir ekonominę </w:t>
      </w:r>
      <w:proofErr w:type="spellStart"/>
      <w:r w:rsidRPr="00966B3E">
        <w:rPr>
          <w:rFonts w:asciiTheme="majorBidi" w:hAnsiTheme="majorBidi" w:cstheme="majorBidi"/>
          <w:color w:val="000000" w:themeColor="text1"/>
          <w:sz w:val="24"/>
          <w:szCs w:val="24"/>
        </w:rPr>
        <w:t>marginalizuotų</w:t>
      </w:r>
      <w:proofErr w:type="spellEnd"/>
      <w:r w:rsidRPr="00966B3E">
        <w:rPr>
          <w:rFonts w:asciiTheme="majorBidi" w:hAnsiTheme="majorBidi" w:cstheme="majorBidi"/>
          <w:color w:val="000000" w:themeColor="text1"/>
          <w:sz w:val="24"/>
          <w:szCs w:val="24"/>
        </w:rPr>
        <w:t xml:space="preserve"> bendruomenių, migrantų ir nepalankias sąlygas turinčių grupių integraciją įgyvendinant integruotas priemones, įskaitant aprūpinimą būstu ir socialinių paslaugų teikimą“ ir 16.1 konkretaus uždavinio „Skatinti mokymąsi visą gyvenimą, visų pirma siekti, kad visi turėtų lanksčių kvalifikacijos kėlimo ir persikvalifikavimo galimybių, atsižvelgiant į verslumo ir skaitmeninius įgūdžius, geriau numatyti pokyčius ir naujų įgūdžių reikalavimus, grindžiamus darbo rinkos poreikiais, sudaryti palankesnes sąlygas keisti profesinę veiklą ir skatinti profesinį judumą“ nuostatas, kadangi Strategijos tikslais siekiama padidinti socialiai pažeidžiamų asmenų </w:t>
      </w:r>
      <w:proofErr w:type="spellStart"/>
      <w:r w:rsidRPr="00966B3E">
        <w:rPr>
          <w:rFonts w:asciiTheme="majorBidi" w:hAnsiTheme="majorBidi" w:cstheme="majorBidi"/>
          <w:color w:val="000000" w:themeColor="text1"/>
          <w:sz w:val="24"/>
          <w:szCs w:val="24"/>
        </w:rPr>
        <w:t>įtrauktį</w:t>
      </w:r>
      <w:proofErr w:type="spellEnd"/>
      <w:r w:rsidRPr="00966B3E">
        <w:rPr>
          <w:rFonts w:asciiTheme="majorBidi" w:hAnsiTheme="majorBidi" w:cstheme="majorBidi"/>
          <w:color w:val="000000" w:themeColor="text1"/>
          <w:sz w:val="24"/>
          <w:szCs w:val="24"/>
        </w:rPr>
        <w:t xml:space="preserve"> teikiant socialines paslaugas, organizuojant užimtumo veiklas, skatinant ekonominį aktyvumą bei socialinius </w:t>
      </w:r>
      <w:r w:rsidRPr="00AC76BE">
        <w:rPr>
          <w:rFonts w:asciiTheme="majorBidi" w:hAnsiTheme="majorBidi" w:cstheme="majorBidi"/>
          <w:sz w:val="24"/>
          <w:szCs w:val="24"/>
        </w:rPr>
        <w:t xml:space="preserve">verslų kūrimąsi Marijampolės </w:t>
      </w:r>
      <w:r w:rsidRPr="00966B3E">
        <w:rPr>
          <w:rFonts w:asciiTheme="majorBidi" w:hAnsiTheme="majorBidi" w:cstheme="majorBidi"/>
          <w:color w:val="000000" w:themeColor="text1"/>
          <w:sz w:val="24"/>
          <w:szCs w:val="24"/>
        </w:rPr>
        <w:lastRenderedPageBreak/>
        <w:t>mieste, taip pat stiprinti miesto gyventojų pasirengimą ekstremaliosioms situacijoms per civilinės saugos švietimo veiklas.</w:t>
      </w:r>
    </w:p>
    <w:p w14:paraId="394209D4" w14:textId="55C67946" w:rsidR="007B3F9B" w:rsidRPr="00966B3E" w:rsidRDefault="007B3F9B" w:rsidP="00593CFB">
      <w:pPr>
        <w:spacing w:after="0" w:line="360" w:lineRule="auto"/>
        <w:ind w:firstLine="720"/>
        <w:jc w:val="both"/>
        <w:rPr>
          <w:rFonts w:ascii="Times New Roman" w:hAnsi="Times New Roman"/>
          <w:color w:val="000000" w:themeColor="text1"/>
          <w:sz w:val="24"/>
          <w:szCs w:val="24"/>
        </w:rPr>
      </w:pPr>
      <w:r w:rsidRPr="00966B3E">
        <w:rPr>
          <w:rFonts w:ascii="Times New Roman" w:hAnsi="Times New Roman"/>
          <w:color w:val="000000" w:themeColor="text1"/>
          <w:sz w:val="24"/>
          <w:szCs w:val="24"/>
        </w:rPr>
        <w:t xml:space="preserve">Strategija integrali kitų teisinių dokumentų atžvilgiu ir tiesiogiai prisideda prie Marijampolės regiono plėtros tarybos 2023 m. vasario 9 d. sprendimu Nr. S-1 patvirtinto 2022– 2030 m. Marijampolės regiono plėtros plano: 1 tikslo „Mažinti socialinę atskirtį ir skurdo rizikos lygį“ (tikslo kodas LT024-01), 1.1. uždavinio „Pagerinti socialinių paslaugų prieinamumą ir kokybę siekiant geresnių pažeidžiamų asmenų integracijos į visuomenę sąlygų“ (uždavinio kodas LT024-01-01), 2 pažangos priemonės „Nestacionarių socialinių paslaugų plėtra“ (pažangos priemonės kodas LT024-01-01-03) ir 4 pažangos priemonės „Socialinių paslaugų plėtra senyvo amžiaus asmenims“ (pažangos priemonės kodas LT024-01-01-04) bei 2 tikslo „Pagerinti sąlygas investicijoms ir skatinti ekonominį aktyvumą bei didinti regiono atsparumą“ (tikslo kodas LT024-02), 2.1. uždavinio „Skatinti investicijų pritraukimą ir verslo plėtrą regione gerinant sąlygas investicijoms“ (uždavinio kodas LT024-02-01), 8 pažangos priemonės „Prielaidų investicijų pritraukimui ir ekonominiam aktyvumui sudarymas“ (pažangos priemonės kodas LT024-02-01-01) ir 2.2. uždavinio „Skatinti regiono gyventojų ekonominį aktyvumą ir didinti regiono patrauklumą“ (uždavinio kodas LT024-02-02), 9 pažangos priemonės „Prielaidų miesto augimui sudarymas“ (pažangos priemonės kodas LT024-02-02-01). </w:t>
      </w:r>
    </w:p>
    <w:p w14:paraId="50006BBE" w14:textId="77777777" w:rsidR="00593CFB" w:rsidRDefault="00593CFB" w:rsidP="00593CFB">
      <w:pPr>
        <w:spacing w:after="0" w:line="360" w:lineRule="auto"/>
        <w:ind w:firstLine="720"/>
        <w:jc w:val="both"/>
        <w:rPr>
          <w:rFonts w:ascii="Times New Roman" w:hAnsi="Times New Roman"/>
          <w:sz w:val="24"/>
          <w:szCs w:val="24"/>
        </w:rPr>
      </w:pPr>
      <w:r w:rsidRPr="00966B3E">
        <w:rPr>
          <w:rFonts w:ascii="Times New Roman" w:hAnsi="Times New Roman"/>
          <w:color w:val="000000" w:themeColor="text1"/>
          <w:sz w:val="24"/>
          <w:szCs w:val="24"/>
        </w:rPr>
        <w:t xml:space="preserve">Strategija tiesiogiai prisideda prie Marijampolės savivaldybės tarybos 2021 m. balandžio 26 d. </w:t>
      </w:r>
      <w:r>
        <w:rPr>
          <w:rFonts w:ascii="Times New Roman" w:hAnsi="Times New Roman"/>
          <w:sz w:val="24"/>
          <w:szCs w:val="24"/>
        </w:rPr>
        <w:t xml:space="preserve">sprendimu Nr. 1-128 patvirtinto plano „Marijampolės savivaldybės strateginis plėtros iki 2030 metų planas“ I prioriteto „Sumani ir saugi visuomenė“, 1.4 tikslo „Pagerinti socialinių paslaugų kokybę ir prieinamumą“, 1.4.1 uždavinio „Plėtoti bendrąsias ir specialiąsias socialines paslaugas“, 1.4.1.2 priemonės „Dienos užimtumo ir dienos globos paslaugų bendruomenei plėtojimas (senyvo amžiaus asmenims, suaugusiems asmenims su negalia, socialinę riziką patiriantiems asmenims) ir 1.4.1.3 priemonės „Vaikų dienos socialinės priežiūros paslaugų plėtojimas“ bei II prioriteto „Konkurencingas verslas“, 2.1 tikslo „Didinti savivaldybės patrauklumą vidaus ir užsienio investicijoms“, 2.1.2 uždavinio „Sudaryti prielaidas plėtotis smulkiajam ir vidutiniam verslui, ugdant verslumą ir stiprinant verslui teikiamas viešąsias informavimo, konsultavimo ir finansinės paramos paslaugas“, 2.1.2.1 priemonės „Verslo konsultavimo ir informavimo, verslumo ugdymo paslaugų plėtra“. </w:t>
      </w:r>
    </w:p>
    <w:p w14:paraId="57EE0532" w14:textId="77777777" w:rsidR="006A726B" w:rsidRPr="00131997" w:rsidRDefault="006A726B" w:rsidP="00593CFB">
      <w:pPr>
        <w:spacing w:after="0" w:line="360" w:lineRule="auto"/>
        <w:ind w:firstLine="720"/>
        <w:jc w:val="both"/>
        <w:rPr>
          <w:rFonts w:ascii="Times New Roman" w:hAnsi="Times New Roman"/>
          <w:bCs/>
          <w:sz w:val="24"/>
          <w:szCs w:val="24"/>
          <w:lang w:eastAsia="lt-LT"/>
        </w:rPr>
      </w:pPr>
    </w:p>
    <w:p w14:paraId="717FCB46" w14:textId="5541E928" w:rsidR="00C6205C" w:rsidRPr="00607B2D" w:rsidRDefault="00C6205C">
      <w:pPr>
        <w:spacing w:after="160" w:line="259" w:lineRule="auto"/>
        <w:rPr>
          <w:rFonts w:ascii="Times New Roman" w:hAnsi="Times New Roman"/>
          <w:i/>
          <w:szCs w:val="24"/>
          <w:lang w:eastAsia="lt-LT"/>
        </w:rPr>
      </w:pPr>
      <w:r w:rsidRPr="00607B2D">
        <w:rPr>
          <w:rFonts w:ascii="Times New Roman" w:hAnsi="Times New Roman"/>
          <w:i/>
          <w:szCs w:val="24"/>
          <w:lang w:eastAsia="lt-LT"/>
        </w:rPr>
        <w:br w:type="page"/>
      </w:r>
    </w:p>
    <w:p w14:paraId="4EA640C1" w14:textId="77777777" w:rsidR="009B1803" w:rsidRPr="00B77A99" w:rsidRDefault="004E5054">
      <w:pPr>
        <w:pStyle w:val="Heading1"/>
        <w:numPr>
          <w:ilvl w:val="0"/>
          <w:numId w:val="1"/>
        </w:numPr>
        <w:jc w:val="center"/>
        <w:rPr>
          <w:rFonts w:ascii="Times New Roman" w:hAnsi="Times New Roman" w:cs="Times New Roman"/>
          <w:b/>
          <w:color w:val="auto"/>
          <w:sz w:val="28"/>
          <w:szCs w:val="28"/>
        </w:rPr>
      </w:pPr>
      <w:bookmarkStart w:id="2" w:name="_Toc153142975"/>
      <w:r w:rsidRPr="00B77A99">
        <w:rPr>
          <w:rFonts w:ascii="Times New Roman" w:hAnsi="Times New Roman" w:cs="Times New Roman"/>
          <w:b/>
          <w:color w:val="auto"/>
          <w:sz w:val="28"/>
          <w:szCs w:val="28"/>
        </w:rPr>
        <w:lastRenderedPageBreak/>
        <w:t>VIETOS PLĖTROS STRATEGIJOS ĮGYVENDINIMO TERITORIJA IR GYVENTOJŲ, KURIEMS TAIKOMA VIETOS PLĖTROS STRATEGIJA, APIBRĖŽTIS</w:t>
      </w:r>
      <w:bookmarkEnd w:id="2"/>
    </w:p>
    <w:p w14:paraId="5B0F08F3" w14:textId="77777777" w:rsidR="009B1803" w:rsidRDefault="009B1803" w:rsidP="00E25625">
      <w:pPr>
        <w:spacing w:after="0" w:line="360" w:lineRule="auto"/>
        <w:ind w:firstLine="567"/>
        <w:rPr>
          <w:rFonts w:ascii="Times New Roman" w:hAnsi="Times New Roman"/>
          <w:sz w:val="24"/>
          <w:szCs w:val="24"/>
        </w:rPr>
      </w:pPr>
    </w:p>
    <w:p w14:paraId="5C11E914" w14:textId="7677C5C9" w:rsidR="0088068B" w:rsidRDefault="009C654C">
      <w:pPr>
        <w:pStyle w:val="ListParagraph"/>
        <w:numPr>
          <w:ilvl w:val="1"/>
          <w:numId w:val="1"/>
        </w:numPr>
        <w:spacing w:after="0" w:line="360" w:lineRule="auto"/>
        <w:jc w:val="both"/>
        <w:rPr>
          <w:rFonts w:ascii="Times New Roman" w:hAnsi="Times New Roman"/>
          <w:b/>
          <w:i/>
          <w:sz w:val="24"/>
          <w:szCs w:val="24"/>
        </w:rPr>
      </w:pPr>
      <w:r w:rsidRPr="00E13876">
        <w:rPr>
          <w:rFonts w:ascii="Times New Roman" w:hAnsi="Times New Roman"/>
          <w:b/>
          <w:i/>
          <w:sz w:val="24"/>
          <w:szCs w:val="24"/>
        </w:rPr>
        <w:t>Vietos plėtros strategijos įgyv</w:t>
      </w:r>
      <w:r w:rsidR="003668CF" w:rsidRPr="00E13876">
        <w:rPr>
          <w:rFonts w:ascii="Times New Roman" w:hAnsi="Times New Roman"/>
          <w:b/>
          <w:i/>
          <w:sz w:val="24"/>
          <w:szCs w:val="24"/>
        </w:rPr>
        <w:t xml:space="preserve">endinimo teritorijos apibrėžtis. </w:t>
      </w:r>
    </w:p>
    <w:p w14:paraId="6B4FCAD6" w14:textId="77777777" w:rsidR="00C64E02" w:rsidRPr="00E13876" w:rsidRDefault="00C64E02" w:rsidP="00C64E02">
      <w:pPr>
        <w:pStyle w:val="ListParagraph"/>
        <w:spacing w:after="0" w:line="360" w:lineRule="auto"/>
        <w:ind w:left="780"/>
        <w:jc w:val="both"/>
        <w:rPr>
          <w:rFonts w:ascii="Times New Roman" w:hAnsi="Times New Roman"/>
          <w:b/>
          <w:i/>
          <w:sz w:val="24"/>
          <w:szCs w:val="24"/>
        </w:rPr>
      </w:pPr>
    </w:p>
    <w:p w14:paraId="22E8F47E" w14:textId="66F9009E" w:rsidR="003D7A37" w:rsidRDefault="00932BAD" w:rsidP="00C64E02">
      <w:pPr>
        <w:pStyle w:val="BodyText"/>
        <w:spacing w:line="360" w:lineRule="auto"/>
        <w:ind w:firstLine="720"/>
        <w:jc w:val="both"/>
      </w:pPr>
      <w:r>
        <w:t>Marijampolės miesto vietos plėtros grupės parengta vietos plėtros strategija bus įgyvendinama teritorijoje sutampančioje su Marijampolės miesto teritorija</w:t>
      </w:r>
      <w:r w:rsidR="004F3636">
        <w:t xml:space="preserve"> (2050,7 ha žemės plotas)</w:t>
      </w:r>
      <w:r>
        <w:t xml:space="preserve">. </w:t>
      </w:r>
      <w:r w:rsidR="003D7A37">
        <w:t>Marijampolės miestas yra didžiausias Marijampolės apskrities miestas, laikomas jos centru, septintas pagal dydį Lietuvoje. Miestas išsidėstęs abipus Šešupės upės (1 pav.). Marijampolės savivaldybė yra pietvakarių Lietuvoje, Marijampolės apskrities pietrytinėje dalyje, Užnemunės žemumoje, vakaruose ribojasi su Vilkaviškio rajonu, šiaurėje – su Kazlų Rūdos savivaldybe, pietuose - su Kalvarijos savivaldybe, rytuose – su Prienų ir Alytaus rajonais.</w:t>
      </w:r>
    </w:p>
    <w:p w14:paraId="63949390" w14:textId="77777777" w:rsidR="0029154F" w:rsidRDefault="0029154F" w:rsidP="003D7A37">
      <w:pPr>
        <w:pStyle w:val="BodyText"/>
        <w:spacing w:line="360" w:lineRule="auto"/>
        <w:ind w:firstLine="720"/>
        <w:jc w:val="both"/>
      </w:pPr>
    </w:p>
    <w:p w14:paraId="6B3B3F7B" w14:textId="3B1EB87D" w:rsidR="00932BAD" w:rsidRDefault="00B20B2B" w:rsidP="00605611">
      <w:pPr>
        <w:spacing w:after="0" w:line="360" w:lineRule="auto"/>
        <w:ind w:firstLine="720"/>
        <w:jc w:val="center"/>
        <w:rPr>
          <w:rFonts w:ascii="Times New Roman" w:hAnsi="Times New Roman"/>
          <w:b/>
          <w:i/>
          <w:sz w:val="24"/>
          <w:szCs w:val="24"/>
        </w:rPr>
      </w:pPr>
      <w:r>
        <w:rPr>
          <w:rFonts w:ascii="Times New Roman" w:hAnsi="Times New Roman"/>
          <w:b/>
          <w:i/>
          <w:noProof/>
          <w:sz w:val="24"/>
          <w:szCs w:val="24"/>
        </w:rPr>
        <w:drawing>
          <wp:inline distT="0" distB="0" distL="0" distR="0" wp14:anchorId="66974DFD" wp14:editId="4363D548">
            <wp:extent cx="4926299" cy="3535822"/>
            <wp:effectExtent l="0" t="0" r="8255" b="7620"/>
            <wp:docPr id="20349539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7770" cy="3558410"/>
                    </a:xfrm>
                    <a:prstGeom prst="rect">
                      <a:avLst/>
                    </a:prstGeom>
                    <a:noFill/>
                    <a:ln>
                      <a:noFill/>
                    </a:ln>
                  </pic:spPr>
                </pic:pic>
              </a:graphicData>
            </a:graphic>
          </wp:inline>
        </w:drawing>
      </w:r>
    </w:p>
    <w:p w14:paraId="592DDDB0" w14:textId="55F6014A" w:rsidR="00605611" w:rsidRDefault="00605611" w:rsidP="00605611">
      <w:pPr>
        <w:spacing w:after="0" w:line="360" w:lineRule="auto"/>
        <w:ind w:firstLine="720"/>
        <w:jc w:val="center"/>
        <w:rPr>
          <w:rFonts w:ascii="Times New Roman" w:hAnsi="Times New Roman"/>
          <w:b/>
          <w:i/>
          <w:sz w:val="24"/>
          <w:szCs w:val="24"/>
        </w:rPr>
      </w:pPr>
      <w:r>
        <w:rPr>
          <w:rFonts w:ascii="Times New Roman" w:hAnsi="Times New Roman"/>
          <w:b/>
          <w:i/>
          <w:sz w:val="24"/>
          <w:szCs w:val="24"/>
        </w:rPr>
        <w:t>1 pav. Marijampolės miesto planas</w:t>
      </w:r>
      <w:r>
        <w:rPr>
          <w:rStyle w:val="FootnoteReference"/>
          <w:rFonts w:ascii="Times New Roman" w:hAnsi="Times New Roman"/>
          <w:b/>
          <w:i/>
          <w:sz w:val="24"/>
          <w:szCs w:val="24"/>
        </w:rPr>
        <w:footnoteReference w:id="1"/>
      </w:r>
    </w:p>
    <w:p w14:paraId="551D67B8" w14:textId="77777777" w:rsidR="0029154F" w:rsidRDefault="0029154F" w:rsidP="0029154F">
      <w:pPr>
        <w:pStyle w:val="BodyText"/>
        <w:spacing w:line="360" w:lineRule="auto"/>
        <w:ind w:firstLine="720"/>
        <w:jc w:val="both"/>
      </w:pPr>
    </w:p>
    <w:p w14:paraId="01E57446" w14:textId="43E02471" w:rsidR="0029154F" w:rsidRDefault="0029154F" w:rsidP="00C64E02">
      <w:pPr>
        <w:pStyle w:val="BodyText"/>
        <w:spacing w:line="360" w:lineRule="auto"/>
        <w:ind w:firstLine="720"/>
        <w:jc w:val="both"/>
      </w:pPr>
      <w:r>
        <w:t xml:space="preserve">Marijampolės miesto teritorija buvo dalinama į tris seniūnijas – </w:t>
      </w:r>
      <w:proofErr w:type="spellStart"/>
      <w:r>
        <w:t>Mokolų</w:t>
      </w:r>
      <w:proofErr w:type="spellEnd"/>
      <w:r>
        <w:t xml:space="preserve">, Degučių ir Narto, </w:t>
      </w:r>
      <w:r w:rsidR="0023409A">
        <w:t>nuo</w:t>
      </w:r>
      <w:r w:rsidR="00025FC6">
        <w:t xml:space="preserve"> 2023 m. gegužės mėn. </w:t>
      </w:r>
      <w:r>
        <w:t>apjungt</w:t>
      </w:r>
      <w:r w:rsidR="0023409A">
        <w:t>a</w:t>
      </w:r>
      <w:r>
        <w:t xml:space="preserve">s į vieną Marijampolės miesto seniūniją, </w:t>
      </w:r>
      <w:r w:rsidR="00C64E02">
        <w:t>sudarančią</w:t>
      </w:r>
      <w:r>
        <w:t xml:space="preserve"> Marijampolės miesto vietos veiklos grupės teritoriją, kuriai rengiama vietos plėtros strategija. </w:t>
      </w:r>
    </w:p>
    <w:p w14:paraId="16B2DCA7" w14:textId="77777777" w:rsidR="008F5EED" w:rsidRPr="008F5EED" w:rsidRDefault="008F5EED" w:rsidP="0029154F">
      <w:pPr>
        <w:spacing w:after="0" w:line="360" w:lineRule="auto"/>
        <w:jc w:val="both"/>
        <w:rPr>
          <w:rFonts w:ascii="Times New Roman" w:hAnsi="Times New Roman"/>
          <w:bCs/>
          <w:iCs/>
          <w:sz w:val="24"/>
          <w:szCs w:val="24"/>
        </w:rPr>
      </w:pPr>
    </w:p>
    <w:p w14:paraId="14474D71" w14:textId="22D7D824" w:rsidR="00D9618A" w:rsidRDefault="00E13876" w:rsidP="008F5EED">
      <w:pPr>
        <w:spacing w:after="0" w:line="360" w:lineRule="auto"/>
        <w:ind w:firstLine="720"/>
        <w:jc w:val="both"/>
        <w:rPr>
          <w:rFonts w:ascii="Times New Roman" w:hAnsi="Times New Roman"/>
          <w:sz w:val="24"/>
          <w:szCs w:val="24"/>
        </w:rPr>
      </w:pPr>
      <w:r>
        <w:rPr>
          <w:rFonts w:ascii="Times New Roman" w:hAnsi="Times New Roman"/>
          <w:b/>
          <w:i/>
          <w:sz w:val="24"/>
          <w:szCs w:val="24"/>
        </w:rPr>
        <w:t xml:space="preserve">1.2. </w:t>
      </w:r>
      <w:r w:rsidR="00714A4F" w:rsidRPr="00714A4F">
        <w:rPr>
          <w:rFonts w:ascii="Times New Roman" w:hAnsi="Times New Roman"/>
          <w:b/>
          <w:i/>
          <w:sz w:val="24"/>
          <w:szCs w:val="24"/>
        </w:rPr>
        <w:t>Vietos plėtros strategijos teritorijos gyventojų apibrėžtis.</w:t>
      </w:r>
      <w:r w:rsidR="00714A4F">
        <w:rPr>
          <w:rFonts w:ascii="Times New Roman" w:hAnsi="Times New Roman"/>
          <w:sz w:val="24"/>
          <w:szCs w:val="24"/>
        </w:rPr>
        <w:t xml:space="preserve"> </w:t>
      </w:r>
    </w:p>
    <w:p w14:paraId="022FA948" w14:textId="77777777" w:rsidR="00C64E02" w:rsidRDefault="00C64E02" w:rsidP="008F5EED">
      <w:pPr>
        <w:spacing w:after="0" w:line="360" w:lineRule="auto"/>
        <w:ind w:firstLine="720"/>
        <w:jc w:val="both"/>
        <w:rPr>
          <w:rFonts w:ascii="Times New Roman" w:hAnsi="Times New Roman"/>
          <w:sz w:val="24"/>
          <w:szCs w:val="24"/>
        </w:rPr>
      </w:pPr>
    </w:p>
    <w:p w14:paraId="122B143D" w14:textId="08E2DC72" w:rsidR="004A2305" w:rsidRDefault="00B7315F" w:rsidP="00C64E02">
      <w:pPr>
        <w:spacing w:after="0" w:line="360" w:lineRule="auto"/>
        <w:ind w:firstLine="720"/>
        <w:jc w:val="both"/>
        <w:rPr>
          <w:rFonts w:ascii="Times New Roman" w:hAnsi="Times New Roman"/>
          <w:sz w:val="24"/>
          <w:szCs w:val="24"/>
        </w:rPr>
      </w:pPr>
      <w:r>
        <w:rPr>
          <w:rFonts w:ascii="Times New Roman" w:hAnsi="Times New Roman"/>
          <w:sz w:val="24"/>
          <w:szCs w:val="24"/>
        </w:rPr>
        <w:t>Remiantis Valstybės duomenų agentūros duomenimis, 202</w:t>
      </w:r>
      <w:r w:rsidR="00E911FF">
        <w:rPr>
          <w:rFonts w:ascii="Times New Roman" w:hAnsi="Times New Roman"/>
          <w:sz w:val="24"/>
          <w:szCs w:val="24"/>
        </w:rPr>
        <w:t>2</w:t>
      </w:r>
      <w:r>
        <w:rPr>
          <w:rFonts w:ascii="Times New Roman" w:hAnsi="Times New Roman"/>
          <w:sz w:val="24"/>
          <w:szCs w:val="24"/>
        </w:rPr>
        <w:t xml:space="preserve"> metų pradžioje, Marijampolės mieste </w:t>
      </w:r>
      <w:r w:rsidR="008A55CC">
        <w:rPr>
          <w:rFonts w:ascii="Times New Roman" w:hAnsi="Times New Roman"/>
          <w:sz w:val="24"/>
          <w:szCs w:val="24"/>
        </w:rPr>
        <w:t>gyvena 36,</w:t>
      </w:r>
      <w:r w:rsidR="00E911FF">
        <w:rPr>
          <w:rFonts w:ascii="Times New Roman" w:hAnsi="Times New Roman"/>
          <w:sz w:val="24"/>
          <w:szCs w:val="24"/>
        </w:rPr>
        <w:t>2</w:t>
      </w:r>
      <w:r w:rsidR="008A55CC">
        <w:rPr>
          <w:rFonts w:ascii="Times New Roman" w:hAnsi="Times New Roman"/>
          <w:sz w:val="24"/>
          <w:szCs w:val="24"/>
        </w:rPr>
        <w:t xml:space="preserve"> tūkst. gyventojų, tai sudaro </w:t>
      </w:r>
      <w:r w:rsidR="007F3ACC">
        <w:rPr>
          <w:rFonts w:ascii="Times New Roman" w:hAnsi="Times New Roman"/>
          <w:sz w:val="24"/>
          <w:szCs w:val="24"/>
        </w:rPr>
        <w:t>6</w:t>
      </w:r>
      <w:r w:rsidR="00E911FF">
        <w:rPr>
          <w:rFonts w:ascii="Times New Roman" w:hAnsi="Times New Roman"/>
          <w:sz w:val="24"/>
          <w:szCs w:val="24"/>
        </w:rPr>
        <w:t>6</w:t>
      </w:r>
      <w:r w:rsidR="007F3ACC">
        <w:rPr>
          <w:rFonts w:ascii="Times New Roman" w:hAnsi="Times New Roman"/>
          <w:sz w:val="24"/>
          <w:szCs w:val="24"/>
        </w:rPr>
        <w:t>,</w:t>
      </w:r>
      <w:r w:rsidR="00E911FF">
        <w:rPr>
          <w:rFonts w:ascii="Times New Roman" w:hAnsi="Times New Roman"/>
          <w:sz w:val="24"/>
          <w:szCs w:val="24"/>
        </w:rPr>
        <w:t>77</w:t>
      </w:r>
      <w:r w:rsidR="007F3ACC">
        <w:rPr>
          <w:rFonts w:ascii="Times New Roman" w:hAnsi="Times New Roman"/>
          <w:sz w:val="24"/>
          <w:szCs w:val="24"/>
        </w:rPr>
        <w:t xml:space="preserve"> proc. Marijampolės savivaldybės ir 26,</w:t>
      </w:r>
      <w:r w:rsidR="00E911FF">
        <w:rPr>
          <w:rFonts w:ascii="Times New Roman" w:hAnsi="Times New Roman"/>
          <w:sz w:val="24"/>
          <w:szCs w:val="24"/>
        </w:rPr>
        <w:t>57</w:t>
      </w:r>
      <w:r w:rsidR="007F3ACC">
        <w:rPr>
          <w:rFonts w:ascii="Times New Roman" w:hAnsi="Times New Roman"/>
          <w:sz w:val="24"/>
          <w:szCs w:val="24"/>
        </w:rPr>
        <w:t xml:space="preserve"> proc. viso Marijampolės apskrities gyventojų. </w:t>
      </w:r>
    </w:p>
    <w:p w14:paraId="4E9C9A47" w14:textId="09162D76" w:rsidR="007F3ACC" w:rsidRPr="009D725B" w:rsidRDefault="007F3ACC" w:rsidP="007F3ACC">
      <w:pPr>
        <w:spacing w:after="0" w:line="360" w:lineRule="auto"/>
        <w:ind w:firstLine="720"/>
        <w:jc w:val="right"/>
        <w:rPr>
          <w:rFonts w:ascii="Times New Roman" w:hAnsi="Times New Roman"/>
          <w:sz w:val="24"/>
          <w:szCs w:val="24"/>
        </w:rPr>
      </w:pPr>
      <w:r w:rsidRPr="009D725B">
        <w:rPr>
          <w:rFonts w:ascii="Times New Roman" w:hAnsi="Times New Roman"/>
          <w:sz w:val="24"/>
          <w:szCs w:val="24"/>
        </w:rPr>
        <w:t>1 lentelė</w:t>
      </w:r>
    </w:p>
    <w:p w14:paraId="3118C569" w14:textId="19C499B7" w:rsidR="004A2305" w:rsidRPr="007F3ACC" w:rsidRDefault="007F3ACC" w:rsidP="007F3ACC">
      <w:pPr>
        <w:spacing w:after="0" w:line="360" w:lineRule="auto"/>
        <w:jc w:val="center"/>
        <w:rPr>
          <w:rFonts w:ascii="Times New Roman" w:hAnsi="Times New Roman"/>
          <w:b/>
          <w:bCs/>
          <w:sz w:val="24"/>
          <w:szCs w:val="24"/>
        </w:rPr>
      </w:pPr>
      <w:r>
        <w:rPr>
          <w:rFonts w:ascii="Times New Roman" w:hAnsi="Times New Roman"/>
          <w:b/>
          <w:bCs/>
          <w:sz w:val="24"/>
          <w:szCs w:val="24"/>
        </w:rPr>
        <w:t>Nuolatinių g</w:t>
      </w:r>
      <w:r w:rsidR="00EA765B" w:rsidRPr="007F3ACC">
        <w:rPr>
          <w:rFonts w:ascii="Times New Roman" w:hAnsi="Times New Roman"/>
          <w:b/>
          <w:bCs/>
          <w:sz w:val="24"/>
          <w:szCs w:val="24"/>
        </w:rPr>
        <w:t>yventojų skaičius 2018-202</w:t>
      </w:r>
      <w:r w:rsidR="006818AE">
        <w:rPr>
          <w:rFonts w:ascii="Times New Roman" w:hAnsi="Times New Roman"/>
          <w:b/>
          <w:bCs/>
          <w:sz w:val="24"/>
          <w:szCs w:val="24"/>
        </w:rPr>
        <w:t>2</w:t>
      </w:r>
      <w:r w:rsidR="00EA765B" w:rsidRPr="007F3ACC">
        <w:rPr>
          <w:rFonts w:ascii="Times New Roman" w:hAnsi="Times New Roman"/>
          <w:b/>
          <w:bCs/>
          <w:sz w:val="24"/>
          <w:szCs w:val="24"/>
        </w:rPr>
        <w:t xml:space="preserve"> metų pradžioje</w:t>
      </w:r>
    </w:p>
    <w:tbl>
      <w:tblPr>
        <w:tblStyle w:val="TableGrid"/>
        <w:tblW w:w="0" w:type="auto"/>
        <w:jc w:val="center"/>
        <w:tblLook w:val="04A0" w:firstRow="1" w:lastRow="0" w:firstColumn="1" w:lastColumn="0" w:noHBand="0" w:noVBand="1"/>
      </w:tblPr>
      <w:tblGrid>
        <w:gridCol w:w="1696"/>
        <w:gridCol w:w="1315"/>
        <w:gridCol w:w="1315"/>
        <w:gridCol w:w="1316"/>
        <w:gridCol w:w="1316"/>
        <w:gridCol w:w="1316"/>
        <w:gridCol w:w="1301"/>
      </w:tblGrid>
      <w:tr w:rsidR="000463A0" w:rsidRPr="009C28EA" w14:paraId="158DF860" w14:textId="77777777" w:rsidTr="00CB0E96">
        <w:trPr>
          <w:trHeight w:val="570"/>
          <w:jc w:val="center"/>
        </w:trPr>
        <w:tc>
          <w:tcPr>
            <w:tcW w:w="1696" w:type="dxa"/>
            <w:shd w:val="clear" w:color="auto" w:fill="C5E0B3" w:themeFill="accent6" w:themeFillTint="66"/>
          </w:tcPr>
          <w:p w14:paraId="52F44A5C" w14:textId="77777777" w:rsidR="000463A0" w:rsidRPr="009C28EA" w:rsidRDefault="000463A0" w:rsidP="0033695F">
            <w:pPr>
              <w:spacing w:after="0" w:line="240" w:lineRule="auto"/>
              <w:jc w:val="both"/>
              <w:rPr>
                <w:rFonts w:ascii="Times New Roman" w:hAnsi="Times New Roman"/>
                <w:b/>
                <w:bCs/>
              </w:rPr>
            </w:pPr>
          </w:p>
        </w:tc>
        <w:tc>
          <w:tcPr>
            <w:tcW w:w="1315" w:type="dxa"/>
            <w:shd w:val="clear" w:color="auto" w:fill="C5E0B3" w:themeFill="accent6" w:themeFillTint="66"/>
          </w:tcPr>
          <w:p w14:paraId="00D583EB" w14:textId="51F8BB91" w:rsidR="000463A0" w:rsidRPr="009C28EA" w:rsidRDefault="000463A0" w:rsidP="00056E68">
            <w:pPr>
              <w:spacing w:after="0" w:line="240" w:lineRule="auto"/>
              <w:jc w:val="center"/>
              <w:rPr>
                <w:rFonts w:ascii="Times New Roman" w:hAnsi="Times New Roman"/>
                <w:b/>
                <w:bCs/>
              </w:rPr>
            </w:pPr>
            <w:r w:rsidRPr="009C28EA">
              <w:rPr>
                <w:rFonts w:ascii="Times New Roman" w:hAnsi="Times New Roman"/>
                <w:b/>
                <w:bCs/>
              </w:rPr>
              <w:t>2018 m.</w:t>
            </w:r>
          </w:p>
        </w:tc>
        <w:tc>
          <w:tcPr>
            <w:tcW w:w="1315" w:type="dxa"/>
            <w:shd w:val="clear" w:color="auto" w:fill="C5E0B3" w:themeFill="accent6" w:themeFillTint="66"/>
          </w:tcPr>
          <w:p w14:paraId="1A326F58" w14:textId="355DB88B" w:rsidR="000463A0" w:rsidRPr="009C28EA" w:rsidRDefault="000463A0" w:rsidP="00056E68">
            <w:pPr>
              <w:spacing w:after="0" w:line="240" w:lineRule="auto"/>
              <w:jc w:val="center"/>
              <w:rPr>
                <w:rFonts w:ascii="Times New Roman" w:hAnsi="Times New Roman"/>
                <w:b/>
                <w:bCs/>
              </w:rPr>
            </w:pPr>
            <w:r w:rsidRPr="009C28EA">
              <w:rPr>
                <w:rFonts w:ascii="Times New Roman" w:hAnsi="Times New Roman"/>
                <w:b/>
                <w:bCs/>
              </w:rPr>
              <w:t>2019 m.</w:t>
            </w:r>
          </w:p>
        </w:tc>
        <w:tc>
          <w:tcPr>
            <w:tcW w:w="1316" w:type="dxa"/>
            <w:shd w:val="clear" w:color="auto" w:fill="C5E0B3" w:themeFill="accent6" w:themeFillTint="66"/>
          </w:tcPr>
          <w:p w14:paraId="1BE63373" w14:textId="4E191172" w:rsidR="000463A0" w:rsidRPr="009C28EA" w:rsidRDefault="000463A0" w:rsidP="00056E68">
            <w:pPr>
              <w:spacing w:after="0" w:line="240" w:lineRule="auto"/>
              <w:jc w:val="center"/>
              <w:rPr>
                <w:rFonts w:ascii="Times New Roman" w:hAnsi="Times New Roman"/>
                <w:b/>
                <w:bCs/>
              </w:rPr>
            </w:pPr>
            <w:r w:rsidRPr="009C28EA">
              <w:rPr>
                <w:rFonts w:ascii="Times New Roman" w:hAnsi="Times New Roman"/>
                <w:b/>
                <w:bCs/>
              </w:rPr>
              <w:t>2020 m.</w:t>
            </w:r>
          </w:p>
        </w:tc>
        <w:tc>
          <w:tcPr>
            <w:tcW w:w="1316" w:type="dxa"/>
            <w:shd w:val="clear" w:color="auto" w:fill="C5E0B3" w:themeFill="accent6" w:themeFillTint="66"/>
          </w:tcPr>
          <w:p w14:paraId="695095C2" w14:textId="3789DD5A" w:rsidR="000463A0" w:rsidRPr="009C28EA" w:rsidRDefault="000463A0" w:rsidP="00056E68">
            <w:pPr>
              <w:spacing w:after="0" w:line="240" w:lineRule="auto"/>
              <w:jc w:val="center"/>
              <w:rPr>
                <w:rFonts w:ascii="Times New Roman" w:hAnsi="Times New Roman"/>
                <w:b/>
                <w:bCs/>
              </w:rPr>
            </w:pPr>
            <w:r w:rsidRPr="009C28EA">
              <w:rPr>
                <w:rFonts w:ascii="Times New Roman" w:hAnsi="Times New Roman"/>
                <w:b/>
                <w:bCs/>
              </w:rPr>
              <w:t>2021 m.</w:t>
            </w:r>
          </w:p>
        </w:tc>
        <w:tc>
          <w:tcPr>
            <w:tcW w:w="1316" w:type="dxa"/>
            <w:shd w:val="clear" w:color="auto" w:fill="C5E0B3" w:themeFill="accent6" w:themeFillTint="66"/>
          </w:tcPr>
          <w:p w14:paraId="538E26E7" w14:textId="2D6DCAA5" w:rsidR="000463A0" w:rsidRPr="009C28EA" w:rsidRDefault="000463A0" w:rsidP="00056E68">
            <w:pPr>
              <w:spacing w:after="0" w:line="240" w:lineRule="auto"/>
              <w:jc w:val="center"/>
              <w:rPr>
                <w:rFonts w:ascii="Times New Roman" w:hAnsi="Times New Roman"/>
                <w:b/>
                <w:bCs/>
              </w:rPr>
            </w:pPr>
            <w:r w:rsidRPr="009C28EA">
              <w:rPr>
                <w:rFonts w:ascii="Times New Roman" w:hAnsi="Times New Roman"/>
                <w:b/>
                <w:bCs/>
              </w:rPr>
              <w:t>2022 m.</w:t>
            </w:r>
          </w:p>
        </w:tc>
        <w:tc>
          <w:tcPr>
            <w:tcW w:w="1301" w:type="dxa"/>
            <w:shd w:val="clear" w:color="auto" w:fill="C5E0B3" w:themeFill="accent6" w:themeFillTint="66"/>
          </w:tcPr>
          <w:p w14:paraId="6F908011" w14:textId="66C45986" w:rsidR="000463A0" w:rsidRPr="009C28EA" w:rsidRDefault="000463A0" w:rsidP="00056E68">
            <w:pPr>
              <w:spacing w:after="0" w:line="240" w:lineRule="auto"/>
              <w:jc w:val="center"/>
              <w:rPr>
                <w:rFonts w:ascii="Times New Roman" w:hAnsi="Times New Roman"/>
                <w:b/>
                <w:bCs/>
              </w:rPr>
            </w:pPr>
            <w:r w:rsidRPr="009C28EA">
              <w:rPr>
                <w:rFonts w:ascii="Times New Roman" w:hAnsi="Times New Roman"/>
                <w:b/>
                <w:bCs/>
              </w:rPr>
              <w:t>Pokytis proc.</w:t>
            </w:r>
          </w:p>
        </w:tc>
      </w:tr>
      <w:tr w:rsidR="000463A0" w:rsidRPr="009C28EA" w14:paraId="6222F161" w14:textId="77777777" w:rsidTr="00CB0E96">
        <w:trPr>
          <w:trHeight w:val="570"/>
          <w:jc w:val="center"/>
        </w:trPr>
        <w:tc>
          <w:tcPr>
            <w:tcW w:w="1696" w:type="dxa"/>
            <w:shd w:val="clear" w:color="auto" w:fill="C5E0B3" w:themeFill="accent6" w:themeFillTint="66"/>
          </w:tcPr>
          <w:p w14:paraId="027E3972" w14:textId="7226C2B8" w:rsidR="000463A0" w:rsidRPr="009C28EA" w:rsidRDefault="000463A0" w:rsidP="0033695F">
            <w:pPr>
              <w:spacing w:after="0" w:line="240" w:lineRule="auto"/>
              <w:jc w:val="both"/>
              <w:rPr>
                <w:rFonts w:ascii="Times New Roman" w:hAnsi="Times New Roman"/>
                <w:b/>
                <w:bCs/>
              </w:rPr>
            </w:pPr>
            <w:r w:rsidRPr="009C28EA">
              <w:rPr>
                <w:rFonts w:ascii="Times New Roman" w:hAnsi="Times New Roman"/>
                <w:b/>
                <w:bCs/>
              </w:rPr>
              <w:t>Marijampolės mieste</w:t>
            </w:r>
          </w:p>
        </w:tc>
        <w:tc>
          <w:tcPr>
            <w:tcW w:w="1315" w:type="dxa"/>
          </w:tcPr>
          <w:p w14:paraId="3F6E713A" w14:textId="709B7DD2"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35</w:t>
            </w:r>
            <w:r w:rsidR="00733387" w:rsidRPr="009C28EA">
              <w:rPr>
                <w:rFonts w:ascii="Times New Roman" w:hAnsi="Times New Roman"/>
              </w:rPr>
              <w:t xml:space="preserve"> </w:t>
            </w:r>
            <w:r w:rsidRPr="009C28EA">
              <w:rPr>
                <w:rFonts w:ascii="Times New Roman" w:hAnsi="Times New Roman"/>
              </w:rPr>
              <w:t>692</w:t>
            </w:r>
          </w:p>
        </w:tc>
        <w:tc>
          <w:tcPr>
            <w:tcW w:w="1315" w:type="dxa"/>
          </w:tcPr>
          <w:p w14:paraId="0AFA9B5D" w14:textId="1836C7B8"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35</w:t>
            </w:r>
            <w:r w:rsidR="00733387" w:rsidRPr="009C28EA">
              <w:rPr>
                <w:rFonts w:ascii="Times New Roman" w:hAnsi="Times New Roman"/>
              </w:rPr>
              <w:t xml:space="preserve"> </w:t>
            </w:r>
            <w:r w:rsidRPr="009C28EA">
              <w:rPr>
                <w:rFonts w:ascii="Times New Roman" w:hAnsi="Times New Roman"/>
              </w:rPr>
              <w:t>241</w:t>
            </w:r>
          </w:p>
        </w:tc>
        <w:tc>
          <w:tcPr>
            <w:tcW w:w="1316" w:type="dxa"/>
          </w:tcPr>
          <w:p w14:paraId="4B26E85F" w14:textId="08989D03"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34</w:t>
            </w:r>
            <w:r w:rsidR="00733387" w:rsidRPr="009C28EA">
              <w:rPr>
                <w:rFonts w:ascii="Times New Roman" w:hAnsi="Times New Roman"/>
              </w:rPr>
              <w:t xml:space="preserve"> </w:t>
            </w:r>
            <w:r w:rsidRPr="009C28EA">
              <w:rPr>
                <w:rFonts w:ascii="Times New Roman" w:hAnsi="Times New Roman"/>
              </w:rPr>
              <w:t>975</w:t>
            </w:r>
          </w:p>
        </w:tc>
        <w:tc>
          <w:tcPr>
            <w:tcW w:w="1316" w:type="dxa"/>
          </w:tcPr>
          <w:p w14:paraId="2EAD5716" w14:textId="61CC3449"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36</w:t>
            </w:r>
            <w:r w:rsidR="00733387" w:rsidRPr="009C28EA">
              <w:rPr>
                <w:rFonts w:ascii="Times New Roman" w:hAnsi="Times New Roman"/>
              </w:rPr>
              <w:t xml:space="preserve"> </w:t>
            </w:r>
            <w:r w:rsidRPr="009C28EA">
              <w:rPr>
                <w:rFonts w:ascii="Times New Roman" w:hAnsi="Times New Roman"/>
              </w:rPr>
              <w:t>727</w:t>
            </w:r>
          </w:p>
        </w:tc>
        <w:tc>
          <w:tcPr>
            <w:tcW w:w="1316" w:type="dxa"/>
          </w:tcPr>
          <w:p w14:paraId="4AF2A0E9" w14:textId="71FEB733"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36</w:t>
            </w:r>
            <w:r w:rsidR="00733387" w:rsidRPr="009C28EA">
              <w:rPr>
                <w:rFonts w:ascii="Times New Roman" w:hAnsi="Times New Roman"/>
              </w:rPr>
              <w:t xml:space="preserve"> </w:t>
            </w:r>
            <w:r w:rsidRPr="009C28EA">
              <w:rPr>
                <w:rFonts w:ascii="Times New Roman" w:hAnsi="Times New Roman"/>
              </w:rPr>
              <w:t>255</w:t>
            </w:r>
          </w:p>
        </w:tc>
        <w:tc>
          <w:tcPr>
            <w:tcW w:w="1301" w:type="dxa"/>
          </w:tcPr>
          <w:p w14:paraId="6D89FFB0" w14:textId="61C2DF97"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+1,57</w:t>
            </w:r>
          </w:p>
        </w:tc>
      </w:tr>
      <w:tr w:rsidR="000463A0" w:rsidRPr="009C28EA" w14:paraId="59073C7C" w14:textId="77777777" w:rsidTr="00CB0E96">
        <w:trPr>
          <w:trHeight w:val="558"/>
          <w:jc w:val="center"/>
        </w:trPr>
        <w:tc>
          <w:tcPr>
            <w:tcW w:w="1696" w:type="dxa"/>
            <w:shd w:val="clear" w:color="auto" w:fill="C5E0B3" w:themeFill="accent6" w:themeFillTint="66"/>
          </w:tcPr>
          <w:p w14:paraId="71930C8C" w14:textId="42CFE9FF" w:rsidR="000463A0" w:rsidRPr="009C28EA" w:rsidRDefault="000463A0" w:rsidP="0033695F">
            <w:pPr>
              <w:spacing w:after="0" w:line="240" w:lineRule="auto"/>
              <w:jc w:val="both"/>
              <w:rPr>
                <w:rFonts w:ascii="Times New Roman" w:hAnsi="Times New Roman"/>
                <w:b/>
                <w:bCs/>
              </w:rPr>
            </w:pPr>
            <w:r w:rsidRPr="009C28EA">
              <w:rPr>
                <w:rFonts w:ascii="Times New Roman" w:hAnsi="Times New Roman"/>
                <w:b/>
                <w:bCs/>
              </w:rPr>
              <w:t>Marijampolės savivaldybėje</w:t>
            </w:r>
          </w:p>
        </w:tc>
        <w:tc>
          <w:tcPr>
            <w:tcW w:w="1315" w:type="dxa"/>
          </w:tcPr>
          <w:p w14:paraId="31554FCB" w14:textId="210D24ED"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54 600</w:t>
            </w:r>
          </w:p>
        </w:tc>
        <w:tc>
          <w:tcPr>
            <w:tcW w:w="1315" w:type="dxa"/>
          </w:tcPr>
          <w:p w14:paraId="30E2FF2E" w14:textId="510AF159"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54</w:t>
            </w:r>
            <w:r w:rsidR="00733387" w:rsidRPr="009C28EA">
              <w:rPr>
                <w:rFonts w:ascii="Times New Roman" w:hAnsi="Times New Roman"/>
              </w:rPr>
              <w:t xml:space="preserve"> </w:t>
            </w:r>
            <w:r w:rsidRPr="009C28EA">
              <w:rPr>
                <w:rFonts w:ascii="Times New Roman" w:hAnsi="Times New Roman"/>
              </w:rPr>
              <w:t>090</w:t>
            </w:r>
          </w:p>
        </w:tc>
        <w:tc>
          <w:tcPr>
            <w:tcW w:w="1316" w:type="dxa"/>
          </w:tcPr>
          <w:p w14:paraId="0F6458C9" w14:textId="135F7B54"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53</w:t>
            </w:r>
            <w:r w:rsidR="00733387" w:rsidRPr="009C28EA">
              <w:rPr>
                <w:rFonts w:ascii="Times New Roman" w:hAnsi="Times New Roman"/>
              </w:rPr>
              <w:t xml:space="preserve"> </w:t>
            </w:r>
            <w:r w:rsidRPr="009C28EA">
              <w:rPr>
                <w:rFonts w:ascii="Times New Roman" w:hAnsi="Times New Roman"/>
              </w:rPr>
              <w:t>772</w:t>
            </w:r>
          </w:p>
        </w:tc>
        <w:tc>
          <w:tcPr>
            <w:tcW w:w="1316" w:type="dxa"/>
          </w:tcPr>
          <w:p w14:paraId="17AEDF07" w14:textId="149E2E36"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54</w:t>
            </w:r>
            <w:r w:rsidR="00733387" w:rsidRPr="009C28EA">
              <w:rPr>
                <w:rFonts w:ascii="Times New Roman" w:hAnsi="Times New Roman"/>
              </w:rPr>
              <w:t xml:space="preserve"> </w:t>
            </w:r>
            <w:r w:rsidRPr="009C28EA">
              <w:rPr>
                <w:rFonts w:ascii="Times New Roman" w:hAnsi="Times New Roman"/>
              </w:rPr>
              <w:t>846</w:t>
            </w:r>
          </w:p>
        </w:tc>
        <w:tc>
          <w:tcPr>
            <w:tcW w:w="1316" w:type="dxa"/>
          </w:tcPr>
          <w:p w14:paraId="2AAED860" w14:textId="53C701D5"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54</w:t>
            </w:r>
            <w:r w:rsidR="00733387" w:rsidRPr="009C28EA">
              <w:rPr>
                <w:rFonts w:ascii="Times New Roman" w:hAnsi="Times New Roman"/>
              </w:rPr>
              <w:t xml:space="preserve"> </w:t>
            </w:r>
            <w:r w:rsidRPr="009C28EA">
              <w:rPr>
                <w:rFonts w:ascii="Times New Roman" w:hAnsi="Times New Roman"/>
              </w:rPr>
              <w:t>291</w:t>
            </w:r>
          </w:p>
        </w:tc>
        <w:tc>
          <w:tcPr>
            <w:tcW w:w="1301" w:type="dxa"/>
          </w:tcPr>
          <w:p w14:paraId="3D253FA4" w14:textId="0F1DDAED"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-0,56</w:t>
            </w:r>
          </w:p>
        </w:tc>
      </w:tr>
      <w:tr w:rsidR="000463A0" w:rsidRPr="009C28EA" w14:paraId="5B67FF83" w14:textId="77777777" w:rsidTr="00CB0E96">
        <w:trPr>
          <w:trHeight w:val="570"/>
          <w:jc w:val="center"/>
        </w:trPr>
        <w:tc>
          <w:tcPr>
            <w:tcW w:w="1696" w:type="dxa"/>
            <w:shd w:val="clear" w:color="auto" w:fill="C5E0B3" w:themeFill="accent6" w:themeFillTint="66"/>
          </w:tcPr>
          <w:p w14:paraId="637E9435" w14:textId="1D010F97" w:rsidR="000463A0" w:rsidRPr="009C28EA" w:rsidRDefault="000463A0" w:rsidP="0033695F">
            <w:pPr>
              <w:spacing w:after="0" w:line="240" w:lineRule="auto"/>
              <w:jc w:val="both"/>
              <w:rPr>
                <w:rFonts w:ascii="Times New Roman" w:hAnsi="Times New Roman"/>
                <w:b/>
                <w:bCs/>
              </w:rPr>
            </w:pPr>
            <w:r w:rsidRPr="009C28EA">
              <w:rPr>
                <w:rFonts w:ascii="Times New Roman" w:hAnsi="Times New Roman"/>
                <w:b/>
                <w:bCs/>
              </w:rPr>
              <w:t>Marijampolės apskrityje</w:t>
            </w:r>
          </w:p>
        </w:tc>
        <w:tc>
          <w:tcPr>
            <w:tcW w:w="1315" w:type="dxa"/>
          </w:tcPr>
          <w:p w14:paraId="0A08B430" w14:textId="4DA9F78D"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141 287</w:t>
            </w:r>
          </w:p>
        </w:tc>
        <w:tc>
          <w:tcPr>
            <w:tcW w:w="1315" w:type="dxa"/>
          </w:tcPr>
          <w:p w14:paraId="0AF53D61" w14:textId="16F5CE93"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138 678</w:t>
            </w:r>
          </w:p>
        </w:tc>
        <w:tc>
          <w:tcPr>
            <w:tcW w:w="1316" w:type="dxa"/>
          </w:tcPr>
          <w:p w14:paraId="7D405E98" w14:textId="4E00737B"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136 671</w:t>
            </w:r>
          </w:p>
        </w:tc>
        <w:tc>
          <w:tcPr>
            <w:tcW w:w="1316" w:type="dxa"/>
          </w:tcPr>
          <w:p w14:paraId="2979DB71" w14:textId="118B33FA"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138 292</w:t>
            </w:r>
          </w:p>
        </w:tc>
        <w:tc>
          <w:tcPr>
            <w:tcW w:w="1316" w:type="dxa"/>
          </w:tcPr>
          <w:p w14:paraId="42E43905" w14:textId="12D7C01D"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136 429</w:t>
            </w:r>
          </w:p>
        </w:tc>
        <w:tc>
          <w:tcPr>
            <w:tcW w:w="1301" w:type="dxa"/>
          </w:tcPr>
          <w:p w14:paraId="7DCA77EF" w14:textId="2791CB72" w:rsidR="000463A0" w:rsidRPr="009C28EA" w:rsidRDefault="00E911FF" w:rsidP="0077653B">
            <w:pPr>
              <w:spacing w:after="0" w:line="240" w:lineRule="auto"/>
              <w:jc w:val="center"/>
              <w:rPr>
                <w:rFonts w:ascii="Times New Roman" w:hAnsi="Times New Roman"/>
              </w:rPr>
            </w:pPr>
            <w:r w:rsidRPr="009C28EA">
              <w:rPr>
                <w:rFonts w:ascii="Times New Roman" w:hAnsi="Times New Roman"/>
              </w:rPr>
              <w:t>-3,43</w:t>
            </w:r>
          </w:p>
        </w:tc>
      </w:tr>
      <w:tr w:rsidR="000463A0" w:rsidRPr="009C28EA" w14:paraId="53EC6A34" w14:textId="77777777" w:rsidTr="00CB0E96">
        <w:trPr>
          <w:trHeight w:val="570"/>
          <w:jc w:val="center"/>
        </w:trPr>
        <w:tc>
          <w:tcPr>
            <w:tcW w:w="1696" w:type="dxa"/>
            <w:shd w:val="clear" w:color="auto" w:fill="C5E0B3" w:themeFill="accent6" w:themeFillTint="66"/>
          </w:tcPr>
          <w:p w14:paraId="05A84CF3" w14:textId="275D13FF" w:rsidR="000463A0" w:rsidRPr="009C28EA" w:rsidRDefault="000463A0" w:rsidP="0033695F">
            <w:pPr>
              <w:spacing w:after="0" w:line="240" w:lineRule="auto"/>
              <w:jc w:val="both"/>
              <w:rPr>
                <w:rFonts w:ascii="Times New Roman" w:hAnsi="Times New Roman"/>
                <w:b/>
                <w:bCs/>
              </w:rPr>
            </w:pPr>
            <w:r w:rsidRPr="009C28EA">
              <w:rPr>
                <w:rFonts w:ascii="Times New Roman" w:hAnsi="Times New Roman"/>
                <w:b/>
                <w:bCs/>
              </w:rPr>
              <w:t>Lietuvos miestuose</w:t>
            </w:r>
          </w:p>
        </w:tc>
        <w:tc>
          <w:tcPr>
            <w:tcW w:w="1315" w:type="dxa"/>
          </w:tcPr>
          <w:p w14:paraId="249CA8F9" w14:textId="32E20DC7"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w:t>
            </w:r>
            <w:r w:rsidR="00733387" w:rsidRPr="009C28EA">
              <w:rPr>
                <w:rFonts w:ascii="Times New Roman" w:hAnsi="Times New Roman"/>
              </w:rPr>
              <w:t xml:space="preserve"> </w:t>
            </w:r>
            <w:r w:rsidRPr="009C28EA">
              <w:rPr>
                <w:rFonts w:ascii="Times New Roman" w:hAnsi="Times New Roman"/>
              </w:rPr>
              <w:t>884</w:t>
            </w:r>
            <w:r w:rsidR="00733387" w:rsidRPr="009C28EA">
              <w:rPr>
                <w:rFonts w:ascii="Times New Roman" w:hAnsi="Times New Roman"/>
              </w:rPr>
              <w:t xml:space="preserve"> </w:t>
            </w:r>
            <w:r w:rsidRPr="009C28EA">
              <w:rPr>
                <w:rFonts w:ascii="Times New Roman" w:hAnsi="Times New Roman"/>
              </w:rPr>
              <w:t>722</w:t>
            </w:r>
          </w:p>
        </w:tc>
        <w:tc>
          <w:tcPr>
            <w:tcW w:w="1315" w:type="dxa"/>
          </w:tcPr>
          <w:p w14:paraId="290B0FC1" w14:textId="4ED70E64"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w:t>
            </w:r>
            <w:r w:rsidR="00733387" w:rsidRPr="009C28EA">
              <w:rPr>
                <w:rFonts w:ascii="Times New Roman" w:hAnsi="Times New Roman"/>
              </w:rPr>
              <w:t xml:space="preserve"> </w:t>
            </w:r>
            <w:r w:rsidRPr="009C28EA">
              <w:rPr>
                <w:rFonts w:ascii="Times New Roman" w:hAnsi="Times New Roman"/>
              </w:rPr>
              <w:t>875</w:t>
            </w:r>
            <w:r w:rsidR="00733387" w:rsidRPr="009C28EA">
              <w:rPr>
                <w:rFonts w:ascii="Times New Roman" w:hAnsi="Times New Roman"/>
              </w:rPr>
              <w:t xml:space="preserve"> </w:t>
            </w:r>
            <w:r w:rsidRPr="009C28EA">
              <w:rPr>
                <w:rFonts w:ascii="Times New Roman" w:hAnsi="Times New Roman"/>
              </w:rPr>
              <w:t>370</w:t>
            </w:r>
          </w:p>
        </w:tc>
        <w:tc>
          <w:tcPr>
            <w:tcW w:w="1316" w:type="dxa"/>
          </w:tcPr>
          <w:p w14:paraId="28683AE7" w14:textId="45521CCA"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w:t>
            </w:r>
            <w:r w:rsidR="00733387" w:rsidRPr="009C28EA">
              <w:rPr>
                <w:rFonts w:ascii="Times New Roman" w:hAnsi="Times New Roman"/>
              </w:rPr>
              <w:t xml:space="preserve"> </w:t>
            </w:r>
            <w:r w:rsidRPr="009C28EA">
              <w:rPr>
                <w:rFonts w:ascii="Times New Roman" w:hAnsi="Times New Roman"/>
              </w:rPr>
              <w:t>882</w:t>
            </w:r>
            <w:r w:rsidR="00733387" w:rsidRPr="009C28EA">
              <w:rPr>
                <w:rFonts w:ascii="Times New Roman" w:hAnsi="Times New Roman"/>
              </w:rPr>
              <w:t xml:space="preserve"> </w:t>
            </w:r>
            <w:r w:rsidRPr="009C28EA">
              <w:rPr>
                <w:rFonts w:ascii="Times New Roman" w:hAnsi="Times New Roman"/>
              </w:rPr>
              <w:t>506</w:t>
            </w:r>
          </w:p>
        </w:tc>
        <w:tc>
          <w:tcPr>
            <w:tcW w:w="1316" w:type="dxa"/>
          </w:tcPr>
          <w:p w14:paraId="41A876F3" w14:textId="39E5294C"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w:t>
            </w:r>
            <w:r w:rsidR="00733387" w:rsidRPr="009C28EA">
              <w:rPr>
                <w:rFonts w:ascii="Times New Roman" w:hAnsi="Times New Roman"/>
              </w:rPr>
              <w:t xml:space="preserve"> </w:t>
            </w:r>
            <w:r w:rsidRPr="009C28EA">
              <w:rPr>
                <w:rFonts w:ascii="Times New Roman" w:hAnsi="Times New Roman"/>
              </w:rPr>
              <w:t>916</w:t>
            </w:r>
            <w:r w:rsidR="00733387" w:rsidRPr="009C28EA">
              <w:rPr>
                <w:rFonts w:ascii="Times New Roman" w:hAnsi="Times New Roman"/>
              </w:rPr>
              <w:t xml:space="preserve"> </w:t>
            </w:r>
            <w:r w:rsidRPr="009C28EA">
              <w:rPr>
                <w:rFonts w:ascii="Times New Roman" w:hAnsi="Times New Roman"/>
              </w:rPr>
              <w:t>751</w:t>
            </w:r>
          </w:p>
        </w:tc>
        <w:tc>
          <w:tcPr>
            <w:tcW w:w="1316" w:type="dxa"/>
          </w:tcPr>
          <w:p w14:paraId="76E8299B" w14:textId="7F21F86D"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1</w:t>
            </w:r>
            <w:r w:rsidR="00733387" w:rsidRPr="009C28EA">
              <w:rPr>
                <w:rFonts w:ascii="Times New Roman" w:hAnsi="Times New Roman"/>
              </w:rPr>
              <w:t xml:space="preserve"> </w:t>
            </w:r>
            <w:r w:rsidRPr="009C28EA">
              <w:rPr>
                <w:rFonts w:ascii="Times New Roman" w:hAnsi="Times New Roman"/>
              </w:rPr>
              <w:t>913</w:t>
            </w:r>
            <w:r w:rsidR="00733387" w:rsidRPr="009C28EA">
              <w:rPr>
                <w:rFonts w:ascii="Times New Roman" w:hAnsi="Times New Roman"/>
              </w:rPr>
              <w:t xml:space="preserve"> </w:t>
            </w:r>
            <w:r w:rsidRPr="009C28EA">
              <w:rPr>
                <w:rFonts w:ascii="Times New Roman" w:hAnsi="Times New Roman"/>
              </w:rPr>
              <w:t>385</w:t>
            </w:r>
          </w:p>
        </w:tc>
        <w:tc>
          <w:tcPr>
            <w:tcW w:w="1301" w:type="dxa"/>
          </w:tcPr>
          <w:p w14:paraId="312AD9A5" w14:textId="26E0D7B1" w:rsidR="000463A0" w:rsidRPr="009C28EA" w:rsidRDefault="000463A0" w:rsidP="0077653B">
            <w:pPr>
              <w:spacing w:after="0" w:line="240" w:lineRule="auto"/>
              <w:jc w:val="center"/>
              <w:rPr>
                <w:rFonts w:ascii="Times New Roman" w:hAnsi="Times New Roman"/>
              </w:rPr>
            </w:pPr>
            <w:r w:rsidRPr="009C28EA">
              <w:rPr>
                <w:rFonts w:ascii="Times New Roman" w:hAnsi="Times New Roman"/>
              </w:rPr>
              <w:t>+</w:t>
            </w:r>
            <w:r w:rsidR="00E911FF" w:rsidRPr="009C28EA">
              <w:rPr>
                <w:rFonts w:ascii="Times New Roman" w:hAnsi="Times New Roman"/>
              </w:rPr>
              <w:t>1,52</w:t>
            </w:r>
          </w:p>
        </w:tc>
      </w:tr>
    </w:tbl>
    <w:p w14:paraId="7FF02D3F" w14:textId="359517C9" w:rsidR="004A2305" w:rsidRPr="007F3ACC" w:rsidRDefault="007F3ACC" w:rsidP="008F5EED">
      <w:pPr>
        <w:spacing w:after="0" w:line="360" w:lineRule="auto"/>
        <w:ind w:firstLine="720"/>
        <w:jc w:val="both"/>
        <w:rPr>
          <w:rFonts w:ascii="Times New Roman" w:hAnsi="Times New Roman"/>
          <w:sz w:val="24"/>
          <w:szCs w:val="24"/>
        </w:rPr>
      </w:pPr>
      <w:r w:rsidRPr="007F3ACC">
        <w:rPr>
          <w:rFonts w:ascii="Times New Roman" w:hAnsi="Times New Roman"/>
          <w:i/>
          <w:iCs/>
          <w:sz w:val="20"/>
          <w:szCs w:val="24"/>
        </w:rPr>
        <w:t>Šaltinis: sudaryta pagal Valstybės duomenų agentūros</w:t>
      </w:r>
      <w:r w:rsidRPr="007F3ACC">
        <w:rPr>
          <w:rFonts w:ascii="Times New Roman" w:hAnsi="Times New Roman"/>
          <w:sz w:val="20"/>
          <w:szCs w:val="24"/>
        </w:rPr>
        <w:t xml:space="preserve"> </w:t>
      </w:r>
      <w:r w:rsidRPr="007F3ACC">
        <w:rPr>
          <w:rFonts w:ascii="Times New Roman" w:hAnsi="Times New Roman"/>
          <w:i/>
          <w:iCs/>
          <w:sz w:val="20"/>
          <w:szCs w:val="24"/>
        </w:rPr>
        <w:t>duomenis</w:t>
      </w:r>
      <w:r>
        <w:rPr>
          <w:rStyle w:val="FootnoteReference"/>
          <w:rFonts w:ascii="Times New Roman" w:hAnsi="Times New Roman"/>
          <w:i/>
          <w:iCs/>
          <w:sz w:val="20"/>
          <w:szCs w:val="24"/>
        </w:rPr>
        <w:footnoteReference w:id="2"/>
      </w:r>
    </w:p>
    <w:p w14:paraId="5181A18C" w14:textId="77777777" w:rsidR="00EB3AD1" w:rsidRDefault="00EB3AD1" w:rsidP="008F5EED">
      <w:pPr>
        <w:spacing w:after="0" w:line="360" w:lineRule="auto"/>
        <w:ind w:firstLine="720"/>
        <w:jc w:val="both"/>
        <w:rPr>
          <w:rFonts w:ascii="Times New Roman" w:hAnsi="Times New Roman"/>
          <w:bCs/>
          <w:iCs/>
          <w:sz w:val="24"/>
          <w:szCs w:val="24"/>
        </w:rPr>
      </w:pPr>
    </w:p>
    <w:p w14:paraId="6F972A93" w14:textId="1D9B3975" w:rsidR="00BF70FE" w:rsidRDefault="00BF70FE" w:rsidP="00C64E02">
      <w:pPr>
        <w:spacing w:after="0" w:line="360" w:lineRule="auto"/>
        <w:ind w:firstLine="720"/>
        <w:jc w:val="both"/>
        <w:rPr>
          <w:rFonts w:ascii="Times New Roman" w:hAnsi="Times New Roman"/>
          <w:bCs/>
          <w:iCs/>
          <w:sz w:val="24"/>
          <w:szCs w:val="24"/>
        </w:rPr>
      </w:pPr>
      <w:r>
        <w:rPr>
          <w:rFonts w:ascii="Times New Roman" w:hAnsi="Times New Roman"/>
          <w:bCs/>
          <w:iCs/>
          <w:sz w:val="24"/>
          <w:szCs w:val="24"/>
        </w:rPr>
        <w:t>Marijampolės miesto vietos veiklos grupės teritorijos gyventojų skaičius lyginant 2018 m. ir 202</w:t>
      </w:r>
      <w:r w:rsidR="00E911FF">
        <w:rPr>
          <w:rFonts w:ascii="Times New Roman" w:hAnsi="Times New Roman"/>
          <w:bCs/>
          <w:iCs/>
          <w:sz w:val="24"/>
          <w:szCs w:val="24"/>
        </w:rPr>
        <w:t>2</w:t>
      </w:r>
      <w:r>
        <w:rPr>
          <w:rFonts w:ascii="Times New Roman" w:hAnsi="Times New Roman"/>
          <w:bCs/>
          <w:iCs/>
          <w:sz w:val="24"/>
          <w:szCs w:val="24"/>
        </w:rPr>
        <w:t xml:space="preserve"> m. duomenis, padidėjo </w:t>
      </w:r>
      <w:r w:rsidR="00E911FF">
        <w:rPr>
          <w:rFonts w:ascii="Times New Roman" w:hAnsi="Times New Roman"/>
          <w:bCs/>
          <w:iCs/>
          <w:sz w:val="24"/>
          <w:szCs w:val="24"/>
        </w:rPr>
        <w:t xml:space="preserve">1,57 </w:t>
      </w:r>
      <w:r>
        <w:rPr>
          <w:rFonts w:ascii="Times New Roman" w:hAnsi="Times New Roman"/>
          <w:bCs/>
          <w:iCs/>
          <w:sz w:val="24"/>
          <w:szCs w:val="24"/>
        </w:rPr>
        <w:t xml:space="preserve">proc., kai pačioje savivaldybėje gyventojų skaičius </w:t>
      </w:r>
      <w:r w:rsidR="00E911FF">
        <w:rPr>
          <w:rFonts w:ascii="Times New Roman" w:hAnsi="Times New Roman"/>
          <w:bCs/>
          <w:iCs/>
          <w:sz w:val="24"/>
          <w:szCs w:val="24"/>
        </w:rPr>
        <w:t xml:space="preserve">mažėjo 0,56 proc. </w:t>
      </w:r>
      <w:r>
        <w:rPr>
          <w:rFonts w:ascii="Times New Roman" w:hAnsi="Times New Roman"/>
          <w:bCs/>
          <w:iCs/>
          <w:sz w:val="24"/>
          <w:szCs w:val="24"/>
        </w:rPr>
        <w:t xml:space="preserve">(žr. 1 lentelė). Tačiau </w:t>
      </w:r>
      <w:r w:rsidR="000671C6">
        <w:rPr>
          <w:rFonts w:ascii="Times New Roman" w:hAnsi="Times New Roman"/>
          <w:bCs/>
          <w:iCs/>
          <w:sz w:val="24"/>
          <w:szCs w:val="24"/>
        </w:rPr>
        <w:t>pačioje Marijampolės apskrityje nuolatinių gyventojų mažėjo 3,</w:t>
      </w:r>
      <w:r w:rsidR="00E911FF">
        <w:rPr>
          <w:rFonts w:ascii="Times New Roman" w:hAnsi="Times New Roman"/>
          <w:bCs/>
          <w:iCs/>
          <w:sz w:val="24"/>
          <w:szCs w:val="24"/>
        </w:rPr>
        <w:t>43</w:t>
      </w:r>
      <w:r w:rsidR="000671C6">
        <w:rPr>
          <w:rFonts w:ascii="Times New Roman" w:hAnsi="Times New Roman"/>
          <w:bCs/>
          <w:iCs/>
          <w:sz w:val="24"/>
          <w:szCs w:val="24"/>
        </w:rPr>
        <w:t xml:space="preserve"> proc. </w:t>
      </w:r>
      <w:r w:rsidR="00965351">
        <w:rPr>
          <w:rFonts w:ascii="Times New Roman" w:hAnsi="Times New Roman"/>
          <w:bCs/>
          <w:iCs/>
          <w:sz w:val="24"/>
          <w:szCs w:val="24"/>
        </w:rPr>
        <w:t>Vertinant Lietuvos miestų gyventojų skaičiaus pokytį</w:t>
      </w:r>
      <w:r w:rsidR="003A58EC">
        <w:rPr>
          <w:rFonts w:ascii="Times New Roman" w:hAnsi="Times New Roman"/>
          <w:bCs/>
          <w:iCs/>
          <w:sz w:val="24"/>
          <w:szCs w:val="24"/>
        </w:rPr>
        <w:t>,</w:t>
      </w:r>
      <w:r w:rsidR="00965351">
        <w:rPr>
          <w:rFonts w:ascii="Times New Roman" w:hAnsi="Times New Roman"/>
          <w:bCs/>
          <w:iCs/>
          <w:sz w:val="24"/>
          <w:szCs w:val="24"/>
        </w:rPr>
        <w:t xml:space="preserve"> matomas </w:t>
      </w:r>
      <w:r w:rsidR="00E911FF">
        <w:rPr>
          <w:rFonts w:ascii="Times New Roman" w:hAnsi="Times New Roman"/>
          <w:bCs/>
          <w:iCs/>
          <w:sz w:val="24"/>
          <w:szCs w:val="24"/>
        </w:rPr>
        <w:t>1,52</w:t>
      </w:r>
      <w:r w:rsidR="00965351">
        <w:rPr>
          <w:rFonts w:ascii="Times New Roman" w:hAnsi="Times New Roman"/>
          <w:bCs/>
          <w:iCs/>
          <w:sz w:val="24"/>
          <w:szCs w:val="24"/>
        </w:rPr>
        <w:t xml:space="preserve"> proc. didėjimas</w:t>
      </w:r>
      <w:r w:rsidR="003F2C51">
        <w:rPr>
          <w:rFonts w:ascii="Times New Roman" w:hAnsi="Times New Roman"/>
          <w:bCs/>
          <w:iCs/>
          <w:sz w:val="24"/>
          <w:szCs w:val="24"/>
        </w:rPr>
        <w:t xml:space="preserve">. </w:t>
      </w:r>
      <w:r w:rsidR="0088602E">
        <w:rPr>
          <w:rFonts w:ascii="Times New Roman" w:hAnsi="Times New Roman"/>
          <w:bCs/>
          <w:iCs/>
          <w:sz w:val="24"/>
          <w:szCs w:val="24"/>
        </w:rPr>
        <w:t>Apibendrinant, galima teigti, kad Marijampolės mieste, kaip ir kituose Lietuvos miestuose, stebimas nuolatinių gyventojų skaičiaus didėjimas.</w:t>
      </w:r>
    </w:p>
    <w:p w14:paraId="73017303" w14:textId="715F509D" w:rsidR="00A95D22" w:rsidRPr="00AC70E4" w:rsidRDefault="008567E8" w:rsidP="00C64E02">
      <w:pPr>
        <w:spacing w:after="0" w:line="360" w:lineRule="auto"/>
        <w:ind w:firstLine="720"/>
        <w:jc w:val="both"/>
        <w:rPr>
          <w:rFonts w:ascii="Times New Roman" w:hAnsi="Times New Roman"/>
          <w:bCs/>
          <w:iCs/>
          <w:sz w:val="24"/>
          <w:szCs w:val="24"/>
        </w:rPr>
      </w:pPr>
      <w:r>
        <w:rPr>
          <w:rFonts w:ascii="Times New Roman" w:hAnsi="Times New Roman"/>
          <w:bCs/>
          <w:iCs/>
          <w:sz w:val="24"/>
          <w:szCs w:val="24"/>
        </w:rPr>
        <w:t xml:space="preserve">Marijampolės miesto vietos veiklos grupės vietos plėtros strategija orientuota ne į vieną tikslinę grupę, siekiant subalansuotos, teigiamus socialinius ir ekonominius pokyčius vietos plėtros strategija orientuota į šias, </w:t>
      </w:r>
      <w:r w:rsidRPr="00440740">
        <w:rPr>
          <w:rFonts w:ascii="Times New Roman" w:hAnsi="Times New Roman"/>
          <w:sz w:val="24"/>
          <w:szCs w:val="24"/>
        </w:rPr>
        <w:t xml:space="preserve">socialiai </w:t>
      </w:r>
      <w:r w:rsidRPr="00AC70E4">
        <w:rPr>
          <w:rFonts w:ascii="Times New Roman" w:hAnsi="Times New Roman"/>
          <w:sz w:val="24"/>
          <w:szCs w:val="24"/>
        </w:rPr>
        <w:t>pažeidžiamas, socialinę atskirtį ar mažiau galimybių turinčias</w:t>
      </w:r>
      <w:r w:rsidRPr="00AC70E4">
        <w:rPr>
          <w:rFonts w:ascii="Times New Roman" w:hAnsi="Times New Roman"/>
          <w:bCs/>
          <w:iCs/>
          <w:sz w:val="24"/>
          <w:szCs w:val="24"/>
        </w:rPr>
        <w:t xml:space="preserve"> tikslines gyventojų grupes: </w:t>
      </w:r>
    </w:p>
    <w:p w14:paraId="55FD442F" w14:textId="3464177A" w:rsidR="00C02931" w:rsidRPr="00AC70E4" w:rsidRDefault="00C02931">
      <w:pPr>
        <w:pStyle w:val="ListParagraph"/>
        <w:numPr>
          <w:ilvl w:val="0"/>
          <w:numId w:val="12"/>
        </w:numPr>
        <w:tabs>
          <w:tab w:val="left" w:pos="993"/>
        </w:tabs>
        <w:spacing w:after="0" w:line="360" w:lineRule="auto"/>
        <w:ind w:left="0" w:firstLine="720"/>
        <w:jc w:val="both"/>
        <w:rPr>
          <w:rFonts w:ascii="Times New Roman" w:hAnsi="Times New Roman"/>
          <w:bCs/>
          <w:iCs/>
          <w:sz w:val="24"/>
          <w:szCs w:val="24"/>
        </w:rPr>
      </w:pPr>
      <w:r w:rsidRPr="00AC70E4">
        <w:rPr>
          <w:rFonts w:ascii="Times New Roman" w:hAnsi="Times New Roman"/>
          <w:bCs/>
          <w:iCs/>
          <w:sz w:val="24"/>
          <w:szCs w:val="24"/>
        </w:rPr>
        <w:t xml:space="preserve">Senyvo amžiaus asmenys </w:t>
      </w:r>
      <w:bookmarkStart w:id="3" w:name="_Hlk150076276"/>
      <w:r w:rsidRPr="00AC70E4">
        <w:rPr>
          <w:rFonts w:ascii="Times New Roman" w:hAnsi="Times New Roman"/>
          <w:bCs/>
          <w:iCs/>
          <w:sz w:val="24"/>
          <w:szCs w:val="24"/>
        </w:rPr>
        <w:t>(žr. 4 lentelės duomenų analizę)</w:t>
      </w:r>
      <w:r w:rsidR="008815DF" w:rsidRPr="00AC70E4">
        <w:rPr>
          <w:rFonts w:ascii="Times New Roman" w:hAnsi="Times New Roman"/>
          <w:bCs/>
          <w:iCs/>
          <w:sz w:val="24"/>
          <w:szCs w:val="24"/>
        </w:rPr>
        <w:t>;</w:t>
      </w:r>
    </w:p>
    <w:bookmarkEnd w:id="3"/>
    <w:p w14:paraId="55B002C8" w14:textId="7EE57BCF" w:rsidR="00C02931" w:rsidRPr="00AC70E4" w:rsidRDefault="00C02931">
      <w:pPr>
        <w:pStyle w:val="ListParagraph"/>
        <w:numPr>
          <w:ilvl w:val="0"/>
          <w:numId w:val="12"/>
        </w:numPr>
        <w:tabs>
          <w:tab w:val="left" w:pos="993"/>
        </w:tabs>
        <w:spacing w:after="0" w:line="360" w:lineRule="auto"/>
        <w:ind w:left="0" w:firstLine="720"/>
        <w:jc w:val="both"/>
        <w:rPr>
          <w:rFonts w:ascii="Times New Roman" w:hAnsi="Times New Roman"/>
          <w:bCs/>
          <w:iCs/>
          <w:sz w:val="24"/>
          <w:szCs w:val="24"/>
        </w:rPr>
      </w:pPr>
      <w:r w:rsidRPr="00AC70E4">
        <w:rPr>
          <w:rFonts w:ascii="Times New Roman" w:hAnsi="Times New Roman"/>
          <w:bCs/>
          <w:iCs/>
          <w:sz w:val="24"/>
          <w:szCs w:val="24"/>
        </w:rPr>
        <w:t>Asmenys su negalia (žr. 5 lentelės duomenų analizę)</w:t>
      </w:r>
      <w:r w:rsidR="008815DF" w:rsidRPr="00AC70E4">
        <w:rPr>
          <w:rFonts w:ascii="Times New Roman" w:hAnsi="Times New Roman"/>
          <w:bCs/>
          <w:iCs/>
          <w:sz w:val="24"/>
          <w:szCs w:val="24"/>
        </w:rPr>
        <w:t>;</w:t>
      </w:r>
    </w:p>
    <w:p w14:paraId="42648F1A" w14:textId="6E715D5C" w:rsidR="004B14B8" w:rsidRPr="00AC70E4" w:rsidRDefault="004B14B8">
      <w:pPr>
        <w:pStyle w:val="ListParagraph"/>
        <w:numPr>
          <w:ilvl w:val="0"/>
          <w:numId w:val="12"/>
        </w:numPr>
        <w:tabs>
          <w:tab w:val="left" w:pos="993"/>
        </w:tabs>
        <w:spacing w:after="0" w:line="360" w:lineRule="auto"/>
        <w:ind w:left="0" w:firstLine="720"/>
        <w:jc w:val="both"/>
        <w:rPr>
          <w:rFonts w:ascii="Times New Roman" w:hAnsi="Times New Roman"/>
          <w:bCs/>
          <w:iCs/>
          <w:sz w:val="24"/>
          <w:szCs w:val="24"/>
        </w:rPr>
      </w:pPr>
      <w:r w:rsidRPr="00AC70E4">
        <w:rPr>
          <w:rFonts w:ascii="Times New Roman" w:hAnsi="Times New Roman"/>
          <w:bCs/>
          <w:iCs/>
          <w:sz w:val="24"/>
          <w:szCs w:val="24"/>
        </w:rPr>
        <w:t>Įvairiomis sunkiomis ir lėtinėmis ligomis sergantys asmenys, kuriems n</w:t>
      </w:r>
      <w:r w:rsidR="00440740" w:rsidRPr="00AC70E4">
        <w:rPr>
          <w:rFonts w:ascii="Times New Roman" w:hAnsi="Times New Roman"/>
          <w:bCs/>
          <w:iCs/>
          <w:sz w:val="24"/>
          <w:szCs w:val="24"/>
        </w:rPr>
        <w:t>ėra nustatomas neįgalumas, tačiau dėl ligos patiriantys socialinę atskirtį (žr. 6 lentelės duomenų analizę);</w:t>
      </w:r>
    </w:p>
    <w:p w14:paraId="6DA7B35A" w14:textId="2AF6C794" w:rsidR="00DF20B9" w:rsidRPr="00AC70E4" w:rsidRDefault="00DB24B8">
      <w:pPr>
        <w:pStyle w:val="ListParagraph"/>
        <w:numPr>
          <w:ilvl w:val="0"/>
          <w:numId w:val="12"/>
        </w:numPr>
        <w:tabs>
          <w:tab w:val="left" w:pos="993"/>
        </w:tabs>
        <w:spacing w:after="0" w:line="360" w:lineRule="auto"/>
        <w:ind w:left="0" w:firstLine="720"/>
        <w:jc w:val="both"/>
        <w:rPr>
          <w:rFonts w:ascii="Times New Roman" w:hAnsi="Times New Roman"/>
          <w:bCs/>
          <w:iCs/>
          <w:sz w:val="24"/>
          <w:szCs w:val="24"/>
        </w:rPr>
      </w:pPr>
      <w:r w:rsidRPr="00AC70E4">
        <w:rPr>
          <w:rFonts w:ascii="Times New Roman" w:hAnsi="Times New Roman"/>
          <w:bCs/>
          <w:iCs/>
          <w:sz w:val="24"/>
          <w:szCs w:val="24"/>
        </w:rPr>
        <w:t xml:space="preserve">Skurdą patiriantys asmenys </w:t>
      </w:r>
      <w:r w:rsidR="00DF20B9" w:rsidRPr="00AC70E4">
        <w:rPr>
          <w:rFonts w:ascii="Times New Roman" w:hAnsi="Times New Roman"/>
          <w:bCs/>
          <w:iCs/>
          <w:sz w:val="24"/>
          <w:szCs w:val="24"/>
        </w:rPr>
        <w:t xml:space="preserve">(žr. </w:t>
      </w:r>
      <w:r w:rsidR="00440740" w:rsidRPr="00AC70E4">
        <w:rPr>
          <w:rFonts w:ascii="Times New Roman" w:hAnsi="Times New Roman"/>
          <w:bCs/>
          <w:iCs/>
          <w:sz w:val="24"/>
          <w:szCs w:val="24"/>
        </w:rPr>
        <w:t>7</w:t>
      </w:r>
      <w:r w:rsidR="00DF20B9" w:rsidRPr="00AC70E4">
        <w:rPr>
          <w:rFonts w:ascii="Times New Roman" w:hAnsi="Times New Roman"/>
          <w:bCs/>
          <w:iCs/>
          <w:sz w:val="24"/>
          <w:szCs w:val="24"/>
        </w:rPr>
        <w:t xml:space="preserve"> lentelės duomenų analizę)</w:t>
      </w:r>
      <w:r w:rsidR="008815DF" w:rsidRPr="00AC70E4">
        <w:rPr>
          <w:rFonts w:ascii="Times New Roman" w:hAnsi="Times New Roman"/>
          <w:bCs/>
          <w:iCs/>
          <w:sz w:val="24"/>
          <w:szCs w:val="24"/>
        </w:rPr>
        <w:t>;</w:t>
      </w:r>
    </w:p>
    <w:p w14:paraId="1896364F" w14:textId="0D1F524E" w:rsidR="00C02931" w:rsidRPr="00AC70E4" w:rsidRDefault="00DF20B9">
      <w:pPr>
        <w:pStyle w:val="ListParagraph"/>
        <w:numPr>
          <w:ilvl w:val="0"/>
          <w:numId w:val="12"/>
        </w:numPr>
        <w:tabs>
          <w:tab w:val="left" w:pos="993"/>
        </w:tabs>
        <w:spacing w:after="0" w:line="360" w:lineRule="auto"/>
        <w:ind w:left="0" w:firstLine="720"/>
        <w:jc w:val="both"/>
        <w:rPr>
          <w:rFonts w:ascii="Times New Roman" w:hAnsi="Times New Roman"/>
          <w:bCs/>
          <w:iCs/>
          <w:sz w:val="24"/>
          <w:szCs w:val="24"/>
        </w:rPr>
      </w:pPr>
      <w:r w:rsidRPr="00AC70E4">
        <w:rPr>
          <w:rFonts w:ascii="Times New Roman" w:hAnsi="Times New Roman"/>
          <w:bCs/>
          <w:iCs/>
          <w:sz w:val="24"/>
          <w:szCs w:val="24"/>
        </w:rPr>
        <w:lastRenderedPageBreak/>
        <w:t xml:space="preserve">Socialinių pašalpų gavėjai (žr. </w:t>
      </w:r>
      <w:r w:rsidR="00440740" w:rsidRPr="00AC70E4">
        <w:rPr>
          <w:rFonts w:ascii="Times New Roman" w:hAnsi="Times New Roman"/>
          <w:bCs/>
          <w:iCs/>
          <w:sz w:val="24"/>
          <w:szCs w:val="24"/>
        </w:rPr>
        <w:t>8</w:t>
      </w:r>
      <w:r w:rsidRPr="00AC70E4">
        <w:rPr>
          <w:rFonts w:ascii="Times New Roman" w:hAnsi="Times New Roman"/>
          <w:bCs/>
          <w:iCs/>
          <w:sz w:val="24"/>
          <w:szCs w:val="24"/>
        </w:rPr>
        <w:t xml:space="preserve"> lentelės duomenų analizę)</w:t>
      </w:r>
      <w:r w:rsidR="008815DF" w:rsidRPr="00AC70E4">
        <w:rPr>
          <w:rFonts w:ascii="Times New Roman" w:hAnsi="Times New Roman"/>
          <w:bCs/>
          <w:iCs/>
          <w:sz w:val="24"/>
          <w:szCs w:val="24"/>
        </w:rPr>
        <w:t>;</w:t>
      </w:r>
    </w:p>
    <w:p w14:paraId="438A00FC" w14:textId="6D8EEA2E" w:rsidR="004D18A1" w:rsidRPr="00AC70E4" w:rsidRDefault="0004013E">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sz w:val="24"/>
          <w:szCs w:val="24"/>
        </w:rPr>
        <w:t>S</w:t>
      </w:r>
      <w:r w:rsidR="008567E8" w:rsidRPr="00AC70E4">
        <w:rPr>
          <w:rFonts w:ascii="Times New Roman" w:hAnsi="Times New Roman"/>
          <w:sz w:val="24"/>
          <w:szCs w:val="24"/>
        </w:rPr>
        <w:t>ocialinės rizikos šeimos ir jų vaikai</w:t>
      </w:r>
      <w:r w:rsidR="00440740" w:rsidRPr="00AC70E4">
        <w:rPr>
          <w:rFonts w:ascii="Times New Roman" w:hAnsi="Times New Roman"/>
          <w:sz w:val="24"/>
          <w:szCs w:val="24"/>
        </w:rPr>
        <w:t xml:space="preserve"> </w:t>
      </w:r>
      <w:r w:rsidR="00440740" w:rsidRPr="00AC70E4">
        <w:rPr>
          <w:rFonts w:ascii="Times New Roman" w:hAnsi="Times New Roman"/>
          <w:bCs/>
          <w:iCs/>
          <w:sz w:val="24"/>
          <w:szCs w:val="24"/>
        </w:rPr>
        <w:t>(žr. 9 lentelės duomenų analizę);</w:t>
      </w:r>
    </w:p>
    <w:p w14:paraId="7C43BAC8" w14:textId="760B17D6" w:rsidR="007742F5" w:rsidRPr="00AC70E4" w:rsidRDefault="007742F5">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sz w:val="24"/>
          <w:szCs w:val="24"/>
        </w:rPr>
        <w:t>Daugiavaikės šeimos</w:t>
      </w:r>
      <w:r w:rsidR="00440740" w:rsidRPr="00AC70E4">
        <w:rPr>
          <w:rFonts w:ascii="Times New Roman" w:hAnsi="Times New Roman"/>
          <w:sz w:val="24"/>
          <w:szCs w:val="24"/>
        </w:rPr>
        <w:t xml:space="preserve"> </w:t>
      </w:r>
      <w:r w:rsidR="00440740" w:rsidRPr="00AC70E4">
        <w:rPr>
          <w:rFonts w:ascii="Times New Roman" w:hAnsi="Times New Roman"/>
          <w:bCs/>
          <w:iCs/>
          <w:sz w:val="24"/>
          <w:szCs w:val="24"/>
        </w:rPr>
        <w:t>(žr. 10 lentelės duomenų analizę);</w:t>
      </w:r>
    </w:p>
    <w:p w14:paraId="649332B2" w14:textId="6C0C482F" w:rsidR="0011455A" w:rsidRPr="00AC70E4" w:rsidRDefault="0011455A">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sz w:val="24"/>
          <w:szCs w:val="24"/>
        </w:rPr>
        <w:t>Specialiųjų poreikių turintys asmenys</w:t>
      </w:r>
      <w:r w:rsidR="00440740" w:rsidRPr="00AC70E4">
        <w:rPr>
          <w:rFonts w:ascii="Times New Roman" w:hAnsi="Times New Roman"/>
          <w:sz w:val="24"/>
          <w:szCs w:val="24"/>
        </w:rPr>
        <w:t xml:space="preserve"> (žr. 11 </w:t>
      </w:r>
      <w:r w:rsidR="00440740" w:rsidRPr="00AC70E4">
        <w:rPr>
          <w:rFonts w:ascii="Times New Roman" w:hAnsi="Times New Roman"/>
          <w:bCs/>
          <w:iCs/>
          <w:sz w:val="24"/>
          <w:szCs w:val="24"/>
        </w:rPr>
        <w:t>lentelės duomenų analizę);</w:t>
      </w:r>
    </w:p>
    <w:p w14:paraId="586D57AB" w14:textId="55FBEBED" w:rsidR="00E82FE0" w:rsidRPr="00AC70E4" w:rsidRDefault="00E82FE0">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sz w:val="24"/>
          <w:szCs w:val="24"/>
        </w:rPr>
        <w:t>Priklausomyb</w:t>
      </w:r>
      <w:r w:rsidR="00440740" w:rsidRPr="00AC70E4">
        <w:rPr>
          <w:rFonts w:ascii="Times New Roman" w:hAnsi="Times New Roman"/>
          <w:sz w:val="24"/>
          <w:szCs w:val="24"/>
        </w:rPr>
        <w:t xml:space="preserve">ių turintys </w:t>
      </w:r>
      <w:r w:rsidRPr="00AC70E4">
        <w:rPr>
          <w:rFonts w:ascii="Times New Roman" w:hAnsi="Times New Roman"/>
          <w:sz w:val="24"/>
          <w:szCs w:val="24"/>
        </w:rPr>
        <w:t>asmenys</w:t>
      </w:r>
      <w:r w:rsidR="00440740" w:rsidRPr="00AC70E4">
        <w:rPr>
          <w:rFonts w:ascii="Times New Roman" w:hAnsi="Times New Roman"/>
          <w:sz w:val="24"/>
          <w:szCs w:val="24"/>
        </w:rPr>
        <w:t xml:space="preserve"> </w:t>
      </w:r>
      <w:r w:rsidR="00440740" w:rsidRPr="00AC70E4">
        <w:rPr>
          <w:rFonts w:ascii="Times New Roman" w:hAnsi="Times New Roman"/>
          <w:bCs/>
          <w:iCs/>
          <w:sz w:val="24"/>
          <w:szCs w:val="24"/>
        </w:rPr>
        <w:t>(žr. 12 lentelės duomenų analizę);</w:t>
      </w:r>
    </w:p>
    <w:p w14:paraId="352CCAC9" w14:textId="4428E57C" w:rsidR="00AC70E4" w:rsidRPr="00AC70E4" w:rsidRDefault="00AC70E4">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bCs/>
          <w:iCs/>
          <w:sz w:val="24"/>
          <w:szCs w:val="24"/>
        </w:rPr>
        <w:t>Asmenys, padarę nusikalstamas veikas (žr. 13 lentelės duomenų analizę);</w:t>
      </w:r>
    </w:p>
    <w:p w14:paraId="030EC40F" w14:textId="309EF921" w:rsidR="008567E8" w:rsidRPr="00AC70E4" w:rsidRDefault="008567E8">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sz w:val="24"/>
          <w:szCs w:val="24"/>
        </w:rPr>
        <w:t>jauno verslo atstovai, socialinio verslo steigėjai bei vystytojai – fiziniai, juridiniai</w:t>
      </w:r>
      <w:r w:rsidR="0049273C" w:rsidRPr="00AC70E4">
        <w:rPr>
          <w:rFonts w:ascii="Times New Roman" w:hAnsi="Times New Roman"/>
          <w:sz w:val="24"/>
          <w:szCs w:val="24"/>
        </w:rPr>
        <w:t xml:space="preserve"> a</w:t>
      </w:r>
      <w:r w:rsidRPr="00AC70E4">
        <w:rPr>
          <w:rFonts w:ascii="Times New Roman" w:hAnsi="Times New Roman"/>
          <w:sz w:val="24"/>
          <w:szCs w:val="24"/>
        </w:rPr>
        <w:t>smenys vykdantys ar planuojantys pradėti verslą, taip pat socialinio verslo steigėjai bei vystytojai, kuriantys paslaugas ar steigiantys darbo vietas mažiau galimybių turinčioms vietos gyventojų grupėms</w:t>
      </w:r>
      <w:r w:rsidR="00440740" w:rsidRPr="00AC70E4">
        <w:rPr>
          <w:rFonts w:ascii="Times New Roman" w:hAnsi="Times New Roman"/>
          <w:sz w:val="24"/>
          <w:szCs w:val="24"/>
        </w:rPr>
        <w:t xml:space="preserve"> (</w:t>
      </w:r>
      <w:r w:rsidR="0075773D" w:rsidRPr="00AC70E4">
        <w:rPr>
          <w:rFonts w:ascii="Times New Roman" w:hAnsi="Times New Roman"/>
          <w:sz w:val="24"/>
          <w:szCs w:val="24"/>
        </w:rPr>
        <w:t xml:space="preserve"> žr. 1</w:t>
      </w:r>
      <w:r w:rsidR="00AC70E4" w:rsidRPr="00AC70E4">
        <w:rPr>
          <w:rFonts w:ascii="Times New Roman" w:hAnsi="Times New Roman"/>
          <w:sz w:val="24"/>
          <w:szCs w:val="24"/>
        </w:rPr>
        <w:t>8</w:t>
      </w:r>
      <w:r w:rsidR="0075773D" w:rsidRPr="00AC70E4">
        <w:rPr>
          <w:rFonts w:ascii="Times New Roman" w:hAnsi="Times New Roman"/>
          <w:sz w:val="24"/>
          <w:szCs w:val="24"/>
        </w:rPr>
        <w:t xml:space="preserve"> ir 1</w:t>
      </w:r>
      <w:r w:rsidR="00AC70E4" w:rsidRPr="00AC70E4">
        <w:rPr>
          <w:rFonts w:ascii="Times New Roman" w:hAnsi="Times New Roman"/>
          <w:sz w:val="24"/>
          <w:szCs w:val="24"/>
        </w:rPr>
        <w:t>9</w:t>
      </w:r>
      <w:r w:rsidR="0075773D" w:rsidRPr="00AC70E4">
        <w:rPr>
          <w:rFonts w:ascii="Times New Roman" w:hAnsi="Times New Roman"/>
          <w:sz w:val="24"/>
          <w:szCs w:val="24"/>
        </w:rPr>
        <w:t xml:space="preserve"> lentelių duomenų analizę)</w:t>
      </w:r>
      <w:r w:rsidRPr="00AC70E4">
        <w:rPr>
          <w:rFonts w:ascii="Times New Roman" w:hAnsi="Times New Roman"/>
          <w:sz w:val="24"/>
          <w:szCs w:val="24"/>
        </w:rPr>
        <w:t>.</w:t>
      </w:r>
    </w:p>
    <w:p w14:paraId="72B0FA33" w14:textId="3BC527AF" w:rsidR="007D6AA2" w:rsidRPr="00AC70E4" w:rsidRDefault="007D6AA2">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sz w:val="24"/>
          <w:szCs w:val="24"/>
        </w:rPr>
        <w:t>Ekonomiškai neaktyvūs asmenys</w:t>
      </w:r>
      <w:r w:rsidR="0075773D" w:rsidRPr="00AC70E4">
        <w:rPr>
          <w:rFonts w:ascii="Times New Roman" w:hAnsi="Times New Roman"/>
          <w:sz w:val="24"/>
          <w:szCs w:val="24"/>
        </w:rPr>
        <w:t xml:space="preserve"> (žr. </w:t>
      </w:r>
      <w:r w:rsidR="00AC70E4" w:rsidRPr="00AC70E4">
        <w:rPr>
          <w:rFonts w:ascii="Times New Roman" w:hAnsi="Times New Roman"/>
          <w:sz w:val="24"/>
          <w:szCs w:val="24"/>
        </w:rPr>
        <w:t>16</w:t>
      </w:r>
      <w:r w:rsidR="0075773D" w:rsidRPr="00AC70E4">
        <w:rPr>
          <w:rFonts w:ascii="Times New Roman" w:hAnsi="Times New Roman"/>
          <w:sz w:val="24"/>
          <w:szCs w:val="24"/>
        </w:rPr>
        <w:t xml:space="preserve"> ir </w:t>
      </w:r>
      <w:r w:rsidR="00AC70E4" w:rsidRPr="00AC70E4">
        <w:rPr>
          <w:rFonts w:ascii="Times New Roman" w:hAnsi="Times New Roman"/>
          <w:sz w:val="24"/>
          <w:szCs w:val="24"/>
        </w:rPr>
        <w:t xml:space="preserve">17 </w:t>
      </w:r>
      <w:r w:rsidR="0075773D" w:rsidRPr="00AC70E4">
        <w:rPr>
          <w:rFonts w:ascii="Times New Roman" w:hAnsi="Times New Roman"/>
          <w:sz w:val="24"/>
          <w:szCs w:val="24"/>
        </w:rPr>
        <w:t>lentelių duomenų analizę</w:t>
      </w:r>
      <w:r w:rsidR="00122854" w:rsidRPr="00AC70E4">
        <w:rPr>
          <w:rFonts w:ascii="Times New Roman" w:hAnsi="Times New Roman"/>
          <w:sz w:val="24"/>
          <w:szCs w:val="24"/>
        </w:rPr>
        <w:t>)</w:t>
      </w:r>
      <w:r w:rsidRPr="00AC70E4">
        <w:rPr>
          <w:rFonts w:ascii="Times New Roman" w:hAnsi="Times New Roman"/>
          <w:sz w:val="24"/>
          <w:szCs w:val="24"/>
        </w:rPr>
        <w:t>;</w:t>
      </w:r>
    </w:p>
    <w:p w14:paraId="472A1C62" w14:textId="77777777" w:rsidR="00372810" w:rsidRPr="00AC70E4" w:rsidRDefault="00C243C0">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sidRPr="00AC70E4">
        <w:rPr>
          <w:rFonts w:ascii="Times New Roman" w:hAnsi="Times New Roman"/>
          <w:sz w:val="24"/>
          <w:szCs w:val="24"/>
        </w:rPr>
        <w:t>Marijampolės miesto gyventojai</w:t>
      </w:r>
      <w:r w:rsidR="00F34026" w:rsidRPr="00AC70E4">
        <w:rPr>
          <w:rFonts w:ascii="Times New Roman" w:hAnsi="Times New Roman"/>
          <w:sz w:val="24"/>
          <w:szCs w:val="24"/>
        </w:rPr>
        <w:t xml:space="preserve"> </w:t>
      </w:r>
      <w:r w:rsidR="008815DF" w:rsidRPr="00AC70E4">
        <w:rPr>
          <w:rFonts w:ascii="Times New Roman" w:hAnsi="Times New Roman"/>
          <w:sz w:val="24"/>
          <w:szCs w:val="24"/>
        </w:rPr>
        <w:t xml:space="preserve">(žr. 4 lentelės duomenų analizę). </w:t>
      </w:r>
    </w:p>
    <w:p w14:paraId="4704E9BA" w14:textId="78B7FCBE" w:rsidR="008815DF" w:rsidRPr="00AC70E4" w:rsidRDefault="00C64E02">
      <w:pPr>
        <w:pStyle w:val="ListParagraph"/>
        <w:numPr>
          <w:ilvl w:val="0"/>
          <w:numId w:val="6"/>
        </w:numPr>
        <w:tabs>
          <w:tab w:val="left" w:pos="993"/>
        </w:tabs>
        <w:spacing w:after="0" w:line="360" w:lineRule="auto"/>
        <w:ind w:left="0" w:firstLine="720"/>
        <w:jc w:val="both"/>
        <w:rPr>
          <w:rFonts w:ascii="Times New Roman" w:hAnsi="Times New Roman"/>
          <w:sz w:val="24"/>
          <w:szCs w:val="24"/>
        </w:rPr>
      </w:pPr>
      <w:r>
        <w:rPr>
          <w:rFonts w:ascii="Times New Roman" w:hAnsi="Times New Roman"/>
          <w:sz w:val="24"/>
          <w:szCs w:val="24"/>
        </w:rPr>
        <w:t>K</w:t>
      </w:r>
      <w:r w:rsidR="00B27469" w:rsidRPr="00AC70E4">
        <w:rPr>
          <w:rFonts w:ascii="Times New Roman" w:hAnsi="Times New Roman"/>
          <w:bCs/>
          <w:sz w:val="24"/>
          <w:szCs w:val="24"/>
        </w:rPr>
        <w:t>iti socialiai pažeidžiami Marijampolės miesto gyventojai, kurių atskirtis bus mažinama per</w:t>
      </w:r>
      <w:r w:rsidR="00B27469" w:rsidRPr="00AC70E4">
        <w:rPr>
          <w:rFonts w:ascii="Times New Roman" w:hAnsi="Times New Roman"/>
          <w:bCs/>
          <w:spacing w:val="1"/>
          <w:sz w:val="24"/>
          <w:szCs w:val="24"/>
        </w:rPr>
        <w:t xml:space="preserve"> įvairias </w:t>
      </w:r>
      <w:r w:rsidR="00B27469" w:rsidRPr="00AC70E4">
        <w:rPr>
          <w:rFonts w:ascii="Times New Roman" w:hAnsi="Times New Roman"/>
          <w:bCs/>
          <w:sz w:val="24"/>
          <w:szCs w:val="24"/>
        </w:rPr>
        <w:t>prevencines veiklas</w:t>
      </w:r>
      <w:r w:rsidR="00B27469" w:rsidRPr="00AC70E4">
        <w:rPr>
          <w:rFonts w:ascii="Times New Roman" w:hAnsi="Times New Roman"/>
          <w:bCs/>
          <w:spacing w:val="1"/>
          <w:sz w:val="24"/>
          <w:szCs w:val="24"/>
        </w:rPr>
        <w:t xml:space="preserve">, </w:t>
      </w:r>
      <w:r w:rsidR="00B27469" w:rsidRPr="00AC70E4">
        <w:rPr>
          <w:rFonts w:ascii="Times New Roman" w:hAnsi="Times New Roman"/>
          <w:bCs/>
          <w:sz w:val="24"/>
          <w:szCs w:val="24"/>
        </w:rPr>
        <w:t>socialinių</w:t>
      </w:r>
      <w:r w:rsidR="00B27469" w:rsidRPr="00AC70E4">
        <w:rPr>
          <w:rFonts w:ascii="Times New Roman" w:hAnsi="Times New Roman"/>
          <w:bCs/>
          <w:spacing w:val="1"/>
          <w:sz w:val="24"/>
          <w:szCs w:val="24"/>
        </w:rPr>
        <w:t xml:space="preserve"> </w:t>
      </w:r>
      <w:r w:rsidR="00B27469" w:rsidRPr="00AC70E4">
        <w:rPr>
          <w:rFonts w:ascii="Times New Roman" w:hAnsi="Times New Roman"/>
          <w:bCs/>
          <w:sz w:val="24"/>
          <w:szCs w:val="24"/>
        </w:rPr>
        <w:t>įgūdžių</w:t>
      </w:r>
      <w:r w:rsidR="00B27469" w:rsidRPr="00AC70E4">
        <w:rPr>
          <w:rFonts w:ascii="Times New Roman" w:hAnsi="Times New Roman"/>
          <w:bCs/>
          <w:spacing w:val="1"/>
          <w:sz w:val="24"/>
          <w:szCs w:val="24"/>
        </w:rPr>
        <w:t xml:space="preserve"> </w:t>
      </w:r>
      <w:r w:rsidR="00B27469" w:rsidRPr="00AC70E4">
        <w:rPr>
          <w:rFonts w:ascii="Times New Roman" w:hAnsi="Times New Roman"/>
          <w:bCs/>
          <w:sz w:val="24"/>
          <w:szCs w:val="24"/>
        </w:rPr>
        <w:t>stiprinimą,</w:t>
      </w:r>
      <w:r w:rsidR="00B27469" w:rsidRPr="00AC70E4">
        <w:rPr>
          <w:rFonts w:ascii="Times New Roman" w:hAnsi="Times New Roman"/>
          <w:bCs/>
          <w:spacing w:val="1"/>
          <w:sz w:val="24"/>
          <w:szCs w:val="24"/>
        </w:rPr>
        <w:t xml:space="preserve"> kompleksines </w:t>
      </w:r>
      <w:proofErr w:type="spellStart"/>
      <w:r w:rsidR="00B27469" w:rsidRPr="00AC70E4">
        <w:rPr>
          <w:rFonts w:ascii="Times New Roman" w:hAnsi="Times New Roman"/>
          <w:bCs/>
          <w:sz w:val="24"/>
          <w:szCs w:val="24"/>
        </w:rPr>
        <w:t>savipagalbos</w:t>
      </w:r>
      <w:proofErr w:type="spellEnd"/>
      <w:r w:rsidR="00B27469" w:rsidRPr="00AC70E4">
        <w:rPr>
          <w:rFonts w:ascii="Times New Roman" w:hAnsi="Times New Roman"/>
          <w:bCs/>
          <w:spacing w:val="1"/>
          <w:sz w:val="24"/>
          <w:szCs w:val="24"/>
        </w:rPr>
        <w:t xml:space="preserve"> </w:t>
      </w:r>
      <w:r w:rsidR="00B27469" w:rsidRPr="00AC70E4">
        <w:rPr>
          <w:rFonts w:ascii="Times New Roman" w:hAnsi="Times New Roman"/>
          <w:bCs/>
          <w:sz w:val="24"/>
          <w:szCs w:val="24"/>
        </w:rPr>
        <w:t>bei</w:t>
      </w:r>
      <w:r w:rsidR="00B27469" w:rsidRPr="00AC70E4">
        <w:rPr>
          <w:rFonts w:ascii="Times New Roman" w:hAnsi="Times New Roman"/>
          <w:bCs/>
          <w:spacing w:val="1"/>
          <w:sz w:val="24"/>
          <w:szCs w:val="24"/>
        </w:rPr>
        <w:t xml:space="preserve"> </w:t>
      </w:r>
      <w:r w:rsidR="00B27469" w:rsidRPr="00AC70E4">
        <w:rPr>
          <w:rFonts w:ascii="Times New Roman" w:hAnsi="Times New Roman"/>
          <w:bCs/>
          <w:sz w:val="24"/>
          <w:szCs w:val="24"/>
        </w:rPr>
        <w:t>užimtumo</w:t>
      </w:r>
      <w:r w:rsidR="00B27469" w:rsidRPr="00AC70E4">
        <w:rPr>
          <w:rFonts w:ascii="Times New Roman" w:hAnsi="Times New Roman"/>
          <w:bCs/>
          <w:spacing w:val="1"/>
          <w:sz w:val="24"/>
          <w:szCs w:val="24"/>
        </w:rPr>
        <w:t xml:space="preserve"> </w:t>
      </w:r>
      <w:r w:rsidR="00B27469" w:rsidRPr="00AC70E4">
        <w:rPr>
          <w:rFonts w:ascii="Times New Roman" w:hAnsi="Times New Roman"/>
          <w:bCs/>
          <w:sz w:val="24"/>
          <w:szCs w:val="24"/>
        </w:rPr>
        <w:t>veiklas.</w:t>
      </w:r>
    </w:p>
    <w:p w14:paraId="41E604FA" w14:textId="0EAFE71C" w:rsidR="00C17F0E" w:rsidRDefault="009A6512" w:rsidP="007D1051">
      <w:pPr>
        <w:spacing w:after="0" w:line="360" w:lineRule="auto"/>
        <w:ind w:firstLine="720"/>
        <w:jc w:val="both"/>
        <w:rPr>
          <w:rFonts w:ascii="Times New Roman" w:hAnsi="Times New Roman"/>
          <w:bCs/>
          <w:iCs/>
          <w:sz w:val="24"/>
          <w:szCs w:val="24"/>
        </w:rPr>
      </w:pPr>
      <w:r w:rsidRPr="00AC70E4">
        <w:rPr>
          <w:rFonts w:ascii="Times New Roman" w:hAnsi="Times New Roman"/>
          <w:bCs/>
          <w:iCs/>
          <w:sz w:val="24"/>
          <w:szCs w:val="24"/>
        </w:rPr>
        <w:t>Vietos plėtros strategija siekiama</w:t>
      </w:r>
      <w:r w:rsidR="008A0128" w:rsidRPr="00AC70E4">
        <w:rPr>
          <w:rFonts w:ascii="Times New Roman" w:hAnsi="Times New Roman"/>
          <w:bCs/>
          <w:iCs/>
          <w:sz w:val="24"/>
          <w:szCs w:val="24"/>
        </w:rPr>
        <w:t xml:space="preserve"> socialinės </w:t>
      </w:r>
      <w:proofErr w:type="spellStart"/>
      <w:r w:rsidR="00C64E02">
        <w:rPr>
          <w:rFonts w:ascii="Times New Roman" w:hAnsi="Times New Roman"/>
          <w:bCs/>
          <w:iCs/>
          <w:sz w:val="24"/>
          <w:szCs w:val="24"/>
        </w:rPr>
        <w:t>įtraukties</w:t>
      </w:r>
      <w:proofErr w:type="spellEnd"/>
      <w:r w:rsidR="00C64E02">
        <w:rPr>
          <w:rFonts w:ascii="Times New Roman" w:hAnsi="Times New Roman"/>
          <w:bCs/>
          <w:iCs/>
          <w:sz w:val="24"/>
          <w:szCs w:val="24"/>
        </w:rPr>
        <w:t xml:space="preserve"> didinimo</w:t>
      </w:r>
      <w:r w:rsidR="008A0128" w:rsidRPr="00AC70E4">
        <w:rPr>
          <w:rFonts w:ascii="Times New Roman" w:hAnsi="Times New Roman"/>
          <w:bCs/>
          <w:iCs/>
          <w:sz w:val="24"/>
          <w:szCs w:val="24"/>
        </w:rPr>
        <w:t>, todėl svarbu, jog kartu su tikslinėmis</w:t>
      </w:r>
      <w:r w:rsidR="008A0128">
        <w:rPr>
          <w:rFonts w:ascii="Times New Roman" w:hAnsi="Times New Roman"/>
          <w:bCs/>
          <w:iCs/>
          <w:sz w:val="24"/>
          <w:szCs w:val="24"/>
        </w:rPr>
        <w:t xml:space="preserve"> grupėmis veiklose dalyvautų kiti bendruomenės nariai, tokiu būdu didinant socialiai pažeidžiamų asmenų integraciją į visuomenę, sukuriant galimybe</w:t>
      </w:r>
      <w:r w:rsidR="00B111EE">
        <w:rPr>
          <w:rFonts w:ascii="Times New Roman" w:hAnsi="Times New Roman"/>
          <w:bCs/>
          <w:iCs/>
          <w:sz w:val="24"/>
          <w:szCs w:val="24"/>
        </w:rPr>
        <w:t xml:space="preserve">s susipažinti, užmegzti draugiškus santykius, pasidalinti patirtimi su bendruomenės nariais, kurie nėra tikslinės grupės asmenys. </w:t>
      </w:r>
    </w:p>
    <w:p w14:paraId="0E72A3C6" w14:textId="77777777" w:rsidR="004E5054" w:rsidRPr="00607B2D" w:rsidRDefault="004E5054">
      <w:pPr>
        <w:spacing w:after="160" w:line="259" w:lineRule="auto"/>
        <w:rPr>
          <w:rFonts w:ascii="Times New Roman" w:hAnsi="Times New Roman"/>
        </w:rPr>
      </w:pPr>
      <w:r w:rsidRPr="00607B2D">
        <w:rPr>
          <w:rFonts w:ascii="Times New Roman" w:hAnsi="Times New Roman"/>
        </w:rPr>
        <w:br w:type="page"/>
      </w:r>
    </w:p>
    <w:p w14:paraId="5F018D7D" w14:textId="77777777" w:rsidR="004E5054" w:rsidRPr="00A47B6B" w:rsidRDefault="004E5054">
      <w:pPr>
        <w:pStyle w:val="Heading1"/>
        <w:numPr>
          <w:ilvl w:val="0"/>
          <w:numId w:val="1"/>
        </w:numPr>
        <w:jc w:val="center"/>
        <w:rPr>
          <w:rFonts w:ascii="Times New Roman" w:hAnsi="Times New Roman" w:cs="Times New Roman"/>
          <w:b/>
          <w:color w:val="auto"/>
          <w:sz w:val="28"/>
          <w:szCs w:val="28"/>
        </w:rPr>
      </w:pPr>
      <w:bookmarkStart w:id="4" w:name="_Toc153142976"/>
      <w:r w:rsidRPr="00A47B6B">
        <w:rPr>
          <w:rFonts w:ascii="Times New Roman" w:hAnsi="Times New Roman" w:cs="Times New Roman"/>
          <w:b/>
          <w:color w:val="auto"/>
          <w:sz w:val="28"/>
          <w:szCs w:val="28"/>
        </w:rPr>
        <w:lastRenderedPageBreak/>
        <w:t>TERITORIJOS, KURIAI RENGIAMA VIETOS PLĖTROS STRATEGIJA, ANALIZĖ</w:t>
      </w:r>
      <w:bookmarkEnd w:id="4"/>
    </w:p>
    <w:p w14:paraId="599DD4D7" w14:textId="77777777" w:rsidR="00D24DB1" w:rsidRDefault="00D24DB1" w:rsidP="004E5054"/>
    <w:p w14:paraId="16FB338B" w14:textId="0AF3CE9E" w:rsidR="00A47B6B" w:rsidRDefault="00037CB5">
      <w:pPr>
        <w:pStyle w:val="Heading2"/>
        <w:numPr>
          <w:ilvl w:val="1"/>
          <w:numId w:val="1"/>
        </w:numPr>
        <w:ind w:left="709" w:firstLine="0"/>
        <w:rPr>
          <w:rFonts w:ascii="Times New Roman" w:hAnsi="Times New Roman" w:cs="Times New Roman"/>
          <w:b/>
          <w:i/>
          <w:color w:val="auto"/>
          <w:sz w:val="24"/>
          <w:szCs w:val="24"/>
        </w:rPr>
      </w:pPr>
      <w:bookmarkStart w:id="5" w:name="_Toc153142977"/>
      <w:r>
        <w:rPr>
          <w:rFonts w:ascii="Times New Roman" w:hAnsi="Times New Roman" w:cs="Times New Roman"/>
          <w:b/>
          <w:i/>
          <w:color w:val="auto"/>
          <w:sz w:val="24"/>
          <w:szCs w:val="24"/>
        </w:rPr>
        <w:t xml:space="preserve">Poreikių ir galimybių </w:t>
      </w:r>
      <w:r w:rsidRPr="00A47B6B">
        <w:rPr>
          <w:rFonts w:ascii="Times New Roman" w:hAnsi="Times New Roman" w:cs="Times New Roman"/>
          <w:b/>
          <w:i/>
          <w:color w:val="auto"/>
          <w:sz w:val="24"/>
          <w:szCs w:val="24"/>
        </w:rPr>
        <w:t>analizė</w:t>
      </w:r>
      <w:bookmarkEnd w:id="5"/>
    </w:p>
    <w:p w14:paraId="16F72452" w14:textId="77777777" w:rsidR="008F5EED" w:rsidRPr="000463A0" w:rsidRDefault="008F5EED" w:rsidP="008F5EED">
      <w:pPr>
        <w:pStyle w:val="ListParagraph"/>
        <w:ind w:left="780"/>
        <w:rPr>
          <w:rFonts w:ascii="Times New Roman" w:hAnsi="Times New Roman"/>
          <w:sz w:val="24"/>
          <w:szCs w:val="24"/>
        </w:rPr>
      </w:pPr>
    </w:p>
    <w:p w14:paraId="4464EE4B" w14:textId="7BC3901A" w:rsidR="00C17F0E" w:rsidRPr="000058FE" w:rsidRDefault="00D55B92" w:rsidP="000058FE">
      <w:pPr>
        <w:pStyle w:val="ListParagraph"/>
        <w:spacing w:after="0" w:line="360" w:lineRule="auto"/>
        <w:ind w:left="0" w:firstLine="720"/>
        <w:jc w:val="both"/>
        <w:rPr>
          <w:rFonts w:ascii="Times New Roman" w:hAnsi="Times New Roman"/>
          <w:sz w:val="24"/>
          <w:szCs w:val="24"/>
        </w:rPr>
      </w:pPr>
      <w:r>
        <w:rPr>
          <w:rFonts w:ascii="Times New Roman" w:hAnsi="Times New Roman"/>
          <w:sz w:val="24"/>
          <w:szCs w:val="24"/>
        </w:rPr>
        <w:t xml:space="preserve">Marijampolės savivaldybėje </w:t>
      </w:r>
      <w:r w:rsidR="00C64E02">
        <w:rPr>
          <w:rFonts w:ascii="Times New Roman" w:hAnsi="Times New Roman"/>
          <w:sz w:val="24"/>
          <w:szCs w:val="24"/>
        </w:rPr>
        <w:t xml:space="preserve">gyventojų skaičius mažėja dėl </w:t>
      </w:r>
      <w:r>
        <w:rPr>
          <w:rFonts w:ascii="Times New Roman" w:hAnsi="Times New Roman"/>
          <w:sz w:val="24"/>
          <w:szCs w:val="24"/>
        </w:rPr>
        <w:t>neigiam</w:t>
      </w:r>
      <w:r w:rsidR="00C64E02">
        <w:rPr>
          <w:rFonts w:ascii="Times New Roman" w:hAnsi="Times New Roman"/>
          <w:sz w:val="24"/>
          <w:szCs w:val="24"/>
        </w:rPr>
        <w:t>os</w:t>
      </w:r>
      <w:r>
        <w:rPr>
          <w:rFonts w:ascii="Times New Roman" w:hAnsi="Times New Roman"/>
          <w:sz w:val="24"/>
          <w:szCs w:val="24"/>
        </w:rPr>
        <w:t xml:space="preserve"> natūrali</w:t>
      </w:r>
      <w:r w:rsidR="00C64E02">
        <w:rPr>
          <w:rFonts w:ascii="Times New Roman" w:hAnsi="Times New Roman"/>
          <w:sz w:val="24"/>
          <w:szCs w:val="24"/>
        </w:rPr>
        <w:t>os</w:t>
      </w:r>
      <w:r>
        <w:rPr>
          <w:rFonts w:ascii="Times New Roman" w:hAnsi="Times New Roman"/>
          <w:sz w:val="24"/>
          <w:szCs w:val="24"/>
        </w:rPr>
        <w:t xml:space="preserve"> gyventojų kait</w:t>
      </w:r>
      <w:r w:rsidR="00C64E02">
        <w:rPr>
          <w:rFonts w:ascii="Times New Roman" w:hAnsi="Times New Roman"/>
          <w:sz w:val="24"/>
          <w:szCs w:val="24"/>
        </w:rPr>
        <w:t>os</w:t>
      </w:r>
      <w:r>
        <w:rPr>
          <w:rFonts w:ascii="Times New Roman" w:hAnsi="Times New Roman"/>
          <w:sz w:val="24"/>
          <w:szCs w:val="24"/>
        </w:rPr>
        <w:t xml:space="preserve"> ir emigracij</w:t>
      </w:r>
      <w:r w:rsidR="00C64E02">
        <w:rPr>
          <w:rFonts w:ascii="Times New Roman" w:hAnsi="Times New Roman"/>
          <w:sz w:val="24"/>
          <w:szCs w:val="24"/>
        </w:rPr>
        <w:t>os</w:t>
      </w:r>
      <w:r>
        <w:rPr>
          <w:rFonts w:ascii="Times New Roman" w:hAnsi="Times New Roman"/>
          <w:sz w:val="24"/>
          <w:szCs w:val="24"/>
        </w:rPr>
        <w:t xml:space="preserve">. </w:t>
      </w:r>
      <w:r w:rsidR="000463A0" w:rsidRPr="002558F4">
        <w:rPr>
          <w:rFonts w:ascii="Times New Roman" w:hAnsi="Times New Roman"/>
          <w:sz w:val="24"/>
          <w:szCs w:val="24"/>
        </w:rPr>
        <w:t>Remiantis Valstybės duomenų agentūros duomenimis</w:t>
      </w:r>
      <w:r w:rsidR="002558F4">
        <w:rPr>
          <w:rFonts w:ascii="Times New Roman" w:hAnsi="Times New Roman"/>
          <w:sz w:val="24"/>
          <w:szCs w:val="24"/>
        </w:rPr>
        <w:t xml:space="preserve">, </w:t>
      </w:r>
      <w:r w:rsidR="002558F4" w:rsidRPr="002558F4">
        <w:rPr>
          <w:rFonts w:ascii="Times New Roman" w:hAnsi="Times New Roman"/>
          <w:sz w:val="24"/>
          <w:szCs w:val="24"/>
        </w:rPr>
        <w:t xml:space="preserve">natūrali gyventojų kaita kiekvienais metais turi vis didesnę </w:t>
      </w:r>
      <w:r w:rsidR="00C64E02">
        <w:rPr>
          <w:rFonts w:ascii="Times New Roman" w:hAnsi="Times New Roman"/>
          <w:sz w:val="24"/>
          <w:szCs w:val="24"/>
        </w:rPr>
        <w:t>neigiamą</w:t>
      </w:r>
      <w:r w:rsidR="002558F4" w:rsidRPr="002558F4">
        <w:rPr>
          <w:rFonts w:ascii="Times New Roman" w:hAnsi="Times New Roman"/>
          <w:sz w:val="24"/>
          <w:szCs w:val="24"/>
        </w:rPr>
        <w:t xml:space="preserve"> reikšmę, tai reiškia miršta daug daugiau žmonių, nei jų gimst</w:t>
      </w:r>
      <w:r w:rsidR="00C64E02">
        <w:rPr>
          <w:rFonts w:ascii="Times New Roman" w:hAnsi="Times New Roman"/>
          <w:sz w:val="24"/>
          <w:szCs w:val="24"/>
        </w:rPr>
        <w:t xml:space="preserve">a. Tokios pačios tendencijos vyrauja </w:t>
      </w:r>
      <w:r w:rsidR="002558F4" w:rsidRPr="002558F4">
        <w:rPr>
          <w:rFonts w:ascii="Times New Roman" w:hAnsi="Times New Roman"/>
          <w:sz w:val="24"/>
          <w:szCs w:val="24"/>
        </w:rPr>
        <w:t>tiek vietiniu, tiek nacionaliniu lygmeniu, o lyginant su 201</w:t>
      </w:r>
      <w:r w:rsidR="002558F4">
        <w:rPr>
          <w:rFonts w:ascii="Times New Roman" w:hAnsi="Times New Roman"/>
          <w:sz w:val="24"/>
          <w:szCs w:val="24"/>
        </w:rPr>
        <w:t>8</w:t>
      </w:r>
      <w:r w:rsidR="002558F4" w:rsidRPr="002558F4">
        <w:rPr>
          <w:rFonts w:ascii="Times New Roman" w:hAnsi="Times New Roman"/>
          <w:sz w:val="24"/>
          <w:szCs w:val="24"/>
        </w:rPr>
        <w:t xml:space="preserve"> – 202</w:t>
      </w:r>
      <w:r w:rsidR="002558F4">
        <w:rPr>
          <w:rFonts w:ascii="Times New Roman" w:hAnsi="Times New Roman"/>
          <w:sz w:val="24"/>
          <w:szCs w:val="24"/>
        </w:rPr>
        <w:t>2</w:t>
      </w:r>
      <w:r w:rsidR="002558F4" w:rsidRPr="002558F4">
        <w:rPr>
          <w:rFonts w:ascii="Times New Roman" w:hAnsi="Times New Roman"/>
          <w:sz w:val="24"/>
          <w:szCs w:val="24"/>
        </w:rPr>
        <w:t xml:space="preserve"> metus </w:t>
      </w:r>
      <w:r w:rsidR="000C11A4">
        <w:rPr>
          <w:rFonts w:ascii="Times New Roman" w:hAnsi="Times New Roman"/>
          <w:sz w:val="24"/>
          <w:szCs w:val="24"/>
        </w:rPr>
        <w:t>natūralios gyventojų kaitos</w:t>
      </w:r>
      <w:r w:rsidR="002558F4" w:rsidRPr="002558F4">
        <w:rPr>
          <w:rFonts w:ascii="Times New Roman" w:hAnsi="Times New Roman"/>
          <w:sz w:val="24"/>
          <w:szCs w:val="24"/>
        </w:rPr>
        <w:t xml:space="preserve"> rodiklis visuose nagrinėtuose teritoriniuose lygmenyse padidėjo daugiau nei </w:t>
      </w:r>
      <w:r w:rsidR="002558F4">
        <w:rPr>
          <w:rFonts w:ascii="Times New Roman" w:hAnsi="Times New Roman"/>
          <w:sz w:val="24"/>
          <w:szCs w:val="24"/>
        </w:rPr>
        <w:t xml:space="preserve">50 </w:t>
      </w:r>
      <w:r w:rsidR="002558F4" w:rsidRPr="002558F4">
        <w:rPr>
          <w:rFonts w:ascii="Times New Roman" w:hAnsi="Times New Roman"/>
          <w:sz w:val="24"/>
          <w:szCs w:val="24"/>
        </w:rPr>
        <w:t xml:space="preserve">proc. (žr. </w:t>
      </w:r>
      <w:r w:rsidR="002558F4">
        <w:rPr>
          <w:rFonts w:ascii="Times New Roman" w:hAnsi="Times New Roman"/>
          <w:sz w:val="24"/>
          <w:szCs w:val="24"/>
        </w:rPr>
        <w:t>2</w:t>
      </w:r>
      <w:r w:rsidR="002558F4" w:rsidRPr="002558F4">
        <w:rPr>
          <w:rFonts w:ascii="Times New Roman" w:hAnsi="Times New Roman"/>
          <w:sz w:val="24"/>
          <w:szCs w:val="24"/>
        </w:rPr>
        <w:t xml:space="preserve"> lentelę)</w:t>
      </w:r>
      <w:r w:rsidR="002558F4">
        <w:rPr>
          <w:rFonts w:ascii="Times New Roman" w:hAnsi="Times New Roman"/>
          <w:sz w:val="24"/>
          <w:szCs w:val="24"/>
        </w:rPr>
        <w:t xml:space="preserve">. Vertinant natūralią </w:t>
      </w:r>
      <w:r w:rsidR="000C11A4">
        <w:rPr>
          <w:rFonts w:ascii="Times New Roman" w:hAnsi="Times New Roman"/>
          <w:sz w:val="24"/>
          <w:szCs w:val="24"/>
        </w:rPr>
        <w:t xml:space="preserve">gyventojų </w:t>
      </w:r>
      <w:r w:rsidR="002558F4">
        <w:rPr>
          <w:rFonts w:ascii="Times New Roman" w:hAnsi="Times New Roman"/>
          <w:sz w:val="24"/>
          <w:szCs w:val="24"/>
        </w:rPr>
        <w:t>kaitą Marijampolės savivaldybėj</w:t>
      </w:r>
      <w:r>
        <w:rPr>
          <w:rFonts w:ascii="Times New Roman" w:hAnsi="Times New Roman"/>
          <w:sz w:val="24"/>
          <w:szCs w:val="24"/>
        </w:rPr>
        <w:t>e</w:t>
      </w:r>
      <w:r w:rsidR="009D17A9">
        <w:rPr>
          <w:rFonts w:ascii="Times New Roman" w:hAnsi="Times New Roman"/>
          <w:sz w:val="24"/>
          <w:szCs w:val="24"/>
        </w:rPr>
        <w:t xml:space="preserve">, galima pastebėti, kad </w:t>
      </w:r>
      <w:r w:rsidR="002558F4">
        <w:rPr>
          <w:rFonts w:ascii="Times New Roman" w:hAnsi="Times New Roman"/>
          <w:sz w:val="24"/>
          <w:szCs w:val="24"/>
        </w:rPr>
        <w:t>2018 m. mirė 251 žmogumi daugiau nei gimė. 2020-2021 m. natūrali gyventojų kaita pastebimai padidėjo iki -446 ir -525, kam įtakos turėjo Covid-19 pandemija. 2022 m. pastebimas kaitos rodiklio mažėjimas, tačiau kiekvienais metais vis daugiau žmonių miršta nei gim</w:t>
      </w:r>
      <w:r w:rsidR="0008162A">
        <w:rPr>
          <w:rFonts w:ascii="Times New Roman" w:hAnsi="Times New Roman"/>
          <w:sz w:val="24"/>
          <w:szCs w:val="24"/>
        </w:rPr>
        <w:t>s</w:t>
      </w:r>
      <w:r w:rsidR="002558F4">
        <w:rPr>
          <w:rFonts w:ascii="Times New Roman" w:hAnsi="Times New Roman"/>
          <w:sz w:val="24"/>
          <w:szCs w:val="24"/>
        </w:rPr>
        <w:t xml:space="preserve">ta, todėl savivaldybė sensta. </w:t>
      </w:r>
    </w:p>
    <w:p w14:paraId="0FC1FEF6" w14:textId="239C4481" w:rsidR="000463A0" w:rsidRPr="009D725B" w:rsidRDefault="000463A0" w:rsidP="000463A0">
      <w:pPr>
        <w:ind w:left="720" w:hanging="360"/>
        <w:jc w:val="right"/>
        <w:rPr>
          <w:rFonts w:ascii="Times New Roman" w:hAnsi="Times New Roman"/>
          <w:sz w:val="24"/>
          <w:szCs w:val="24"/>
        </w:rPr>
      </w:pPr>
      <w:r w:rsidRPr="009D725B">
        <w:rPr>
          <w:rFonts w:ascii="Times New Roman" w:hAnsi="Times New Roman"/>
          <w:sz w:val="24"/>
          <w:szCs w:val="24"/>
        </w:rPr>
        <w:t>2 lentelė</w:t>
      </w:r>
    </w:p>
    <w:p w14:paraId="205ED067" w14:textId="231940DA" w:rsidR="000463A0" w:rsidRPr="000463A0" w:rsidRDefault="000463A0" w:rsidP="000463A0">
      <w:pPr>
        <w:ind w:left="720" w:hanging="360"/>
        <w:jc w:val="center"/>
        <w:rPr>
          <w:rFonts w:ascii="Times New Roman" w:hAnsi="Times New Roman"/>
          <w:b/>
          <w:bCs/>
          <w:sz w:val="24"/>
          <w:szCs w:val="24"/>
        </w:rPr>
      </w:pPr>
      <w:r w:rsidRPr="000463A0">
        <w:rPr>
          <w:rFonts w:ascii="Times New Roman" w:hAnsi="Times New Roman"/>
          <w:b/>
          <w:bCs/>
          <w:sz w:val="24"/>
          <w:szCs w:val="24"/>
        </w:rPr>
        <w:t>Natūrali gyventojų kaita / asmenys (201</w:t>
      </w:r>
      <w:r>
        <w:rPr>
          <w:rFonts w:ascii="Times New Roman" w:hAnsi="Times New Roman"/>
          <w:b/>
          <w:bCs/>
          <w:sz w:val="24"/>
          <w:szCs w:val="24"/>
        </w:rPr>
        <w:t>8</w:t>
      </w:r>
      <w:r w:rsidRPr="000463A0">
        <w:rPr>
          <w:rFonts w:ascii="Times New Roman" w:hAnsi="Times New Roman"/>
          <w:b/>
          <w:bCs/>
          <w:sz w:val="24"/>
          <w:szCs w:val="24"/>
        </w:rPr>
        <w:t xml:space="preserve"> – 202</w:t>
      </w:r>
      <w:r w:rsidR="0064607F">
        <w:rPr>
          <w:rFonts w:ascii="Times New Roman" w:hAnsi="Times New Roman"/>
          <w:b/>
          <w:bCs/>
          <w:sz w:val="24"/>
          <w:szCs w:val="24"/>
        </w:rPr>
        <w:t>2</w:t>
      </w:r>
      <w:r w:rsidRPr="000463A0">
        <w:rPr>
          <w:rFonts w:ascii="Times New Roman" w:hAnsi="Times New Roman"/>
          <w:b/>
          <w:bCs/>
          <w:sz w:val="24"/>
          <w:szCs w:val="24"/>
        </w:rPr>
        <w:t xml:space="preserve"> m.)</w:t>
      </w:r>
    </w:p>
    <w:tbl>
      <w:tblPr>
        <w:tblStyle w:val="TableGrid"/>
        <w:tblW w:w="4189" w:type="pct"/>
        <w:jc w:val="center"/>
        <w:tblLook w:val="04A0" w:firstRow="1" w:lastRow="0" w:firstColumn="1" w:lastColumn="0" w:noHBand="0" w:noVBand="1"/>
      </w:tblPr>
      <w:tblGrid>
        <w:gridCol w:w="1414"/>
        <w:gridCol w:w="928"/>
        <w:gridCol w:w="2188"/>
        <w:gridCol w:w="2232"/>
        <w:gridCol w:w="2059"/>
      </w:tblGrid>
      <w:tr w:rsidR="000E7E18" w:rsidRPr="009C28EA" w14:paraId="4C314643" w14:textId="77777777" w:rsidTr="00AC541C">
        <w:trPr>
          <w:trHeight w:val="512"/>
          <w:jc w:val="center"/>
        </w:trPr>
        <w:tc>
          <w:tcPr>
            <w:tcW w:w="802" w:type="pct"/>
            <w:shd w:val="clear" w:color="auto" w:fill="C5E0B3" w:themeFill="accent6" w:themeFillTint="66"/>
          </w:tcPr>
          <w:p w14:paraId="706DB943" w14:textId="77777777" w:rsidR="000463A0" w:rsidRPr="009C28EA" w:rsidRDefault="000463A0" w:rsidP="00E911FF">
            <w:pPr>
              <w:spacing w:after="0" w:line="240" w:lineRule="auto"/>
              <w:ind w:hanging="360"/>
              <w:jc w:val="both"/>
              <w:rPr>
                <w:rFonts w:ascii="Times New Roman" w:hAnsi="Times New Roman"/>
                <w:i/>
                <w:iCs/>
              </w:rPr>
            </w:pPr>
          </w:p>
        </w:tc>
        <w:tc>
          <w:tcPr>
            <w:tcW w:w="526" w:type="pct"/>
            <w:shd w:val="clear" w:color="auto" w:fill="C5E0B3" w:themeFill="accent6" w:themeFillTint="66"/>
          </w:tcPr>
          <w:p w14:paraId="6CD87824" w14:textId="77777777" w:rsidR="000463A0" w:rsidRPr="009C28EA" w:rsidRDefault="000463A0" w:rsidP="00E911FF">
            <w:pPr>
              <w:spacing w:after="0" w:line="240" w:lineRule="auto"/>
              <w:jc w:val="both"/>
              <w:rPr>
                <w:rFonts w:ascii="Times New Roman" w:hAnsi="Times New Roman"/>
                <w:b/>
                <w:bCs/>
              </w:rPr>
            </w:pPr>
            <w:r w:rsidRPr="009C28EA">
              <w:rPr>
                <w:rFonts w:ascii="Times New Roman" w:hAnsi="Times New Roman"/>
                <w:b/>
                <w:bCs/>
              </w:rPr>
              <w:t>Metai</w:t>
            </w:r>
          </w:p>
          <w:p w14:paraId="3C6921DF" w14:textId="22325961" w:rsidR="000E7E18" w:rsidRPr="009C28EA" w:rsidRDefault="000E7E18" w:rsidP="00E911FF">
            <w:pPr>
              <w:spacing w:after="0" w:line="240" w:lineRule="auto"/>
              <w:jc w:val="both"/>
              <w:rPr>
                <w:rFonts w:ascii="Times New Roman" w:hAnsi="Times New Roman"/>
                <w:i/>
                <w:iCs/>
              </w:rPr>
            </w:pPr>
          </w:p>
        </w:tc>
        <w:tc>
          <w:tcPr>
            <w:tcW w:w="1240" w:type="pct"/>
            <w:shd w:val="clear" w:color="auto" w:fill="C5E0B3" w:themeFill="accent6" w:themeFillTint="66"/>
          </w:tcPr>
          <w:p w14:paraId="28453C75" w14:textId="77777777" w:rsidR="000463A0" w:rsidRPr="009C28EA" w:rsidRDefault="000463A0" w:rsidP="00E911FF">
            <w:pPr>
              <w:spacing w:after="0" w:line="240" w:lineRule="auto"/>
              <w:jc w:val="center"/>
              <w:rPr>
                <w:rFonts w:ascii="Times New Roman" w:hAnsi="Times New Roman"/>
                <w:b/>
                <w:bCs/>
              </w:rPr>
            </w:pPr>
            <w:r w:rsidRPr="009C28EA">
              <w:rPr>
                <w:rFonts w:ascii="Times New Roman" w:hAnsi="Times New Roman"/>
                <w:b/>
                <w:bCs/>
              </w:rPr>
              <w:t>Lietuvos Respublika</w:t>
            </w:r>
          </w:p>
        </w:tc>
        <w:tc>
          <w:tcPr>
            <w:tcW w:w="1265" w:type="pct"/>
            <w:shd w:val="clear" w:color="auto" w:fill="C5E0B3" w:themeFill="accent6" w:themeFillTint="66"/>
          </w:tcPr>
          <w:p w14:paraId="032D232F" w14:textId="77777777" w:rsidR="000463A0" w:rsidRPr="009C28EA" w:rsidRDefault="000463A0" w:rsidP="00E911FF">
            <w:pPr>
              <w:spacing w:after="0" w:line="240" w:lineRule="auto"/>
              <w:jc w:val="center"/>
              <w:rPr>
                <w:rFonts w:ascii="Times New Roman" w:hAnsi="Times New Roman"/>
                <w:b/>
                <w:bCs/>
              </w:rPr>
            </w:pPr>
            <w:r w:rsidRPr="009C28EA">
              <w:rPr>
                <w:rFonts w:ascii="Times New Roman" w:hAnsi="Times New Roman"/>
                <w:b/>
                <w:bCs/>
              </w:rPr>
              <w:t>Marijampolės apskritis</w:t>
            </w:r>
          </w:p>
        </w:tc>
        <w:tc>
          <w:tcPr>
            <w:tcW w:w="1167" w:type="pct"/>
            <w:shd w:val="clear" w:color="auto" w:fill="C5E0B3" w:themeFill="accent6" w:themeFillTint="66"/>
          </w:tcPr>
          <w:p w14:paraId="75AB6AE8" w14:textId="77777777" w:rsidR="000463A0" w:rsidRPr="009C28EA" w:rsidRDefault="000463A0" w:rsidP="00E911FF">
            <w:pPr>
              <w:spacing w:after="0" w:line="240" w:lineRule="auto"/>
              <w:jc w:val="center"/>
              <w:rPr>
                <w:rFonts w:ascii="Times New Roman" w:hAnsi="Times New Roman"/>
                <w:b/>
                <w:bCs/>
              </w:rPr>
            </w:pPr>
            <w:r w:rsidRPr="009C28EA">
              <w:rPr>
                <w:rFonts w:ascii="Times New Roman" w:hAnsi="Times New Roman"/>
                <w:b/>
                <w:bCs/>
              </w:rPr>
              <w:t>Marijampolės sav.*</w:t>
            </w:r>
          </w:p>
        </w:tc>
      </w:tr>
      <w:tr w:rsidR="00E911FF" w:rsidRPr="009C28EA" w14:paraId="7DDFD811" w14:textId="77777777" w:rsidTr="00AC541C">
        <w:trPr>
          <w:trHeight w:val="255"/>
          <w:jc w:val="center"/>
        </w:trPr>
        <w:tc>
          <w:tcPr>
            <w:tcW w:w="802" w:type="pct"/>
            <w:vMerge w:val="restart"/>
            <w:shd w:val="clear" w:color="auto" w:fill="FFFFFF" w:themeFill="background1"/>
          </w:tcPr>
          <w:p w14:paraId="5C0D84D8" w14:textId="32CD16E3" w:rsidR="00E911FF" w:rsidRPr="009C28EA" w:rsidRDefault="00E911FF" w:rsidP="00E911FF">
            <w:pPr>
              <w:spacing w:after="0" w:line="240" w:lineRule="auto"/>
              <w:jc w:val="both"/>
              <w:rPr>
                <w:rFonts w:ascii="Times New Roman" w:hAnsi="Times New Roman"/>
                <w:i/>
                <w:iCs/>
              </w:rPr>
            </w:pPr>
            <w:r w:rsidRPr="009C28EA">
              <w:rPr>
                <w:rFonts w:ascii="Times New Roman" w:hAnsi="Times New Roman"/>
              </w:rPr>
              <w:t>Natūrali gyventojų kaita / asmenys</w:t>
            </w:r>
          </w:p>
        </w:tc>
        <w:tc>
          <w:tcPr>
            <w:tcW w:w="526" w:type="pct"/>
            <w:shd w:val="clear" w:color="auto" w:fill="FFFFFF" w:themeFill="background1"/>
          </w:tcPr>
          <w:p w14:paraId="0DAE494F" w14:textId="321A7A7A" w:rsidR="00E911FF" w:rsidRPr="009C28EA" w:rsidRDefault="00E911FF" w:rsidP="00E911FF">
            <w:pPr>
              <w:spacing w:after="0" w:line="240" w:lineRule="auto"/>
              <w:jc w:val="both"/>
              <w:rPr>
                <w:rFonts w:ascii="Times New Roman" w:hAnsi="Times New Roman"/>
                <w:b/>
                <w:bCs/>
              </w:rPr>
            </w:pPr>
            <w:r w:rsidRPr="009C28EA">
              <w:rPr>
                <w:rFonts w:ascii="Times New Roman" w:hAnsi="Times New Roman"/>
                <w:b/>
                <w:bCs/>
              </w:rPr>
              <w:t>2022</w:t>
            </w:r>
          </w:p>
        </w:tc>
        <w:tc>
          <w:tcPr>
            <w:tcW w:w="1240" w:type="pct"/>
            <w:shd w:val="clear" w:color="auto" w:fill="FFFFFF" w:themeFill="background1"/>
          </w:tcPr>
          <w:p w14:paraId="723F1252" w14:textId="3FB7E8FA"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-20 816</w:t>
            </w:r>
          </w:p>
        </w:tc>
        <w:tc>
          <w:tcPr>
            <w:tcW w:w="1265" w:type="pct"/>
            <w:shd w:val="clear" w:color="auto" w:fill="FFFFFF" w:themeFill="background1"/>
          </w:tcPr>
          <w:p w14:paraId="78AEBD96" w14:textId="1873F179"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- 1444</w:t>
            </w:r>
          </w:p>
        </w:tc>
        <w:tc>
          <w:tcPr>
            <w:tcW w:w="1167" w:type="pct"/>
            <w:shd w:val="clear" w:color="auto" w:fill="FFFFFF" w:themeFill="background1"/>
          </w:tcPr>
          <w:p w14:paraId="62AC0F9D" w14:textId="1AB1A3DD"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-489</w:t>
            </w:r>
          </w:p>
        </w:tc>
      </w:tr>
      <w:tr w:rsidR="00E911FF" w:rsidRPr="009C28EA" w14:paraId="3E1DE913" w14:textId="77777777" w:rsidTr="00AC541C">
        <w:trPr>
          <w:trHeight w:val="133"/>
          <w:jc w:val="center"/>
        </w:trPr>
        <w:tc>
          <w:tcPr>
            <w:tcW w:w="802" w:type="pct"/>
            <w:vMerge/>
          </w:tcPr>
          <w:p w14:paraId="19614C30" w14:textId="68557DEF" w:rsidR="00E911FF" w:rsidRPr="009C28EA" w:rsidRDefault="00E911FF" w:rsidP="00E911FF">
            <w:pPr>
              <w:spacing w:after="0" w:line="240" w:lineRule="auto"/>
              <w:jc w:val="both"/>
              <w:rPr>
                <w:rFonts w:ascii="Times New Roman" w:hAnsi="Times New Roman"/>
              </w:rPr>
            </w:pPr>
          </w:p>
        </w:tc>
        <w:tc>
          <w:tcPr>
            <w:tcW w:w="526" w:type="pct"/>
          </w:tcPr>
          <w:p w14:paraId="44B48ABB" w14:textId="77777777" w:rsidR="00E911FF" w:rsidRPr="009C28EA" w:rsidRDefault="00E911FF" w:rsidP="00E911FF">
            <w:pPr>
              <w:spacing w:after="0" w:line="240" w:lineRule="auto"/>
              <w:jc w:val="both"/>
              <w:rPr>
                <w:rFonts w:ascii="Times New Roman" w:hAnsi="Times New Roman"/>
                <w:b/>
                <w:bCs/>
              </w:rPr>
            </w:pPr>
            <w:r w:rsidRPr="009C28EA">
              <w:rPr>
                <w:rFonts w:ascii="Times New Roman" w:hAnsi="Times New Roman"/>
                <w:b/>
                <w:bCs/>
              </w:rPr>
              <w:t>2021</w:t>
            </w:r>
          </w:p>
        </w:tc>
        <w:tc>
          <w:tcPr>
            <w:tcW w:w="1240" w:type="pct"/>
            <w:hideMark/>
          </w:tcPr>
          <w:p w14:paraId="5D3AF1BD"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-24 416</w:t>
            </w:r>
          </w:p>
        </w:tc>
        <w:tc>
          <w:tcPr>
            <w:tcW w:w="1265" w:type="pct"/>
            <w:hideMark/>
          </w:tcPr>
          <w:p w14:paraId="3958B647"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-1 641</w:t>
            </w:r>
          </w:p>
        </w:tc>
        <w:tc>
          <w:tcPr>
            <w:tcW w:w="1167" w:type="pct"/>
            <w:hideMark/>
          </w:tcPr>
          <w:p w14:paraId="1B559ABC"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-525</w:t>
            </w:r>
          </w:p>
        </w:tc>
      </w:tr>
      <w:tr w:rsidR="00E911FF" w:rsidRPr="009C28EA" w14:paraId="2F873E82" w14:textId="77777777" w:rsidTr="00AC541C">
        <w:trPr>
          <w:trHeight w:val="133"/>
          <w:jc w:val="center"/>
        </w:trPr>
        <w:tc>
          <w:tcPr>
            <w:tcW w:w="802" w:type="pct"/>
            <w:vMerge/>
          </w:tcPr>
          <w:p w14:paraId="1C836262" w14:textId="77777777" w:rsidR="00E911FF" w:rsidRPr="009C28EA" w:rsidRDefault="00E911FF" w:rsidP="00E911FF">
            <w:pPr>
              <w:spacing w:after="0" w:line="240" w:lineRule="auto"/>
              <w:ind w:hanging="360"/>
              <w:jc w:val="both"/>
              <w:rPr>
                <w:rFonts w:ascii="Times New Roman" w:hAnsi="Times New Roman"/>
                <w:i/>
                <w:iCs/>
              </w:rPr>
            </w:pPr>
          </w:p>
        </w:tc>
        <w:tc>
          <w:tcPr>
            <w:tcW w:w="526" w:type="pct"/>
          </w:tcPr>
          <w:p w14:paraId="77621354" w14:textId="77777777" w:rsidR="00E911FF" w:rsidRPr="009C28EA" w:rsidRDefault="00E911FF" w:rsidP="00E911FF">
            <w:pPr>
              <w:spacing w:after="0" w:line="240" w:lineRule="auto"/>
              <w:jc w:val="both"/>
              <w:rPr>
                <w:rFonts w:ascii="Times New Roman" w:hAnsi="Times New Roman"/>
                <w:b/>
                <w:bCs/>
              </w:rPr>
            </w:pPr>
            <w:r w:rsidRPr="009C28EA">
              <w:rPr>
                <w:rFonts w:ascii="Times New Roman" w:hAnsi="Times New Roman"/>
                <w:b/>
                <w:bCs/>
              </w:rPr>
              <w:t>2020</w:t>
            </w:r>
          </w:p>
        </w:tc>
        <w:tc>
          <w:tcPr>
            <w:tcW w:w="1240" w:type="pct"/>
            <w:hideMark/>
          </w:tcPr>
          <w:p w14:paraId="088C7388"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-18 403</w:t>
            </w:r>
          </w:p>
        </w:tc>
        <w:tc>
          <w:tcPr>
            <w:tcW w:w="1265" w:type="pct"/>
            <w:hideMark/>
          </w:tcPr>
          <w:p w14:paraId="0F38DF2F"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-1 381</w:t>
            </w:r>
          </w:p>
        </w:tc>
        <w:tc>
          <w:tcPr>
            <w:tcW w:w="1167" w:type="pct"/>
            <w:hideMark/>
          </w:tcPr>
          <w:p w14:paraId="13D6B916"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-446</w:t>
            </w:r>
          </w:p>
        </w:tc>
      </w:tr>
      <w:tr w:rsidR="00E911FF" w:rsidRPr="009C28EA" w14:paraId="7D2F4C9A" w14:textId="77777777" w:rsidTr="00AC541C">
        <w:trPr>
          <w:trHeight w:val="133"/>
          <w:jc w:val="center"/>
        </w:trPr>
        <w:tc>
          <w:tcPr>
            <w:tcW w:w="802" w:type="pct"/>
            <w:vMerge/>
          </w:tcPr>
          <w:p w14:paraId="7275DFEF" w14:textId="77777777" w:rsidR="00E911FF" w:rsidRPr="009C28EA" w:rsidRDefault="00E911FF" w:rsidP="00E911FF">
            <w:pPr>
              <w:spacing w:after="0" w:line="240" w:lineRule="auto"/>
              <w:ind w:hanging="360"/>
              <w:jc w:val="both"/>
              <w:rPr>
                <w:rFonts w:ascii="Times New Roman" w:hAnsi="Times New Roman"/>
                <w:i/>
                <w:iCs/>
              </w:rPr>
            </w:pPr>
          </w:p>
        </w:tc>
        <w:tc>
          <w:tcPr>
            <w:tcW w:w="526" w:type="pct"/>
          </w:tcPr>
          <w:p w14:paraId="2F1CC471" w14:textId="77777777" w:rsidR="00E911FF" w:rsidRPr="009C28EA" w:rsidRDefault="00E911FF" w:rsidP="00E911FF">
            <w:pPr>
              <w:spacing w:after="0" w:line="240" w:lineRule="auto"/>
              <w:jc w:val="both"/>
              <w:rPr>
                <w:rFonts w:ascii="Times New Roman" w:hAnsi="Times New Roman"/>
                <w:b/>
                <w:bCs/>
              </w:rPr>
            </w:pPr>
            <w:r w:rsidRPr="009C28EA">
              <w:rPr>
                <w:rFonts w:ascii="Times New Roman" w:hAnsi="Times New Roman"/>
                <w:b/>
                <w:bCs/>
              </w:rPr>
              <w:t>2019</w:t>
            </w:r>
          </w:p>
        </w:tc>
        <w:tc>
          <w:tcPr>
            <w:tcW w:w="1240" w:type="pct"/>
            <w:hideMark/>
          </w:tcPr>
          <w:p w14:paraId="7DA8FD30"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-10 888</w:t>
            </w:r>
          </w:p>
        </w:tc>
        <w:tc>
          <w:tcPr>
            <w:tcW w:w="1265" w:type="pct"/>
            <w:hideMark/>
          </w:tcPr>
          <w:p w14:paraId="570607FB"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-845</w:t>
            </w:r>
          </w:p>
        </w:tc>
        <w:tc>
          <w:tcPr>
            <w:tcW w:w="1167" w:type="pct"/>
            <w:hideMark/>
          </w:tcPr>
          <w:p w14:paraId="1D6D179B"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-150</w:t>
            </w:r>
          </w:p>
        </w:tc>
      </w:tr>
      <w:tr w:rsidR="00E911FF" w:rsidRPr="009C28EA" w14:paraId="58C49345" w14:textId="77777777" w:rsidTr="00AC541C">
        <w:trPr>
          <w:trHeight w:val="133"/>
          <w:jc w:val="center"/>
        </w:trPr>
        <w:tc>
          <w:tcPr>
            <w:tcW w:w="802" w:type="pct"/>
            <w:vMerge/>
          </w:tcPr>
          <w:p w14:paraId="1A9AB219" w14:textId="77777777" w:rsidR="00E911FF" w:rsidRPr="009C28EA" w:rsidRDefault="00E911FF" w:rsidP="00E911FF">
            <w:pPr>
              <w:spacing w:after="0" w:line="240" w:lineRule="auto"/>
              <w:ind w:hanging="360"/>
              <w:jc w:val="both"/>
              <w:rPr>
                <w:rFonts w:ascii="Times New Roman" w:hAnsi="Times New Roman"/>
                <w:i/>
                <w:iCs/>
              </w:rPr>
            </w:pPr>
          </w:p>
        </w:tc>
        <w:tc>
          <w:tcPr>
            <w:tcW w:w="526" w:type="pct"/>
          </w:tcPr>
          <w:p w14:paraId="3BAF3031" w14:textId="77777777" w:rsidR="00E911FF" w:rsidRPr="009C28EA" w:rsidRDefault="00E911FF" w:rsidP="00E911FF">
            <w:pPr>
              <w:spacing w:after="0" w:line="240" w:lineRule="auto"/>
              <w:jc w:val="both"/>
              <w:rPr>
                <w:rFonts w:ascii="Times New Roman" w:hAnsi="Times New Roman"/>
                <w:b/>
                <w:bCs/>
              </w:rPr>
            </w:pPr>
            <w:r w:rsidRPr="009C28EA">
              <w:rPr>
                <w:rFonts w:ascii="Times New Roman" w:hAnsi="Times New Roman"/>
                <w:b/>
                <w:bCs/>
              </w:rPr>
              <w:t>2018</w:t>
            </w:r>
          </w:p>
        </w:tc>
        <w:tc>
          <w:tcPr>
            <w:tcW w:w="1240" w:type="pct"/>
            <w:hideMark/>
          </w:tcPr>
          <w:p w14:paraId="4AD889BD"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-11 425</w:t>
            </w:r>
          </w:p>
        </w:tc>
        <w:tc>
          <w:tcPr>
            <w:tcW w:w="1265" w:type="pct"/>
            <w:hideMark/>
          </w:tcPr>
          <w:p w14:paraId="7028EB81"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-957</w:t>
            </w:r>
          </w:p>
        </w:tc>
        <w:tc>
          <w:tcPr>
            <w:tcW w:w="1167" w:type="pct"/>
            <w:hideMark/>
          </w:tcPr>
          <w:p w14:paraId="6CDF9784" w14:textId="77777777" w:rsidR="00E911FF" w:rsidRPr="009C28EA" w:rsidRDefault="00E911FF" w:rsidP="00E911FF">
            <w:pPr>
              <w:spacing w:after="0" w:line="240" w:lineRule="auto"/>
              <w:jc w:val="center"/>
              <w:rPr>
                <w:rFonts w:ascii="Times New Roman" w:hAnsi="Times New Roman"/>
              </w:rPr>
            </w:pPr>
            <w:r w:rsidRPr="009C28EA">
              <w:rPr>
                <w:rFonts w:ascii="Times New Roman" w:hAnsi="Times New Roman"/>
              </w:rPr>
              <w:t>-251</w:t>
            </w:r>
          </w:p>
        </w:tc>
      </w:tr>
    </w:tbl>
    <w:p w14:paraId="2EFF455B" w14:textId="77777777" w:rsidR="000463A0" w:rsidRPr="00AC541C" w:rsidRDefault="000463A0" w:rsidP="00517FE1">
      <w:pPr>
        <w:spacing w:after="0" w:line="240" w:lineRule="auto"/>
        <w:ind w:left="720" w:firstLine="131"/>
        <w:rPr>
          <w:rFonts w:ascii="Times New Roman" w:hAnsi="Times New Roman"/>
          <w:i/>
          <w:iCs/>
          <w:sz w:val="20"/>
          <w:szCs w:val="20"/>
        </w:rPr>
      </w:pPr>
      <w:bookmarkStart w:id="6" w:name="_Hlk128390139"/>
      <w:r w:rsidRPr="00AC541C">
        <w:rPr>
          <w:rFonts w:ascii="Times New Roman" w:hAnsi="Times New Roman"/>
          <w:i/>
          <w:iCs/>
          <w:sz w:val="20"/>
          <w:szCs w:val="20"/>
        </w:rPr>
        <w:t>Šaltinis: sudaryta pagal Valstybės duomenų agentūros</w:t>
      </w:r>
      <w:r w:rsidRPr="00AC541C">
        <w:rPr>
          <w:rFonts w:ascii="Times New Roman" w:hAnsi="Times New Roman"/>
          <w:sz w:val="20"/>
          <w:szCs w:val="20"/>
        </w:rPr>
        <w:t xml:space="preserve"> </w:t>
      </w:r>
      <w:r w:rsidRPr="00AC541C">
        <w:rPr>
          <w:rFonts w:ascii="Times New Roman" w:hAnsi="Times New Roman"/>
          <w:i/>
          <w:iCs/>
          <w:sz w:val="20"/>
          <w:szCs w:val="20"/>
        </w:rPr>
        <w:t>duomenis</w:t>
      </w:r>
      <w:bookmarkEnd w:id="6"/>
      <w:r w:rsidRPr="00AC541C">
        <w:rPr>
          <w:rStyle w:val="FootnoteReference"/>
          <w:rFonts w:ascii="Times New Roman" w:hAnsi="Times New Roman"/>
          <w:i/>
          <w:iCs/>
          <w:sz w:val="20"/>
          <w:szCs w:val="20"/>
        </w:rPr>
        <w:footnoteReference w:id="3"/>
      </w:r>
    </w:p>
    <w:p w14:paraId="12148150" w14:textId="0B1F59A5" w:rsidR="000463A0" w:rsidRPr="00AC541C" w:rsidRDefault="000463A0" w:rsidP="00517FE1">
      <w:pPr>
        <w:spacing w:after="0" w:line="240" w:lineRule="auto"/>
        <w:ind w:left="720" w:firstLine="131"/>
        <w:rPr>
          <w:rFonts w:ascii="Times New Roman" w:hAnsi="Times New Roman"/>
          <w:i/>
          <w:iCs/>
          <w:sz w:val="20"/>
          <w:szCs w:val="20"/>
        </w:rPr>
      </w:pPr>
      <w:r w:rsidRPr="00AC541C">
        <w:rPr>
          <w:rFonts w:ascii="Times New Roman" w:hAnsi="Times New Roman"/>
          <w:i/>
          <w:iCs/>
          <w:sz w:val="20"/>
          <w:szCs w:val="20"/>
        </w:rPr>
        <w:t>*</w:t>
      </w:r>
      <w:r w:rsidRPr="00AC541C">
        <w:rPr>
          <w:rFonts w:ascii="Times New Roman" w:eastAsia="Calibri" w:hAnsi="Times New Roman"/>
          <w:i/>
          <w:iCs/>
          <w:sz w:val="20"/>
          <w:szCs w:val="20"/>
          <w:lang w:eastAsia="lt-LT"/>
        </w:rPr>
        <w:t xml:space="preserve"> duomenų reikšmė</w:t>
      </w:r>
      <w:r w:rsidR="00E911FF" w:rsidRPr="00AC541C">
        <w:rPr>
          <w:rFonts w:ascii="Times New Roman" w:eastAsia="Calibri" w:hAnsi="Times New Roman"/>
          <w:i/>
          <w:iCs/>
          <w:sz w:val="20"/>
          <w:szCs w:val="20"/>
          <w:lang w:eastAsia="lt-LT"/>
        </w:rPr>
        <w:t>s apie miesto teritoriją nėra</w:t>
      </w:r>
    </w:p>
    <w:p w14:paraId="513A7F20" w14:textId="77777777" w:rsidR="00C17F0E" w:rsidRDefault="00C17F0E" w:rsidP="004D000B">
      <w:pPr>
        <w:pStyle w:val="ListParagraph"/>
        <w:spacing w:after="0" w:line="360" w:lineRule="auto"/>
        <w:ind w:left="778"/>
      </w:pPr>
    </w:p>
    <w:p w14:paraId="49956423" w14:textId="73923315" w:rsidR="00D55B92" w:rsidRPr="00D55B92" w:rsidRDefault="00D55B92" w:rsidP="00517FE1">
      <w:pPr>
        <w:spacing w:after="0" w:line="360" w:lineRule="auto"/>
        <w:ind w:firstLine="561"/>
        <w:jc w:val="both"/>
        <w:rPr>
          <w:rFonts w:ascii="Times New Roman" w:hAnsi="Times New Roman"/>
          <w:sz w:val="24"/>
          <w:szCs w:val="24"/>
        </w:rPr>
      </w:pPr>
      <w:r w:rsidRPr="00D55B92">
        <w:rPr>
          <w:rFonts w:ascii="Times New Roman" w:hAnsi="Times New Roman"/>
          <w:sz w:val="24"/>
          <w:szCs w:val="24"/>
        </w:rPr>
        <w:t xml:space="preserve">Emigracijos rodikliai Lietuvoje nuo 2019 m. vis gerėja, tam įtakos turėjo grįžtančių iš emigracijos lietuvių skaičiai, kurie išbandę darbą ir gyvenimą užsienyje, grįžta tolimesnio savo gyvenimo kurti Lietuvoje. </w:t>
      </w:r>
      <w:r w:rsidR="00DF6ED7">
        <w:rPr>
          <w:rFonts w:ascii="Times New Roman" w:hAnsi="Times New Roman"/>
          <w:sz w:val="24"/>
          <w:szCs w:val="24"/>
        </w:rPr>
        <w:t>Marijampolės</w:t>
      </w:r>
      <w:r w:rsidRPr="00D55B92">
        <w:rPr>
          <w:rFonts w:ascii="Times New Roman" w:hAnsi="Times New Roman"/>
          <w:sz w:val="24"/>
          <w:szCs w:val="24"/>
        </w:rPr>
        <w:t xml:space="preserve"> apskrities ir </w:t>
      </w:r>
      <w:r w:rsidR="00DF6ED7">
        <w:rPr>
          <w:rFonts w:ascii="Times New Roman" w:hAnsi="Times New Roman"/>
          <w:sz w:val="24"/>
          <w:szCs w:val="24"/>
        </w:rPr>
        <w:t>Marijampolės savivaldybės</w:t>
      </w:r>
      <w:r w:rsidRPr="00D55B92">
        <w:rPr>
          <w:rFonts w:ascii="Times New Roman" w:hAnsi="Times New Roman"/>
          <w:sz w:val="24"/>
          <w:szCs w:val="24"/>
        </w:rPr>
        <w:t xml:space="preserve"> migracijos rodikliai nors ir nežymiai, tačiau atitinka nacionalines tendencijas: </w:t>
      </w:r>
      <w:r w:rsidR="00DF6ED7">
        <w:rPr>
          <w:rFonts w:ascii="Times New Roman" w:hAnsi="Times New Roman"/>
          <w:sz w:val="24"/>
          <w:szCs w:val="24"/>
        </w:rPr>
        <w:t>Marijampolės</w:t>
      </w:r>
      <w:r w:rsidRPr="00D55B92">
        <w:rPr>
          <w:rFonts w:ascii="Times New Roman" w:hAnsi="Times New Roman"/>
          <w:sz w:val="24"/>
          <w:szCs w:val="24"/>
        </w:rPr>
        <w:t xml:space="preserve"> apskrityje</w:t>
      </w:r>
      <w:r w:rsidR="00DF6ED7">
        <w:rPr>
          <w:rFonts w:ascii="Times New Roman" w:hAnsi="Times New Roman"/>
          <w:sz w:val="24"/>
          <w:szCs w:val="24"/>
        </w:rPr>
        <w:t xml:space="preserve"> ir Marijampolės savivaldybėje</w:t>
      </w:r>
      <w:r w:rsidRPr="00D55B92">
        <w:rPr>
          <w:rFonts w:ascii="Times New Roman" w:hAnsi="Times New Roman"/>
          <w:sz w:val="24"/>
          <w:szCs w:val="24"/>
        </w:rPr>
        <w:t xml:space="preserve"> </w:t>
      </w:r>
      <w:proofErr w:type="spellStart"/>
      <w:r w:rsidRPr="00D55B92">
        <w:rPr>
          <w:rFonts w:ascii="Times New Roman" w:hAnsi="Times New Roman"/>
          <w:sz w:val="24"/>
          <w:szCs w:val="24"/>
        </w:rPr>
        <w:t>neto</w:t>
      </w:r>
      <w:proofErr w:type="spellEnd"/>
      <w:r w:rsidRPr="00D55B92">
        <w:rPr>
          <w:rFonts w:ascii="Times New Roman" w:hAnsi="Times New Roman"/>
          <w:sz w:val="24"/>
          <w:szCs w:val="24"/>
        </w:rPr>
        <w:t xml:space="preserve"> migracijos rodikliai vis didėjo ir jau 20</w:t>
      </w:r>
      <w:r w:rsidR="00DF6ED7">
        <w:rPr>
          <w:rFonts w:ascii="Times New Roman" w:hAnsi="Times New Roman"/>
          <w:sz w:val="24"/>
          <w:szCs w:val="24"/>
        </w:rPr>
        <w:t>20</w:t>
      </w:r>
      <w:r w:rsidRPr="00D55B92">
        <w:rPr>
          <w:rFonts w:ascii="Times New Roman" w:hAnsi="Times New Roman"/>
          <w:sz w:val="24"/>
          <w:szCs w:val="24"/>
        </w:rPr>
        <w:t xml:space="preserve"> metais tapo teigiami</w:t>
      </w:r>
      <w:r w:rsidR="00DF6ED7">
        <w:rPr>
          <w:rFonts w:ascii="Times New Roman" w:hAnsi="Times New Roman"/>
          <w:sz w:val="24"/>
          <w:szCs w:val="24"/>
        </w:rPr>
        <w:t>.</w:t>
      </w:r>
      <w:r w:rsidRPr="00D55B92">
        <w:rPr>
          <w:rFonts w:ascii="Times New Roman" w:hAnsi="Times New Roman"/>
          <w:sz w:val="24"/>
          <w:szCs w:val="24"/>
        </w:rPr>
        <w:t xml:space="preserve"> 2022 m. emigracijos rodiklis Lietuvoje ypač išaugo dėl karo Ukrainoje ir pabėgėlių iš Ukrainos atvykimą į Lietuvą. </w:t>
      </w:r>
      <w:r w:rsidR="00DF6ED7">
        <w:rPr>
          <w:rFonts w:ascii="Times New Roman" w:hAnsi="Times New Roman"/>
          <w:sz w:val="24"/>
          <w:szCs w:val="24"/>
        </w:rPr>
        <w:t>Marijampolės savivaldybėje</w:t>
      </w:r>
      <w:r w:rsidRPr="00D55B92">
        <w:rPr>
          <w:rFonts w:ascii="Times New Roman" w:hAnsi="Times New Roman"/>
          <w:sz w:val="24"/>
          <w:szCs w:val="24"/>
        </w:rPr>
        <w:t xml:space="preserve"> </w:t>
      </w:r>
      <w:proofErr w:type="spellStart"/>
      <w:r w:rsidRPr="00D55B92">
        <w:rPr>
          <w:rFonts w:ascii="Times New Roman" w:hAnsi="Times New Roman"/>
          <w:sz w:val="24"/>
          <w:szCs w:val="24"/>
        </w:rPr>
        <w:t>neto</w:t>
      </w:r>
      <w:proofErr w:type="spellEnd"/>
      <w:r w:rsidRPr="00D55B92">
        <w:rPr>
          <w:rFonts w:ascii="Times New Roman" w:hAnsi="Times New Roman"/>
          <w:sz w:val="24"/>
          <w:szCs w:val="24"/>
        </w:rPr>
        <w:t xml:space="preserve"> migracijos rodikliai 2022 m. atvyko </w:t>
      </w:r>
      <w:r w:rsidR="00DF6ED7">
        <w:rPr>
          <w:rFonts w:ascii="Times New Roman" w:hAnsi="Times New Roman"/>
          <w:sz w:val="24"/>
          <w:szCs w:val="24"/>
        </w:rPr>
        <w:t xml:space="preserve">977 </w:t>
      </w:r>
      <w:r w:rsidRPr="00D55B92">
        <w:rPr>
          <w:rFonts w:ascii="Times New Roman" w:hAnsi="Times New Roman"/>
          <w:sz w:val="24"/>
          <w:szCs w:val="24"/>
        </w:rPr>
        <w:t xml:space="preserve">gyventojais daugiau nei išvyko (žr. </w:t>
      </w:r>
      <w:r w:rsidR="00DF6ED7">
        <w:rPr>
          <w:rFonts w:ascii="Times New Roman" w:hAnsi="Times New Roman"/>
          <w:sz w:val="24"/>
          <w:szCs w:val="24"/>
        </w:rPr>
        <w:t>3</w:t>
      </w:r>
      <w:r w:rsidRPr="00D55B92">
        <w:rPr>
          <w:rFonts w:ascii="Times New Roman" w:hAnsi="Times New Roman"/>
          <w:sz w:val="24"/>
          <w:szCs w:val="24"/>
        </w:rPr>
        <w:t xml:space="preserve"> lentelę).</w:t>
      </w:r>
    </w:p>
    <w:p w14:paraId="032F74E0" w14:textId="77777777" w:rsidR="00D55B92" w:rsidRPr="00D55B92" w:rsidRDefault="00D55B92" w:rsidP="00D55B92">
      <w:pPr>
        <w:ind w:firstLine="567"/>
        <w:jc w:val="both"/>
        <w:rPr>
          <w:rFonts w:ascii="Times New Roman" w:hAnsi="Times New Roman"/>
          <w:sz w:val="24"/>
          <w:szCs w:val="24"/>
        </w:rPr>
      </w:pPr>
    </w:p>
    <w:p w14:paraId="4EA366E7" w14:textId="30DBA5DD" w:rsidR="00D55B92" w:rsidRPr="009D725B" w:rsidRDefault="00DF6ED7" w:rsidP="00D55B92">
      <w:pPr>
        <w:pStyle w:val="Caption"/>
        <w:keepNext/>
        <w:jc w:val="right"/>
        <w:rPr>
          <w:i w:val="0"/>
          <w:iCs w:val="0"/>
          <w:noProof/>
          <w:color w:val="auto"/>
          <w:sz w:val="24"/>
          <w:szCs w:val="24"/>
        </w:rPr>
      </w:pPr>
      <w:bookmarkStart w:id="7" w:name="_Toc128564056"/>
      <w:r w:rsidRPr="009D725B">
        <w:rPr>
          <w:i w:val="0"/>
          <w:iCs w:val="0"/>
          <w:noProof/>
          <w:color w:val="auto"/>
          <w:sz w:val="24"/>
          <w:szCs w:val="24"/>
        </w:rPr>
        <w:lastRenderedPageBreak/>
        <w:t>3</w:t>
      </w:r>
      <w:r w:rsidR="00D55B92" w:rsidRPr="009D725B">
        <w:rPr>
          <w:i w:val="0"/>
          <w:iCs w:val="0"/>
          <w:noProof/>
          <w:color w:val="auto"/>
          <w:sz w:val="24"/>
          <w:szCs w:val="24"/>
        </w:rPr>
        <w:t xml:space="preserve"> lentelė</w:t>
      </w:r>
      <w:bookmarkEnd w:id="7"/>
      <w:r w:rsidR="00D55B92" w:rsidRPr="009D725B">
        <w:rPr>
          <w:i w:val="0"/>
          <w:iCs w:val="0"/>
          <w:noProof/>
          <w:color w:val="auto"/>
          <w:sz w:val="24"/>
          <w:szCs w:val="24"/>
        </w:rPr>
        <w:t xml:space="preserve"> </w:t>
      </w:r>
    </w:p>
    <w:p w14:paraId="6DAF883B" w14:textId="0B37D80E" w:rsidR="00D55B92" w:rsidRPr="00D55B92" w:rsidRDefault="00D55B92" w:rsidP="009C28EA">
      <w:pPr>
        <w:spacing w:after="0" w:line="360" w:lineRule="auto"/>
        <w:jc w:val="center"/>
        <w:rPr>
          <w:rFonts w:ascii="Times New Roman" w:hAnsi="Times New Roman"/>
          <w:b/>
          <w:sz w:val="24"/>
          <w:szCs w:val="24"/>
        </w:rPr>
      </w:pPr>
      <w:r w:rsidRPr="00D55B92">
        <w:rPr>
          <w:rFonts w:ascii="Times New Roman" w:hAnsi="Times New Roman"/>
          <w:b/>
          <w:sz w:val="24"/>
          <w:szCs w:val="24"/>
        </w:rPr>
        <w:t xml:space="preserve">Gyventojų </w:t>
      </w:r>
      <w:proofErr w:type="spellStart"/>
      <w:r w:rsidRPr="00D55B92">
        <w:rPr>
          <w:rFonts w:ascii="Times New Roman" w:hAnsi="Times New Roman"/>
          <w:b/>
          <w:sz w:val="24"/>
          <w:szCs w:val="24"/>
        </w:rPr>
        <w:t>neto</w:t>
      </w:r>
      <w:proofErr w:type="spellEnd"/>
      <w:r w:rsidRPr="00D55B92">
        <w:rPr>
          <w:rFonts w:ascii="Times New Roman" w:hAnsi="Times New Roman"/>
          <w:b/>
          <w:sz w:val="24"/>
          <w:szCs w:val="24"/>
        </w:rPr>
        <w:t xml:space="preserve"> migracija</w:t>
      </w:r>
      <w:r w:rsidR="00DF6ED7">
        <w:rPr>
          <w:rFonts w:ascii="Times New Roman" w:hAnsi="Times New Roman"/>
          <w:b/>
          <w:sz w:val="24"/>
          <w:szCs w:val="24"/>
        </w:rPr>
        <w:t xml:space="preserve"> 2018-2022 m.</w:t>
      </w:r>
    </w:p>
    <w:tbl>
      <w:tblPr>
        <w:tblStyle w:val="TableGrid"/>
        <w:tblW w:w="8808" w:type="dxa"/>
        <w:jc w:val="center"/>
        <w:tblLook w:val="04A0" w:firstRow="1" w:lastRow="0" w:firstColumn="1" w:lastColumn="0" w:noHBand="0" w:noVBand="1"/>
      </w:tblPr>
      <w:tblGrid>
        <w:gridCol w:w="3210"/>
        <w:gridCol w:w="1078"/>
        <w:gridCol w:w="1130"/>
        <w:gridCol w:w="1130"/>
        <w:gridCol w:w="1130"/>
        <w:gridCol w:w="1130"/>
      </w:tblGrid>
      <w:tr w:rsidR="00DF6ED7" w:rsidRPr="009C28EA" w14:paraId="118D58BF" w14:textId="77777777" w:rsidTr="009C28EA">
        <w:trPr>
          <w:trHeight w:val="219"/>
          <w:jc w:val="center"/>
        </w:trPr>
        <w:tc>
          <w:tcPr>
            <w:tcW w:w="3209" w:type="dxa"/>
            <w:shd w:val="clear" w:color="auto" w:fill="C5E0B3" w:themeFill="accent6" w:themeFillTint="66"/>
          </w:tcPr>
          <w:p w14:paraId="020A27E3" w14:textId="77777777" w:rsidR="00D55B92" w:rsidRPr="009C28EA" w:rsidRDefault="00D55B92" w:rsidP="004D000B">
            <w:pPr>
              <w:spacing w:after="0" w:line="360" w:lineRule="auto"/>
              <w:jc w:val="both"/>
              <w:rPr>
                <w:rFonts w:ascii="Times New Roman" w:hAnsi="Times New Roman"/>
              </w:rPr>
            </w:pPr>
          </w:p>
        </w:tc>
        <w:tc>
          <w:tcPr>
            <w:tcW w:w="0" w:type="auto"/>
            <w:shd w:val="clear" w:color="auto" w:fill="C5E0B3" w:themeFill="accent6" w:themeFillTint="66"/>
          </w:tcPr>
          <w:p w14:paraId="1D4D7B43" w14:textId="77777777" w:rsidR="00D55B92" w:rsidRPr="009C28EA" w:rsidRDefault="00D55B92" w:rsidP="004D000B">
            <w:pPr>
              <w:spacing w:after="0" w:line="360" w:lineRule="auto"/>
              <w:jc w:val="both"/>
              <w:rPr>
                <w:rFonts w:ascii="Times New Roman" w:hAnsi="Times New Roman"/>
              </w:rPr>
            </w:pPr>
            <w:r w:rsidRPr="009C28EA">
              <w:rPr>
                <w:rFonts w:ascii="Times New Roman" w:hAnsi="Times New Roman"/>
                <w:b/>
              </w:rPr>
              <w:t>2018</w:t>
            </w:r>
          </w:p>
        </w:tc>
        <w:tc>
          <w:tcPr>
            <w:tcW w:w="0" w:type="auto"/>
            <w:shd w:val="clear" w:color="auto" w:fill="C5E0B3" w:themeFill="accent6" w:themeFillTint="66"/>
          </w:tcPr>
          <w:p w14:paraId="407E6C4B" w14:textId="77777777" w:rsidR="00D55B92" w:rsidRPr="009C28EA" w:rsidRDefault="00D55B92" w:rsidP="00B42E65">
            <w:pPr>
              <w:jc w:val="both"/>
              <w:rPr>
                <w:rFonts w:ascii="Times New Roman" w:hAnsi="Times New Roman"/>
              </w:rPr>
            </w:pPr>
            <w:r w:rsidRPr="009C28EA">
              <w:rPr>
                <w:rFonts w:ascii="Times New Roman" w:hAnsi="Times New Roman"/>
                <w:b/>
              </w:rPr>
              <w:t>2019</w:t>
            </w:r>
          </w:p>
        </w:tc>
        <w:tc>
          <w:tcPr>
            <w:tcW w:w="0" w:type="auto"/>
            <w:shd w:val="clear" w:color="auto" w:fill="C5E0B3" w:themeFill="accent6" w:themeFillTint="66"/>
          </w:tcPr>
          <w:p w14:paraId="4D0D4081" w14:textId="77777777" w:rsidR="00D55B92" w:rsidRPr="009C28EA" w:rsidRDefault="00D55B92" w:rsidP="00B42E65">
            <w:pPr>
              <w:jc w:val="both"/>
              <w:rPr>
                <w:rFonts w:ascii="Times New Roman" w:hAnsi="Times New Roman"/>
              </w:rPr>
            </w:pPr>
            <w:r w:rsidRPr="009C28EA">
              <w:rPr>
                <w:rFonts w:ascii="Times New Roman" w:hAnsi="Times New Roman"/>
                <w:b/>
              </w:rPr>
              <w:t>2020</w:t>
            </w:r>
          </w:p>
        </w:tc>
        <w:tc>
          <w:tcPr>
            <w:tcW w:w="0" w:type="auto"/>
            <w:shd w:val="clear" w:color="auto" w:fill="C5E0B3" w:themeFill="accent6" w:themeFillTint="66"/>
          </w:tcPr>
          <w:p w14:paraId="107064BD" w14:textId="77777777" w:rsidR="00D55B92" w:rsidRPr="009C28EA" w:rsidRDefault="00D55B92" w:rsidP="00B42E65">
            <w:pPr>
              <w:jc w:val="both"/>
              <w:rPr>
                <w:rFonts w:ascii="Times New Roman" w:hAnsi="Times New Roman"/>
              </w:rPr>
            </w:pPr>
            <w:r w:rsidRPr="009C28EA">
              <w:rPr>
                <w:rFonts w:ascii="Times New Roman" w:hAnsi="Times New Roman"/>
                <w:b/>
              </w:rPr>
              <w:t>2021</w:t>
            </w:r>
          </w:p>
        </w:tc>
        <w:tc>
          <w:tcPr>
            <w:tcW w:w="0" w:type="auto"/>
            <w:shd w:val="clear" w:color="auto" w:fill="C5E0B3" w:themeFill="accent6" w:themeFillTint="66"/>
          </w:tcPr>
          <w:p w14:paraId="42D57243" w14:textId="77777777" w:rsidR="00D55B92" w:rsidRPr="009C28EA" w:rsidRDefault="00D55B92" w:rsidP="00B42E65">
            <w:pPr>
              <w:jc w:val="both"/>
              <w:rPr>
                <w:rFonts w:ascii="Times New Roman" w:hAnsi="Times New Roman"/>
              </w:rPr>
            </w:pPr>
            <w:r w:rsidRPr="009C28EA">
              <w:rPr>
                <w:rFonts w:ascii="Times New Roman" w:hAnsi="Times New Roman"/>
                <w:b/>
              </w:rPr>
              <w:t>2022</w:t>
            </w:r>
          </w:p>
        </w:tc>
      </w:tr>
      <w:tr w:rsidR="00CB0E96" w:rsidRPr="009C28EA" w14:paraId="747336CE" w14:textId="77777777" w:rsidTr="009C28EA">
        <w:trPr>
          <w:trHeight w:val="431"/>
          <w:jc w:val="center"/>
        </w:trPr>
        <w:tc>
          <w:tcPr>
            <w:tcW w:w="3209" w:type="dxa"/>
          </w:tcPr>
          <w:p w14:paraId="76925A25" w14:textId="77777777" w:rsidR="00D55B92" w:rsidRPr="009C28EA" w:rsidRDefault="00D55B92" w:rsidP="004D000B">
            <w:pPr>
              <w:spacing w:after="0" w:line="360" w:lineRule="auto"/>
              <w:jc w:val="both"/>
              <w:rPr>
                <w:rFonts w:ascii="Times New Roman" w:hAnsi="Times New Roman"/>
              </w:rPr>
            </w:pPr>
            <w:r w:rsidRPr="009C28EA">
              <w:rPr>
                <w:rFonts w:ascii="Times New Roman" w:hAnsi="Times New Roman"/>
              </w:rPr>
              <w:t>Lietuvos Respublika</w:t>
            </w:r>
          </w:p>
        </w:tc>
        <w:tc>
          <w:tcPr>
            <w:tcW w:w="0" w:type="auto"/>
          </w:tcPr>
          <w:p w14:paraId="7BF5DF3C" w14:textId="77777777" w:rsidR="00D55B92" w:rsidRPr="009C28EA" w:rsidRDefault="00D55B92" w:rsidP="004D000B">
            <w:pPr>
              <w:spacing w:after="0" w:line="360" w:lineRule="auto"/>
              <w:jc w:val="both"/>
              <w:rPr>
                <w:rFonts w:ascii="Times New Roman" w:hAnsi="Times New Roman"/>
              </w:rPr>
            </w:pPr>
            <w:r w:rsidRPr="009C28EA">
              <w:rPr>
                <w:rFonts w:ascii="Times New Roman" w:hAnsi="Times New Roman"/>
              </w:rPr>
              <w:t>-3292</w:t>
            </w:r>
          </w:p>
        </w:tc>
        <w:tc>
          <w:tcPr>
            <w:tcW w:w="0" w:type="auto"/>
          </w:tcPr>
          <w:p w14:paraId="22820306" w14:textId="77777777" w:rsidR="00D55B92" w:rsidRPr="009C28EA" w:rsidRDefault="00D55B92" w:rsidP="00B42E65">
            <w:pPr>
              <w:jc w:val="both"/>
              <w:rPr>
                <w:rFonts w:ascii="Times New Roman" w:hAnsi="Times New Roman"/>
              </w:rPr>
            </w:pPr>
            <w:r w:rsidRPr="009C28EA">
              <w:rPr>
                <w:rFonts w:ascii="Times New Roman" w:hAnsi="Times New Roman"/>
              </w:rPr>
              <w:t>10794</w:t>
            </w:r>
          </w:p>
        </w:tc>
        <w:tc>
          <w:tcPr>
            <w:tcW w:w="0" w:type="auto"/>
          </w:tcPr>
          <w:p w14:paraId="70BACB54" w14:textId="77777777" w:rsidR="00D55B92" w:rsidRPr="009C28EA" w:rsidRDefault="00D55B92" w:rsidP="00B42E65">
            <w:pPr>
              <w:jc w:val="both"/>
              <w:rPr>
                <w:rFonts w:ascii="Times New Roman" w:hAnsi="Times New Roman"/>
              </w:rPr>
            </w:pPr>
            <w:r w:rsidRPr="009C28EA">
              <w:rPr>
                <w:rFonts w:ascii="Times New Roman" w:hAnsi="Times New Roman"/>
              </w:rPr>
              <w:t>19993</w:t>
            </w:r>
          </w:p>
        </w:tc>
        <w:tc>
          <w:tcPr>
            <w:tcW w:w="0" w:type="auto"/>
          </w:tcPr>
          <w:p w14:paraId="491740AA" w14:textId="77777777" w:rsidR="00D55B92" w:rsidRPr="009C28EA" w:rsidRDefault="00D55B92" w:rsidP="00B42E65">
            <w:pPr>
              <w:jc w:val="both"/>
              <w:rPr>
                <w:rFonts w:ascii="Times New Roman" w:hAnsi="Times New Roman"/>
              </w:rPr>
            </w:pPr>
            <w:r w:rsidRPr="009C28EA">
              <w:rPr>
                <w:rFonts w:ascii="Times New Roman" w:hAnsi="Times New Roman"/>
              </w:rPr>
              <w:t>19653</w:t>
            </w:r>
          </w:p>
        </w:tc>
        <w:tc>
          <w:tcPr>
            <w:tcW w:w="0" w:type="auto"/>
          </w:tcPr>
          <w:p w14:paraId="1C188A02" w14:textId="0C22FC32" w:rsidR="00D55B92" w:rsidRPr="009C28EA" w:rsidRDefault="00D55B92" w:rsidP="00B42E65">
            <w:pPr>
              <w:jc w:val="both"/>
              <w:rPr>
                <w:rFonts w:ascii="Times New Roman" w:hAnsi="Times New Roman"/>
              </w:rPr>
            </w:pPr>
            <w:r w:rsidRPr="009C28EA">
              <w:rPr>
                <w:rFonts w:ascii="Times New Roman" w:hAnsi="Times New Roman"/>
              </w:rPr>
              <w:t>72</w:t>
            </w:r>
            <w:r w:rsidR="00DF6ED7" w:rsidRPr="009C28EA">
              <w:rPr>
                <w:rFonts w:ascii="Times New Roman" w:hAnsi="Times New Roman"/>
              </w:rPr>
              <w:t>097</w:t>
            </w:r>
          </w:p>
        </w:tc>
      </w:tr>
      <w:tr w:rsidR="00CB0E96" w:rsidRPr="009C28EA" w14:paraId="192507F8" w14:textId="77777777" w:rsidTr="009C28EA">
        <w:trPr>
          <w:trHeight w:val="300"/>
          <w:jc w:val="center"/>
        </w:trPr>
        <w:tc>
          <w:tcPr>
            <w:tcW w:w="3209" w:type="dxa"/>
          </w:tcPr>
          <w:p w14:paraId="030A7300" w14:textId="748AE108" w:rsidR="00D55B92" w:rsidRPr="009C28EA" w:rsidRDefault="00D55B92" w:rsidP="004D000B">
            <w:pPr>
              <w:spacing w:after="0" w:line="360" w:lineRule="auto"/>
              <w:jc w:val="both"/>
              <w:rPr>
                <w:rFonts w:ascii="Times New Roman" w:hAnsi="Times New Roman"/>
              </w:rPr>
            </w:pPr>
            <w:r w:rsidRPr="009C28EA">
              <w:rPr>
                <w:rFonts w:ascii="Times New Roman" w:hAnsi="Times New Roman"/>
              </w:rPr>
              <w:t>Marijampolės apsk</w:t>
            </w:r>
            <w:r w:rsidR="00DF6ED7" w:rsidRPr="009C28EA">
              <w:rPr>
                <w:rFonts w:ascii="Times New Roman" w:hAnsi="Times New Roman"/>
              </w:rPr>
              <w:t>ri</w:t>
            </w:r>
            <w:r w:rsidRPr="009C28EA">
              <w:rPr>
                <w:rFonts w:ascii="Times New Roman" w:hAnsi="Times New Roman"/>
              </w:rPr>
              <w:t>tis</w:t>
            </w:r>
          </w:p>
        </w:tc>
        <w:tc>
          <w:tcPr>
            <w:tcW w:w="0" w:type="auto"/>
          </w:tcPr>
          <w:p w14:paraId="3AFE8E40" w14:textId="5FEEB1F3" w:rsidR="00D55B92" w:rsidRPr="009C28EA" w:rsidRDefault="00DF6ED7" w:rsidP="004D000B">
            <w:pPr>
              <w:spacing w:after="0" w:line="360" w:lineRule="auto"/>
              <w:jc w:val="both"/>
              <w:rPr>
                <w:rFonts w:ascii="Times New Roman" w:hAnsi="Times New Roman"/>
              </w:rPr>
            </w:pPr>
            <w:r w:rsidRPr="009C28EA">
              <w:rPr>
                <w:rFonts w:ascii="Times New Roman" w:hAnsi="Times New Roman"/>
              </w:rPr>
              <w:t>-768</w:t>
            </w:r>
          </w:p>
        </w:tc>
        <w:tc>
          <w:tcPr>
            <w:tcW w:w="0" w:type="auto"/>
          </w:tcPr>
          <w:p w14:paraId="52A40285" w14:textId="1CEEB516" w:rsidR="00D55B92" w:rsidRPr="009C28EA" w:rsidRDefault="00DF6ED7" w:rsidP="00B42E65">
            <w:pPr>
              <w:jc w:val="both"/>
              <w:rPr>
                <w:rFonts w:ascii="Times New Roman" w:hAnsi="Times New Roman"/>
              </w:rPr>
            </w:pPr>
            <w:r w:rsidRPr="009C28EA">
              <w:rPr>
                <w:rFonts w:ascii="Times New Roman" w:hAnsi="Times New Roman"/>
              </w:rPr>
              <w:t>-196</w:t>
            </w:r>
          </w:p>
        </w:tc>
        <w:tc>
          <w:tcPr>
            <w:tcW w:w="0" w:type="auto"/>
          </w:tcPr>
          <w:p w14:paraId="790176EA" w14:textId="37ED5235" w:rsidR="00D55B92" w:rsidRPr="009C28EA" w:rsidRDefault="00DF6ED7" w:rsidP="00B42E65">
            <w:pPr>
              <w:jc w:val="both"/>
              <w:rPr>
                <w:rFonts w:ascii="Times New Roman" w:hAnsi="Times New Roman"/>
              </w:rPr>
            </w:pPr>
            <w:r w:rsidRPr="009C28EA">
              <w:rPr>
                <w:rFonts w:ascii="Times New Roman" w:hAnsi="Times New Roman"/>
              </w:rPr>
              <w:t>475</w:t>
            </w:r>
          </w:p>
        </w:tc>
        <w:tc>
          <w:tcPr>
            <w:tcW w:w="0" w:type="auto"/>
          </w:tcPr>
          <w:p w14:paraId="483BDD9A" w14:textId="66E1BB34" w:rsidR="00D55B92" w:rsidRPr="009C28EA" w:rsidRDefault="00DF6ED7" w:rsidP="00B42E65">
            <w:pPr>
              <w:jc w:val="both"/>
              <w:rPr>
                <w:rFonts w:ascii="Times New Roman" w:hAnsi="Times New Roman"/>
              </w:rPr>
            </w:pPr>
            <w:r w:rsidRPr="009C28EA">
              <w:rPr>
                <w:rFonts w:ascii="Times New Roman" w:hAnsi="Times New Roman"/>
              </w:rPr>
              <w:t>555</w:t>
            </w:r>
          </w:p>
        </w:tc>
        <w:tc>
          <w:tcPr>
            <w:tcW w:w="0" w:type="auto"/>
          </w:tcPr>
          <w:p w14:paraId="3BB13AAE" w14:textId="0CA2C70A" w:rsidR="00D55B92" w:rsidRPr="009C28EA" w:rsidRDefault="00DF6ED7" w:rsidP="00B42E65">
            <w:pPr>
              <w:jc w:val="both"/>
              <w:rPr>
                <w:rFonts w:ascii="Times New Roman" w:hAnsi="Times New Roman"/>
              </w:rPr>
            </w:pPr>
            <w:r w:rsidRPr="009C28EA">
              <w:rPr>
                <w:rFonts w:ascii="Times New Roman" w:hAnsi="Times New Roman"/>
              </w:rPr>
              <w:t>17</w:t>
            </w:r>
            <w:r w:rsidR="00344104">
              <w:rPr>
                <w:rFonts w:ascii="Times New Roman" w:hAnsi="Times New Roman"/>
              </w:rPr>
              <w:t>61</w:t>
            </w:r>
          </w:p>
        </w:tc>
      </w:tr>
      <w:tr w:rsidR="00CB0E96" w:rsidRPr="009C28EA" w14:paraId="0735F58C" w14:textId="77777777" w:rsidTr="009C28EA">
        <w:trPr>
          <w:trHeight w:val="254"/>
          <w:jc w:val="center"/>
        </w:trPr>
        <w:tc>
          <w:tcPr>
            <w:tcW w:w="3209" w:type="dxa"/>
          </w:tcPr>
          <w:p w14:paraId="3CAF7801" w14:textId="66F0F22B" w:rsidR="00D55B92" w:rsidRPr="009C28EA" w:rsidRDefault="00DF6ED7" w:rsidP="004D000B">
            <w:pPr>
              <w:spacing w:after="0" w:line="360" w:lineRule="auto"/>
              <w:jc w:val="both"/>
              <w:rPr>
                <w:rFonts w:ascii="Times New Roman" w:hAnsi="Times New Roman"/>
              </w:rPr>
            </w:pPr>
            <w:r w:rsidRPr="009C28EA">
              <w:rPr>
                <w:rFonts w:ascii="Times New Roman" w:hAnsi="Times New Roman"/>
              </w:rPr>
              <w:t>Marijampolės savivaldybė*</w:t>
            </w:r>
          </w:p>
        </w:tc>
        <w:tc>
          <w:tcPr>
            <w:tcW w:w="0" w:type="auto"/>
          </w:tcPr>
          <w:p w14:paraId="1758A6FC" w14:textId="196EC594" w:rsidR="00D55B92" w:rsidRPr="009C28EA" w:rsidRDefault="00DF6ED7" w:rsidP="004D000B">
            <w:pPr>
              <w:spacing w:after="0" w:line="360" w:lineRule="auto"/>
              <w:jc w:val="both"/>
              <w:rPr>
                <w:rFonts w:ascii="Times New Roman" w:hAnsi="Times New Roman"/>
              </w:rPr>
            </w:pPr>
            <w:r w:rsidRPr="009C28EA">
              <w:rPr>
                <w:rFonts w:ascii="Times New Roman" w:hAnsi="Times New Roman"/>
              </w:rPr>
              <w:t>-196</w:t>
            </w:r>
          </w:p>
        </w:tc>
        <w:tc>
          <w:tcPr>
            <w:tcW w:w="0" w:type="auto"/>
          </w:tcPr>
          <w:p w14:paraId="3F0AE039" w14:textId="6837B9E2" w:rsidR="00D55B92" w:rsidRPr="009C28EA" w:rsidRDefault="00DF6ED7" w:rsidP="00B42E65">
            <w:pPr>
              <w:jc w:val="both"/>
              <w:rPr>
                <w:rFonts w:ascii="Times New Roman" w:hAnsi="Times New Roman"/>
              </w:rPr>
            </w:pPr>
            <w:r w:rsidRPr="009C28EA">
              <w:rPr>
                <w:rFonts w:ascii="Times New Roman" w:hAnsi="Times New Roman"/>
              </w:rPr>
              <w:t>-31</w:t>
            </w:r>
          </w:p>
        </w:tc>
        <w:tc>
          <w:tcPr>
            <w:tcW w:w="0" w:type="auto"/>
          </w:tcPr>
          <w:p w14:paraId="1F48B9E9" w14:textId="1F03EBB6" w:rsidR="00D55B92" w:rsidRPr="009C28EA" w:rsidRDefault="00DF6ED7" w:rsidP="00B42E65">
            <w:pPr>
              <w:jc w:val="both"/>
              <w:rPr>
                <w:rFonts w:ascii="Times New Roman" w:hAnsi="Times New Roman"/>
              </w:rPr>
            </w:pPr>
            <w:r w:rsidRPr="009C28EA">
              <w:rPr>
                <w:rFonts w:ascii="Times New Roman" w:hAnsi="Times New Roman"/>
              </w:rPr>
              <w:t>277</w:t>
            </w:r>
          </w:p>
        </w:tc>
        <w:tc>
          <w:tcPr>
            <w:tcW w:w="0" w:type="auto"/>
          </w:tcPr>
          <w:p w14:paraId="4410D2E5" w14:textId="78458C2F" w:rsidR="00D55B92" w:rsidRPr="009C28EA" w:rsidRDefault="00DF6ED7" w:rsidP="00B42E65">
            <w:pPr>
              <w:jc w:val="both"/>
              <w:rPr>
                <w:rFonts w:ascii="Times New Roman" w:hAnsi="Times New Roman"/>
              </w:rPr>
            </w:pPr>
            <w:r w:rsidRPr="009C28EA">
              <w:rPr>
                <w:rFonts w:ascii="Times New Roman" w:hAnsi="Times New Roman"/>
              </w:rPr>
              <w:t>283</w:t>
            </w:r>
          </w:p>
        </w:tc>
        <w:tc>
          <w:tcPr>
            <w:tcW w:w="0" w:type="auto"/>
          </w:tcPr>
          <w:p w14:paraId="54777E52" w14:textId="1AE3FC99" w:rsidR="00D55B92" w:rsidRPr="009C28EA" w:rsidRDefault="00DF6ED7" w:rsidP="00B42E65">
            <w:pPr>
              <w:jc w:val="both"/>
              <w:rPr>
                <w:rFonts w:ascii="Times New Roman" w:hAnsi="Times New Roman"/>
              </w:rPr>
            </w:pPr>
            <w:r w:rsidRPr="009C28EA">
              <w:rPr>
                <w:rFonts w:ascii="Times New Roman" w:hAnsi="Times New Roman"/>
              </w:rPr>
              <w:t>97</w:t>
            </w:r>
            <w:r w:rsidR="00344104">
              <w:rPr>
                <w:rFonts w:ascii="Times New Roman" w:hAnsi="Times New Roman"/>
              </w:rPr>
              <w:t>2</w:t>
            </w:r>
          </w:p>
        </w:tc>
      </w:tr>
    </w:tbl>
    <w:p w14:paraId="3C19A299" w14:textId="0C92EFBD" w:rsidR="00D55B92" w:rsidRPr="00DF6ED7" w:rsidRDefault="00D55B92" w:rsidP="00E54F9A">
      <w:pPr>
        <w:spacing w:after="0" w:line="240" w:lineRule="auto"/>
        <w:ind w:left="851"/>
        <w:rPr>
          <w:rStyle w:val="Hyperlink"/>
          <w:rFonts w:ascii="Times New Roman" w:hAnsi="Times New Roman"/>
          <w:i/>
          <w:iCs/>
          <w:sz w:val="20"/>
          <w:szCs w:val="20"/>
        </w:rPr>
      </w:pPr>
      <w:r w:rsidRPr="00DF6ED7">
        <w:rPr>
          <w:rFonts w:ascii="Times New Roman" w:hAnsi="Times New Roman"/>
          <w:i/>
          <w:iCs/>
          <w:sz w:val="20"/>
          <w:szCs w:val="20"/>
        </w:rPr>
        <w:t>Šaltinis: Valstybės duomenų agentūros duomenys</w:t>
      </w:r>
      <w:r w:rsidR="00DF6ED7" w:rsidRPr="00DF6ED7">
        <w:rPr>
          <w:rStyle w:val="FootnoteReference"/>
          <w:rFonts w:ascii="Times New Roman" w:hAnsi="Times New Roman"/>
          <w:i/>
          <w:iCs/>
          <w:sz w:val="20"/>
          <w:szCs w:val="20"/>
        </w:rPr>
        <w:footnoteReference w:id="4"/>
      </w:r>
    </w:p>
    <w:p w14:paraId="27D711BA" w14:textId="6D64B3CD" w:rsidR="00DF6ED7" w:rsidRPr="00031562" w:rsidRDefault="00DF6ED7" w:rsidP="00E54F9A">
      <w:pPr>
        <w:spacing w:after="0" w:line="240" w:lineRule="auto"/>
        <w:ind w:left="851"/>
        <w:rPr>
          <w:rStyle w:val="Hyperlink"/>
          <w:rFonts w:ascii="Times New Roman" w:hAnsi="Times New Roman"/>
          <w:i/>
          <w:iCs/>
          <w:color w:val="auto"/>
          <w:sz w:val="20"/>
          <w:szCs w:val="20"/>
          <w:u w:val="none"/>
        </w:rPr>
      </w:pPr>
      <w:r w:rsidRPr="00DF6ED7">
        <w:rPr>
          <w:rFonts w:ascii="Times New Roman" w:hAnsi="Times New Roman"/>
          <w:i/>
          <w:iCs/>
          <w:sz w:val="20"/>
          <w:szCs w:val="20"/>
        </w:rPr>
        <w:t>*</w:t>
      </w:r>
      <w:r w:rsidRPr="00DF6ED7">
        <w:rPr>
          <w:rFonts w:ascii="Times New Roman" w:eastAsia="Calibri" w:hAnsi="Times New Roman"/>
          <w:i/>
          <w:iCs/>
          <w:sz w:val="20"/>
          <w:szCs w:val="20"/>
          <w:lang w:eastAsia="lt-LT"/>
        </w:rPr>
        <w:t xml:space="preserve"> duomenų reikšmės apie miesto teritoriją nėra</w:t>
      </w:r>
    </w:p>
    <w:p w14:paraId="493A31EF" w14:textId="77777777" w:rsidR="00C17F0E" w:rsidRDefault="00C17F0E" w:rsidP="009C28EA">
      <w:pPr>
        <w:pStyle w:val="ListParagraph"/>
        <w:spacing w:after="0" w:line="360" w:lineRule="auto"/>
        <w:ind w:left="778"/>
      </w:pPr>
    </w:p>
    <w:p w14:paraId="7233D405" w14:textId="136C121E" w:rsidR="006F026A" w:rsidRDefault="006F026A" w:rsidP="009C28EA">
      <w:pPr>
        <w:spacing w:after="0" w:line="360" w:lineRule="auto"/>
        <w:ind w:firstLine="720"/>
        <w:jc w:val="both"/>
        <w:rPr>
          <w:rFonts w:asciiTheme="majorBidi" w:hAnsiTheme="majorBidi" w:cstheme="majorBidi"/>
          <w:sz w:val="24"/>
          <w:szCs w:val="24"/>
        </w:rPr>
      </w:pPr>
      <w:r w:rsidRPr="00505642">
        <w:rPr>
          <w:rFonts w:asciiTheme="majorBidi" w:hAnsiTheme="majorBidi" w:cstheme="majorBidi"/>
          <w:sz w:val="24"/>
          <w:szCs w:val="24"/>
        </w:rPr>
        <w:t xml:space="preserve">Valstybės duomenų agentūros duomenimis (žr. 4 lentelę) </w:t>
      </w:r>
      <w:r w:rsidR="00C40E34" w:rsidRPr="00505642">
        <w:rPr>
          <w:rFonts w:asciiTheme="majorBidi" w:hAnsiTheme="majorBidi" w:cstheme="majorBidi"/>
          <w:sz w:val="24"/>
          <w:szCs w:val="24"/>
        </w:rPr>
        <w:t>Marijampolės</w:t>
      </w:r>
      <w:r>
        <w:rPr>
          <w:rFonts w:asciiTheme="majorBidi" w:hAnsiTheme="majorBidi" w:cstheme="majorBidi"/>
          <w:sz w:val="24"/>
          <w:szCs w:val="24"/>
        </w:rPr>
        <w:t xml:space="preserve"> miesto gyventojų struktūroje pagal amžių 2022 metų pradžioje vaikai iki 18 metų sudarė </w:t>
      </w:r>
      <w:r w:rsidR="00C40E34">
        <w:rPr>
          <w:rFonts w:asciiTheme="majorBidi" w:hAnsiTheme="majorBidi" w:cstheme="majorBidi"/>
          <w:sz w:val="24"/>
          <w:szCs w:val="24"/>
        </w:rPr>
        <w:t>17,98</w:t>
      </w:r>
      <w:r>
        <w:rPr>
          <w:rFonts w:asciiTheme="majorBidi" w:hAnsiTheme="majorBidi" w:cstheme="majorBidi"/>
          <w:sz w:val="24"/>
          <w:szCs w:val="24"/>
        </w:rPr>
        <w:t xml:space="preserve"> proc. visų miesto gyventojų ir tai yra pastebimai mažiau nei pensinio a</w:t>
      </w:r>
      <w:r w:rsidR="00FD4537">
        <w:rPr>
          <w:rFonts w:asciiTheme="majorBidi" w:hAnsiTheme="majorBidi" w:cstheme="majorBidi"/>
          <w:sz w:val="24"/>
          <w:szCs w:val="24"/>
        </w:rPr>
        <w:t>m</w:t>
      </w:r>
      <w:r>
        <w:rPr>
          <w:rFonts w:asciiTheme="majorBidi" w:hAnsiTheme="majorBidi" w:cstheme="majorBidi"/>
          <w:sz w:val="24"/>
          <w:szCs w:val="24"/>
        </w:rPr>
        <w:t xml:space="preserve">žiaus gyventojų, kurie sudarė </w:t>
      </w:r>
      <w:r w:rsidR="00C40E34">
        <w:rPr>
          <w:rFonts w:asciiTheme="majorBidi" w:hAnsiTheme="majorBidi" w:cstheme="majorBidi"/>
          <w:sz w:val="24"/>
          <w:szCs w:val="24"/>
        </w:rPr>
        <w:t>19,64</w:t>
      </w:r>
      <w:r>
        <w:rPr>
          <w:rFonts w:asciiTheme="majorBidi" w:hAnsiTheme="majorBidi" w:cstheme="majorBidi"/>
          <w:sz w:val="24"/>
          <w:szCs w:val="24"/>
        </w:rPr>
        <w:t xml:space="preserve"> proc. Išlaikomų pensinio amžiaus žmonių koeficientas (pagyvenusių (65 metų ir vyresnio amžiaus) žmonių skaičius, tenkantis šimtui 15–64 metų amžiaus </w:t>
      </w:r>
      <w:r w:rsidR="00C40E34">
        <w:rPr>
          <w:rFonts w:asciiTheme="majorBidi" w:hAnsiTheme="majorBidi" w:cstheme="majorBidi"/>
          <w:sz w:val="24"/>
          <w:szCs w:val="24"/>
        </w:rPr>
        <w:t>Marijampolės</w:t>
      </w:r>
      <w:r>
        <w:rPr>
          <w:rFonts w:asciiTheme="majorBidi" w:hAnsiTheme="majorBidi" w:cstheme="majorBidi"/>
          <w:sz w:val="24"/>
          <w:szCs w:val="24"/>
        </w:rPr>
        <w:t xml:space="preserve"> miesto gyventojų) 2022 metų pradžioje buvo </w:t>
      </w:r>
      <w:r w:rsidR="00C40E34">
        <w:rPr>
          <w:rFonts w:asciiTheme="majorBidi" w:hAnsiTheme="majorBidi" w:cstheme="majorBidi"/>
          <w:sz w:val="24"/>
          <w:szCs w:val="24"/>
        </w:rPr>
        <w:t>29,69</w:t>
      </w:r>
      <w:r>
        <w:rPr>
          <w:rFonts w:asciiTheme="majorBidi" w:hAnsiTheme="majorBidi" w:cstheme="majorBidi"/>
          <w:sz w:val="24"/>
          <w:szCs w:val="24"/>
        </w:rPr>
        <w:t xml:space="preserve"> asmenys, kas yra </w:t>
      </w:r>
      <w:r w:rsidR="00C40E34">
        <w:rPr>
          <w:rFonts w:asciiTheme="majorBidi" w:hAnsiTheme="majorBidi" w:cstheme="majorBidi"/>
          <w:sz w:val="24"/>
          <w:szCs w:val="24"/>
        </w:rPr>
        <w:t>mažiau</w:t>
      </w:r>
      <w:r>
        <w:rPr>
          <w:rFonts w:asciiTheme="majorBidi" w:hAnsiTheme="majorBidi" w:cstheme="majorBidi"/>
          <w:sz w:val="24"/>
          <w:szCs w:val="24"/>
        </w:rPr>
        <w:t xml:space="preserve"> nei Marijampolės apskrities bei visos šalies rodiklis, kuris yra 31 asmuo</w:t>
      </w:r>
      <w:r>
        <w:rPr>
          <w:rStyle w:val="FootnoteReference"/>
          <w:rFonts w:asciiTheme="majorBidi" w:hAnsiTheme="majorBidi" w:cstheme="majorBidi"/>
          <w:sz w:val="24"/>
          <w:szCs w:val="24"/>
        </w:rPr>
        <w:footnoteReference w:id="5"/>
      </w:r>
      <w:r>
        <w:rPr>
          <w:rFonts w:asciiTheme="majorBidi" w:hAnsiTheme="majorBidi" w:cstheme="majorBidi"/>
          <w:sz w:val="24"/>
          <w:szCs w:val="24"/>
        </w:rPr>
        <w:t xml:space="preserve">. Išlaikomų amžiaus vaikų koeficientas </w:t>
      </w:r>
      <w:r w:rsidR="00C40E34">
        <w:rPr>
          <w:rFonts w:asciiTheme="majorBidi" w:hAnsiTheme="majorBidi" w:cstheme="majorBidi"/>
          <w:sz w:val="24"/>
          <w:szCs w:val="24"/>
        </w:rPr>
        <w:t>Marijampolės</w:t>
      </w:r>
      <w:r>
        <w:rPr>
          <w:rFonts w:asciiTheme="majorBidi" w:hAnsiTheme="majorBidi" w:cstheme="majorBidi"/>
          <w:sz w:val="24"/>
          <w:szCs w:val="24"/>
        </w:rPr>
        <w:t xml:space="preserve"> mieste 2022 metų pradžioje sudarė </w:t>
      </w:r>
      <w:r w:rsidR="00C40E34">
        <w:rPr>
          <w:rFonts w:asciiTheme="majorBidi" w:hAnsiTheme="majorBidi" w:cstheme="majorBidi"/>
          <w:sz w:val="24"/>
          <w:szCs w:val="24"/>
        </w:rPr>
        <w:t xml:space="preserve">21,47 </w:t>
      </w:r>
      <w:r>
        <w:rPr>
          <w:rFonts w:asciiTheme="majorBidi" w:hAnsiTheme="majorBidi" w:cstheme="majorBidi"/>
          <w:sz w:val="24"/>
          <w:szCs w:val="24"/>
        </w:rPr>
        <w:t xml:space="preserve">vaikų, kas yra </w:t>
      </w:r>
      <w:r w:rsidR="00C40E34">
        <w:rPr>
          <w:rFonts w:asciiTheme="majorBidi" w:hAnsiTheme="majorBidi" w:cstheme="majorBidi"/>
          <w:sz w:val="24"/>
          <w:szCs w:val="24"/>
        </w:rPr>
        <w:t>daugiau</w:t>
      </w:r>
      <w:r>
        <w:rPr>
          <w:rFonts w:asciiTheme="majorBidi" w:hAnsiTheme="majorBidi" w:cstheme="majorBidi"/>
          <w:sz w:val="24"/>
          <w:szCs w:val="24"/>
        </w:rPr>
        <w:t xml:space="preserve"> nei Marijampolės apskrities rodiklis (21 vaikas) bei mažiau nei šalies rodiklis (23 vaikai).</w:t>
      </w:r>
    </w:p>
    <w:p w14:paraId="68943EA6" w14:textId="77777777" w:rsidR="00C40E34" w:rsidRPr="0083635A" w:rsidRDefault="00C40E34" w:rsidP="00C40E34">
      <w:pPr>
        <w:pStyle w:val="Caption"/>
        <w:keepNext/>
        <w:jc w:val="right"/>
        <w:rPr>
          <w:rFonts w:asciiTheme="majorBidi" w:hAnsiTheme="majorBidi" w:cstheme="majorBidi"/>
          <w:i w:val="0"/>
          <w:iCs w:val="0"/>
          <w:noProof/>
          <w:color w:val="auto"/>
          <w:sz w:val="24"/>
          <w:szCs w:val="24"/>
        </w:rPr>
      </w:pPr>
      <w:r>
        <w:rPr>
          <w:rFonts w:asciiTheme="majorBidi" w:hAnsiTheme="majorBidi" w:cstheme="majorBidi"/>
          <w:i w:val="0"/>
          <w:iCs w:val="0"/>
          <w:noProof/>
          <w:color w:val="auto"/>
          <w:sz w:val="24"/>
          <w:szCs w:val="24"/>
        </w:rPr>
        <w:t>4</w:t>
      </w:r>
      <w:r w:rsidRPr="0083635A">
        <w:rPr>
          <w:rFonts w:asciiTheme="majorBidi" w:hAnsiTheme="majorBidi" w:cstheme="majorBidi"/>
          <w:i w:val="0"/>
          <w:iCs w:val="0"/>
          <w:noProof/>
          <w:color w:val="auto"/>
          <w:sz w:val="24"/>
          <w:szCs w:val="24"/>
        </w:rPr>
        <w:t xml:space="preserve"> lentelė </w:t>
      </w:r>
    </w:p>
    <w:p w14:paraId="1A344A09" w14:textId="657AAEDF" w:rsidR="00C40E34" w:rsidRPr="0083635A" w:rsidRDefault="00C40E34" w:rsidP="009C28EA">
      <w:pPr>
        <w:tabs>
          <w:tab w:val="left" w:pos="567"/>
        </w:tabs>
        <w:spacing w:after="0" w:line="360" w:lineRule="auto"/>
        <w:ind w:firstLine="562"/>
        <w:jc w:val="center"/>
        <w:rPr>
          <w:rFonts w:asciiTheme="majorBidi" w:hAnsiTheme="majorBidi" w:cstheme="majorBidi"/>
          <w:b/>
          <w:bCs/>
          <w:sz w:val="24"/>
          <w:szCs w:val="24"/>
        </w:rPr>
      </w:pPr>
      <w:r w:rsidRPr="0083635A">
        <w:rPr>
          <w:rFonts w:asciiTheme="majorBidi" w:hAnsiTheme="majorBidi" w:cstheme="majorBidi"/>
          <w:b/>
          <w:bCs/>
          <w:sz w:val="24"/>
          <w:szCs w:val="24"/>
        </w:rPr>
        <w:t xml:space="preserve">Nuolatinių gyventojų skaičius </w:t>
      </w:r>
      <w:r>
        <w:rPr>
          <w:rFonts w:asciiTheme="majorBidi" w:hAnsiTheme="majorBidi" w:cstheme="majorBidi"/>
          <w:b/>
          <w:bCs/>
          <w:sz w:val="24"/>
          <w:szCs w:val="24"/>
        </w:rPr>
        <w:t>Marijampolės</w:t>
      </w:r>
      <w:r w:rsidRPr="0083635A">
        <w:rPr>
          <w:rFonts w:asciiTheme="majorBidi" w:hAnsiTheme="majorBidi" w:cstheme="majorBidi"/>
          <w:b/>
          <w:bCs/>
          <w:sz w:val="24"/>
          <w:szCs w:val="24"/>
        </w:rPr>
        <w:t xml:space="preserve"> mieste </w:t>
      </w:r>
      <w:r>
        <w:rPr>
          <w:rFonts w:asciiTheme="majorBidi" w:hAnsiTheme="majorBidi" w:cstheme="majorBidi"/>
          <w:b/>
          <w:bCs/>
          <w:sz w:val="24"/>
          <w:szCs w:val="24"/>
        </w:rPr>
        <w:t>pagal amžiaus grupes</w:t>
      </w:r>
    </w:p>
    <w:tbl>
      <w:tblPr>
        <w:tblW w:w="5000" w:type="pct"/>
        <w:tblLook w:val="04A0" w:firstRow="1" w:lastRow="0" w:firstColumn="1" w:lastColumn="0" w:noHBand="0" w:noVBand="1"/>
      </w:tblPr>
      <w:tblGrid>
        <w:gridCol w:w="2057"/>
        <w:gridCol w:w="1369"/>
        <w:gridCol w:w="1371"/>
        <w:gridCol w:w="1371"/>
        <w:gridCol w:w="1371"/>
        <w:gridCol w:w="1371"/>
        <w:gridCol w:w="1619"/>
      </w:tblGrid>
      <w:tr w:rsidR="00C40E34" w:rsidRPr="009C28EA" w14:paraId="5A162149" w14:textId="77777777" w:rsidTr="00C40E34">
        <w:trPr>
          <w:trHeight w:val="288"/>
        </w:trPr>
        <w:tc>
          <w:tcPr>
            <w:tcW w:w="977" w:type="pct"/>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hideMark/>
          </w:tcPr>
          <w:p w14:paraId="63090C0A" w14:textId="2E938471" w:rsidR="00C40E34" w:rsidRPr="009C28EA" w:rsidRDefault="00C40E34" w:rsidP="002A6C38">
            <w:pPr>
              <w:spacing w:after="0" w:line="240" w:lineRule="auto"/>
              <w:rPr>
                <w:rFonts w:ascii="Times New Roman" w:hAnsi="Times New Roman"/>
                <w:b/>
                <w:bCs/>
                <w:color w:val="000000"/>
              </w:rPr>
            </w:pPr>
            <w:r w:rsidRPr="009C28EA">
              <w:rPr>
                <w:rFonts w:ascii="Times New Roman" w:hAnsi="Times New Roman"/>
                <w:b/>
                <w:bCs/>
                <w:color w:val="000000"/>
              </w:rPr>
              <w:t>Amžiaus grupė</w:t>
            </w:r>
          </w:p>
        </w:tc>
        <w:tc>
          <w:tcPr>
            <w:tcW w:w="650"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6D1FD47D" w14:textId="77777777" w:rsidR="00C40E34" w:rsidRPr="009C28EA" w:rsidRDefault="00C40E34" w:rsidP="002A6C38">
            <w:pPr>
              <w:spacing w:after="0" w:line="240" w:lineRule="auto"/>
              <w:jc w:val="center"/>
              <w:rPr>
                <w:rFonts w:ascii="Times New Roman" w:hAnsi="Times New Roman"/>
                <w:b/>
                <w:bCs/>
                <w:color w:val="000000"/>
              </w:rPr>
            </w:pPr>
            <w:r w:rsidRPr="009C28EA">
              <w:rPr>
                <w:rFonts w:ascii="Times New Roman" w:hAnsi="Times New Roman"/>
                <w:b/>
                <w:bCs/>
                <w:color w:val="000000"/>
              </w:rPr>
              <w:t>2018</w:t>
            </w:r>
          </w:p>
        </w:tc>
        <w:tc>
          <w:tcPr>
            <w:tcW w:w="651"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7927BF16" w14:textId="77777777" w:rsidR="00C40E34" w:rsidRPr="009C28EA" w:rsidRDefault="00C40E34" w:rsidP="002A6C38">
            <w:pPr>
              <w:spacing w:after="0" w:line="240" w:lineRule="auto"/>
              <w:jc w:val="center"/>
              <w:rPr>
                <w:rFonts w:ascii="Times New Roman" w:hAnsi="Times New Roman"/>
                <w:b/>
                <w:bCs/>
                <w:color w:val="000000"/>
              </w:rPr>
            </w:pPr>
            <w:r w:rsidRPr="009C28EA">
              <w:rPr>
                <w:rFonts w:ascii="Times New Roman" w:hAnsi="Times New Roman"/>
                <w:b/>
                <w:bCs/>
                <w:color w:val="000000"/>
              </w:rPr>
              <w:t>2019</w:t>
            </w:r>
          </w:p>
        </w:tc>
        <w:tc>
          <w:tcPr>
            <w:tcW w:w="651"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04DA9C9E" w14:textId="77777777" w:rsidR="00C40E34" w:rsidRPr="009C28EA" w:rsidRDefault="00C40E34" w:rsidP="002A6C38">
            <w:pPr>
              <w:spacing w:after="0" w:line="240" w:lineRule="auto"/>
              <w:jc w:val="center"/>
              <w:rPr>
                <w:rFonts w:ascii="Times New Roman" w:hAnsi="Times New Roman"/>
                <w:b/>
                <w:bCs/>
                <w:color w:val="000000"/>
              </w:rPr>
            </w:pPr>
            <w:r w:rsidRPr="009C28EA">
              <w:rPr>
                <w:rFonts w:ascii="Times New Roman" w:hAnsi="Times New Roman"/>
                <w:b/>
                <w:bCs/>
                <w:color w:val="000000"/>
              </w:rPr>
              <w:t>2020</w:t>
            </w:r>
          </w:p>
        </w:tc>
        <w:tc>
          <w:tcPr>
            <w:tcW w:w="651"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51B702FC" w14:textId="77777777" w:rsidR="00C40E34" w:rsidRPr="009C28EA" w:rsidRDefault="00C40E34" w:rsidP="002A6C38">
            <w:pPr>
              <w:spacing w:after="0" w:line="240" w:lineRule="auto"/>
              <w:jc w:val="center"/>
              <w:rPr>
                <w:rFonts w:ascii="Times New Roman" w:hAnsi="Times New Roman"/>
                <w:b/>
                <w:bCs/>
                <w:color w:val="000000"/>
              </w:rPr>
            </w:pPr>
            <w:r w:rsidRPr="009C28EA">
              <w:rPr>
                <w:rFonts w:ascii="Times New Roman" w:hAnsi="Times New Roman"/>
                <w:b/>
                <w:bCs/>
                <w:color w:val="000000"/>
              </w:rPr>
              <w:t>2021</w:t>
            </w:r>
          </w:p>
        </w:tc>
        <w:tc>
          <w:tcPr>
            <w:tcW w:w="651"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74FA501D" w14:textId="77777777" w:rsidR="00C40E34" w:rsidRPr="009C28EA" w:rsidRDefault="00C40E34" w:rsidP="002A6C38">
            <w:pPr>
              <w:spacing w:after="0" w:line="240" w:lineRule="auto"/>
              <w:jc w:val="center"/>
              <w:rPr>
                <w:rFonts w:ascii="Times New Roman" w:hAnsi="Times New Roman"/>
                <w:b/>
                <w:bCs/>
                <w:color w:val="000000"/>
              </w:rPr>
            </w:pPr>
            <w:r w:rsidRPr="009C28EA">
              <w:rPr>
                <w:rFonts w:ascii="Times New Roman" w:hAnsi="Times New Roman"/>
                <w:b/>
                <w:bCs/>
                <w:color w:val="000000"/>
              </w:rPr>
              <w:t>2022</w:t>
            </w:r>
          </w:p>
        </w:tc>
        <w:tc>
          <w:tcPr>
            <w:tcW w:w="771"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41E06F2E" w14:textId="77777777" w:rsidR="00C40E34" w:rsidRPr="009C28EA" w:rsidRDefault="00C40E34" w:rsidP="002A6C38">
            <w:pPr>
              <w:spacing w:after="0" w:line="240" w:lineRule="auto"/>
              <w:jc w:val="center"/>
              <w:rPr>
                <w:rFonts w:ascii="Times New Roman" w:hAnsi="Times New Roman"/>
                <w:b/>
                <w:bCs/>
                <w:color w:val="000000"/>
              </w:rPr>
            </w:pPr>
            <w:r w:rsidRPr="009C28EA">
              <w:rPr>
                <w:rFonts w:ascii="Times New Roman" w:hAnsi="Times New Roman"/>
                <w:b/>
                <w:bCs/>
                <w:color w:val="000000"/>
              </w:rPr>
              <w:t>Pokytis, proc.</w:t>
            </w:r>
          </w:p>
        </w:tc>
      </w:tr>
      <w:tr w:rsidR="00C40E34" w:rsidRPr="009C28EA" w14:paraId="5DF447A5" w14:textId="77777777" w:rsidTr="00C40E34">
        <w:trPr>
          <w:trHeight w:val="288"/>
        </w:trPr>
        <w:tc>
          <w:tcPr>
            <w:tcW w:w="977" w:type="pct"/>
            <w:tcBorders>
              <w:top w:val="nil"/>
              <w:left w:val="single" w:sz="4" w:space="0" w:color="auto"/>
              <w:bottom w:val="single" w:sz="4" w:space="0" w:color="auto"/>
              <w:right w:val="single" w:sz="4" w:space="0" w:color="auto"/>
            </w:tcBorders>
            <w:noWrap/>
            <w:vAlign w:val="bottom"/>
            <w:hideMark/>
          </w:tcPr>
          <w:p w14:paraId="1E07C4BD" w14:textId="77777777" w:rsidR="00C40E34" w:rsidRPr="009C28EA" w:rsidRDefault="00C40E34" w:rsidP="00C40E34">
            <w:pPr>
              <w:spacing w:after="0" w:line="240" w:lineRule="auto"/>
              <w:rPr>
                <w:rFonts w:ascii="Times New Roman" w:hAnsi="Times New Roman"/>
                <w:b/>
                <w:bCs/>
                <w:color w:val="000000"/>
              </w:rPr>
            </w:pPr>
            <w:r w:rsidRPr="009C28EA">
              <w:rPr>
                <w:rFonts w:ascii="Times New Roman" w:hAnsi="Times New Roman"/>
                <w:b/>
                <w:bCs/>
                <w:color w:val="000000"/>
              </w:rPr>
              <w:t>0-6</w:t>
            </w:r>
          </w:p>
        </w:tc>
        <w:tc>
          <w:tcPr>
            <w:tcW w:w="650" w:type="pct"/>
            <w:tcBorders>
              <w:top w:val="nil"/>
              <w:left w:val="nil"/>
              <w:bottom w:val="single" w:sz="4" w:space="0" w:color="auto"/>
              <w:right w:val="single" w:sz="4" w:space="0" w:color="auto"/>
            </w:tcBorders>
            <w:noWrap/>
            <w:vAlign w:val="bottom"/>
          </w:tcPr>
          <w:p w14:paraId="2B134A9F" w14:textId="585C377B"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2584.73</w:t>
            </w:r>
          </w:p>
        </w:tc>
        <w:tc>
          <w:tcPr>
            <w:tcW w:w="651" w:type="pct"/>
            <w:tcBorders>
              <w:top w:val="nil"/>
              <w:left w:val="nil"/>
              <w:bottom w:val="single" w:sz="4" w:space="0" w:color="auto"/>
              <w:right w:val="single" w:sz="4" w:space="0" w:color="auto"/>
            </w:tcBorders>
            <w:noWrap/>
            <w:vAlign w:val="bottom"/>
          </w:tcPr>
          <w:p w14:paraId="1E2285F0" w14:textId="1C970AA9"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2557.24</w:t>
            </w:r>
          </w:p>
        </w:tc>
        <w:tc>
          <w:tcPr>
            <w:tcW w:w="651" w:type="pct"/>
            <w:tcBorders>
              <w:top w:val="nil"/>
              <w:left w:val="nil"/>
              <w:bottom w:val="single" w:sz="4" w:space="0" w:color="auto"/>
              <w:right w:val="single" w:sz="4" w:space="0" w:color="auto"/>
            </w:tcBorders>
            <w:noWrap/>
            <w:vAlign w:val="bottom"/>
          </w:tcPr>
          <w:p w14:paraId="2D79094D" w14:textId="07290CB5"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2511.97</w:t>
            </w:r>
          </w:p>
        </w:tc>
        <w:tc>
          <w:tcPr>
            <w:tcW w:w="651" w:type="pct"/>
            <w:tcBorders>
              <w:top w:val="nil"/>
              <w:left w:val="nil"/>
              <w:bottom w:val="single" w:sz="4" w:space="0" w:color="auto"/>
              <w:right w:val="single" w:sz="4" w:space="0" w:color="auto"/>
            </w:tcBorders>
            <w:noWrap/>
            <w:vAlign w:val="bottom"/>
          </w:tcPr>
          <w:p w14:paraId="1766A2E5" w14:textId="40F05362"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2308.91</w:t>
            </w:r>
          </w:p>
        </w:tc>
        <w:tc>
          <w:tcPr>
            <w:tcW w:w="651" w:type="pct"/>
            <w:tcBorders>
              <w:top w:val="nil"/>
              <w:left w:val="nil"/>
              <w:bottom w:val="single" w:sz="4" w:space="0" w:color="auto"/>
              <w:right w:val="single" w:sz="4" w:space="0" w:color="auto"/>
            </w:tcBorders>
            <w:noWrap/>
            <w:vAlign w:val="bottom"/>
          </w:tcPr>
          <w:p w14:paraId="5783EF73" w14:textId="6349DB41"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2221.74</w:t>
            </w:r>
          </w:p>
        </w:tc>
        <w:tc>
          <w:tcPr>
            <w:tcW w:w="771" w:type="pct"/>
            <w:tcBorders>
              <w:top w:val="nil"/>
              <w:left w:val="nil"/>
              <w:bottom w:val="single" w:sz="4" w:space="0" w:color="auto"/>
              <w:right w:val="single" w:sz="4" w:space="0" w:color="auto"/>
            </w:tcBorders>
            <w:noWrap/>
            <w:vAlign w:val="bottom"/>
          </w:tcPr>
          <w:p w14:paraId="7B85FAD2" w14:textId="1F764FD6"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-14,04</w:t>
            </w:r>
          </w:p>
        </w:tc>
      </w:tr>
      <w:tr w:rsidR="00C40E34" w:rsidRPr="009C28EA" w14:paraId="789B7E58" w14:textId="77777777" w:rsidTr="00C40E34">
        <w:trPr>
          <w:trHeight w:val="288"/>
        </w:trPr>
        <w:tc>
          <w:tcPr>
            <w:tcW w:w="977" w:type="pct"/>
            <w:tcBorders>
              <w:top w:val="nil"/>
              <w:left w:val="single" w:sz="4" w:space="0" w:color="auto"/>
              <w:bottom w:val="single" w:sz="4" w:space="0" w:color="auto"/>
              <w:right w:val="single" w:sz="4" w:space="0" w:color="auto"/>
            </w:tcBorders>
            <w:noWrap/>
            <w:vAlign w:val="bottom"/>
            <w:hideMark/>
          </w:tcPr>
          <w:p w14:paraId="7F6D5A6E" w14:textId="77777777" w:rsidR="00C40E34" w:rsidRPr="009C28EA" w:rsidRDefault="00C40E34" w:rsidP="00C40E34">
            <w:pPr>
              <w:spacing w:after="0" w:line="240" w:lineRule="auto"/>
              <w:rPr>
                <w:rFonts w:ascii="Times New Roman" w:hAnsi="Times New Roman"/>
                <w:b/>
                <w:bCs/>
                <w:color w:val="000000"/>
              </w:rPr>
            </w:pPr>
            <w:r w:rsidRPr="009C28EA">
              <w:rPr>
                <w:rFonts w:ascii="Times New Roman" w:hAnsi="Times New Roman"/>
                <w:b/>
                <w:bCs/>
                <w:color w:val="000000"/>
              </w:rPr>
              <w:t>7-18</w:t>
            </w:r>
          </w:p>
        </w:tc>
        <w:tc>
          <w:tcPr>
            <w:tcW w:w="650" w:type="pct"/>
            <w:tcBorders>
              <w:top w:val="nil"/>
              <w:left w:val="nil"/>
              <w:bottom w:val="single" w:sz="4" w:space="0" w:color="auto"/>
              <w:right w:val="single" w:sz="4" w:space="0" w:color="auto"/>
            </w:tcBorders>
            <w:noWrap/>
            <w:vAlign w:val="bottom"/>
          </w:tcPr>
          <w:p w14:paraId="213337D5" w14:textId="2E4EF778"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4309.19</w:t>
            </w:r>
          </w:p>
        </w:tc>
        <w:tc>
          <w:tcPr>
            <w:tcW w:w="651" w:type="pct"/>
            <w:tcBorders>
              <w:top w:val="nil"/>
              <w:left w:val="nil"/>
              <w:bottom w:val="single" w:sz="4" w:space="0" w:color="auto"/>
              <w:right w:val="single" w:sz="4" w:space="0" w:color="auto"/>
            </w:tcBorders>
            <w:noWrap/>
            <w:vAlign w:val="bottom"/>
          </w:tcPr>
          <w:p w14:paraId="44F1A23F" w14:textId="76CEAC16"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4185.40</w:t>
            </w:r>
          </w:p>
        </w:tc>
        <w:tc>
          <w:tcPr>
            <w:tcW w:w="651" w:type="pct"/>
            <w:tcBorders>
              <w:top w:val="nil"/>
              <w:left w:val="nil"/>
              <w:bottom w:val="single" w:sz="4" w:space="0" w:color="auto"/>
              <w:right w:val="single" w:sz="4" w:space="0" w:color="auto"/>
            </w:tcBorders>
            <w:noWrap/>
            <w:vAlign w:val="bottom"/>
          </w:tcPr>
          <w:p w14:paraId="04EA29C0" w14:textId="0872A6FD"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4126.99</w:t>
            </w:r>
          </w:p>
        </w:tc>
        <w:tc>
          <w:tcPr>
            <w:tcW w:w="651" w:type="pct"/>
            <w:tcBorders>
              <w:top w:val="nil"/>
              <w:left w:val="nil"/>
              <w:bottom w:val="single" w:sz="4" w:space="0" w:color="auto"/>
              <w:right w:val="single" w:sz="4" w:space="0" w:color="auto"/>
            </w:tcBorders>
            <w:noWrap/>
            <w:vAlign w:val="bottom"/>
          </w:tcPr>
          <w:p w14:paraId="26505C94" w14:textId="21F17489"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4306.45</w:t>
            </w:r>
          </w:p>
        </w:tc>
        <w:tc>
          <w:tcPr>
            <w:tcW w:w="651" w:type="pct"/>
            <w:tcBorders>
              <w:top w:val="nil"/>
              <w:left w:val="nil"/>
              <w:bottom w:val="single" w:sz="4" w:space="0" w:color="auto"/>
              <w:right w:val="single" w:sz="4" w:space="0" w:color="auto"/>
            </w:tcBorders>
            <w:noWrap/>
            <w:vAlign w:val="bottom"/>
          </w:tcPr>
          <w:p w14:paraId="73FC6B96" w14:textId="59D808EB"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4298.57</w:t>
            </w:r>
          </w:p>
        </w:tc>
        <w:tc>
          <w:tcPr>
            <w:tcW w:w="771" w:type="pct"/>
            <w:tcBorders>
              <w:top w:val="nil"/>
              <w:left w:val="nil"/>
              <w:bottom w:val="single" w:sz="4" w:space="0" w:color="auto"/>
              <w:right w:val="single" w:sz="4" w:space="0" w:color="auto"/>
            </w:tcBorders>
            <w:noWrap/>
            <w:vAlign w:val="bottom"/>
          </w:tcPr>
          <w:p w14:paraId="35B840D2" w14:textId="168C6797"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-0,25</w:t>
            </w:r>
          </w:p>
        </w:tc>
      </w:tr>
      <w:tr w:rsidR="00C40E34" w:rsidRPr="009C28EA" w14:paraId="26A48FB6" w14:textId="77777777" w:rsidTr="00C40E34">
        <w:trPr>
          <w:trHeight w:val="288"/>
        </w:trPr>
        <w:tc>
          <w:tcPr>
            <w:tcW w:w="977" w:type="pct"/>
            <w:tcBorders>
              <w:top w:val="nil"/>
              <w:left w:val="single" w:sz="4" w:space="0" w:color="auto"/>
              <w:bottom w:val="single" w:sz="4" w:space="0" w:color="auto"/>
              <w:right w:val="single" w:sz="4" w:space="0" w:color="auto"/>
            </w:tcBorders>
            <w:noWrap/>
            <w:vAlign w:val="bottom"/>
            <w:hideMark/>
          </w:tcPr>
          <w:p w14:paraId="004AEFCE" w14:textId="77777777" w:rsidR="00C40E34" w:rsidRPr="009C28EA" w:rsidRDefault="00C40E34" w:rsidP="00C40E34">
            <w:pPr>
              <w:spacing w:after="0" w:line="240" w:lineRule="auto"/>
              <w:rPr>
                <w:rFonts w:ascii="Times New Roman" w:hAnsi="Times New Roman"/>
                <w:b/>
                <w:bCs/>
                <w:color w:val="000000"/>
              </w:rPr>
            </w:pPr>
            <w:r w:rsidRPr="009C28EA">
              <w:rPr>
                <w:rFonts w:ascii="Times New Roman" w:hAnsi="Times New Roman"/>
                <w:b/>
                <w:bCs/>
                <w:color w:val="000000"/>
              </w:rPr>
              <w:t>19-39</w:t>
            </w:r>
          </w:p>
        </w:tc>
        <w:tc>
          <w:tcPr>
            <w:tcW w:w="650" w:type="pct"/>
            <w:tcBorders>
              <w:top w:val="nil"/>
              <w:left w:val="nil"/>
              <w:bottom w:val="single" w:sz="4" w:space="0" w:color="auto"/>
              <w:right w:val="single" w:sz="4" w:space="0" w:color="auto"/>
            </w:tcBorders>
            <w:noWrap/>
            <w:vAlign w:val="bottom"/>
          </w:tcPr>
          <w:p w14:paraId="55DE72CC" w14:textId="23152A90"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8958.95</w:t>
            </w:r>
          </w:p>
        </w:tc>
        <w:tc>
          <w:tcPr>
            <w:tcW w:w="651" w:type="pct"/>
            <w:tcBorders>
              <w:top w:val="nil"/>
              <w:left w:val="nil"/>
              <w:bottom w:val="single" w:sz="4" w:space="0" w:color="auto"/>
              <w:right w:val="single" w:sz="4" w:space="0" w:color="auto"/>
            </w:tcBorders>
            <w:noWrap/>
            <w:vAlign w:val="bottom"/>
          </w:tcPr>
          <w:p w14:paraId="51E6E875" w14:textId="0EE59AC4"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8814.48</w:t>
            </w:r>
          </w:p>
        </w:tc>
        <w:tc>
          <w:tcPr>
            <w:tcW w:w="651" w:type="pct"/>
            <w:tcBorders>
              <w:top w:val="nil"/>
              <w:left w:val="nil"/>
              <w:bottom w:val="single" w:sz="4" w:space="0" w:color="auto"/>
              <w:right w:val="single" w:sz="4" w:space="0" w:color="auto"/>
            </w:tcBorders>
            <w:noWrap/>
            <w:vAlign w:val="bottom"/>
          </w:tcPr>
          <w:p w14:paraId="2270AB65" w14:textId="5294DE93"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8648.14</w:t>
            </w:r>
          </w:p>
        </w:tc>
        <w:tc>
          <w:tcPr>
            <w:tcW w:w="651" w:type="pct"/>
            <w:tcBorders>
              <w:top w:val="nil"/>
              <w:left w:val="nil"/>
              <w:bottom w:val="single" w:sz="4" w:space="0" w:color="auto"/>
              <w:right w:val="single" w:sz="4" w:space="0" w:color="auto"/>
            </w:tcBorders>
            <w:noWrap/>
            <w:vAlign w:val="bottom"/>
          </w:tcPr>
          <w:p w14:paraId="576C01D4" w14:textId="034C7A15"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9500.83</w:t>
            </w:r>
          </w:p>
        </w:tc>
        <w:tc>
          <w:tcPr>
            <w:tcW w:w="651" w:type="pct"/>
            <w:tcBorders>
              <w:top w:val="nil"/>
              <w:left w:val="nil"/>
              <w:bottom w:val="single" w:sz="4" w:space="0" w:color="auto"/>
              <w:right w:val="single" w:sz="4" w:space="0" w:color="auto"/>
            </w:tcBorders>
            <w:noWrap/>
            <w:vAlign w:val="bottom"/>
          </w:tcPr>
          <w:p w14:paraId="658F0E6F" w14:textId="5B439235"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9261.58</w:t>
            </w:r>
          </w:p>
        </w:tc>
        <w:tc>
          <w:tcPr>
            <w:tcW w:w="771" w:type="pct"/>
            <w:tcBorders>
              <w:top w:val="nil"/>
              <w:left w:val="nil"/>
              <w:bottom w:val="single" w:sz="4" w:space="0" w:color="auto"/>
              <w:right w:val="single" w:sz="4" w:space="0" w:color="auto"/>
            </w:tcBorders>
            <w:noWrap/>
            <w:vAlign w:val="bottom"/>
          </w:tcPr>
          <w:p w14:paraId="3C29B228" w14:textId="5921307A"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3,38</w:t>
            </w:r>
          </w:p>
        </w:tc>
      </w:tr>
      <w:tr w:rsidR="00C40E34" w:rsidRPr="009C28EA" w14:paraId="5B6160EC" w14:textId="77777777" w:rsidTr="00C40E34">
        <w:trPr>
          <w:trHeight w:val="288"/>
        </w:trPr>
        <w:tc>
          <w:tcPr>
            <w:tcW w:w="977" w:type="pct"/>
            <w:tcBorders>
              <w:top w:val="nil"/>
              <w:left w:val="single" w:sz="4" w:space="0" w:color="auto"/>
              <w:bottom w:val="single" w:sz="4" w:space="0" w:color="auto"/>
              <w:right w:val="single" w:sz="4" w:space="0" w:color="auto"/>
            </w:tcBorders>
            <w:noWrap/>
            <w:vAlign w:val="bottom"/>
            <w:hideMark/>
          </w:tcPr>
          <w:p w14:paraId="1229F12B" w14:textId="77777777" w:rsidR="00C40E34" w:rsidRPr="009C28EA" w:rsidRDefault="00C40E34" w:rsidP="00C40E34">
            <w:pPr>
              <w:spacing w:after="0" w:line="240" w:lineRule="auto"/>
              <w:rPr>
                <w:rFonts w:ascii="Times New Roman" w:hAnsi="Times New Roman"/>
                <w:b/>
                <w:bCs/>
                <w:color w:val="000000"/>
              </w:rPr>
            </w:pPr>
            <w:r w:rsidRPr="009C28EA">
              <w:rPr>
                <w:rFonts w:ascii="Times New Roman" w:hAnsi="Times New Roman"/>
                <w:b/>
                <w:bCs/>
                <w:color w:val="000000"/>
              </w:rPr>
              <w:t>40-64</w:t>
            </w:r>
          </w:p>
        </w:tc>
        <w:tc>
          <w:tcPr>
            <w:tcW w:w="650" w:type="pct"/>
            <w:tcBorders>
              <w:top w:val="nil"/>
              <w:left w:val="nil"/>
              <w:bottom w:val="single" w:sz="4" w:space="0" w:color="auto"/>
              <w:right w:val="single" w:sz="4" w:space="0" w:color="auto"/>
            </w:tcBorders>
            <w:noWrap/>
            <w:vAlign w:val="bottom"/>
          </w:tcPr>
          <w:p w14:paraId="6E15AD00" w14:textId="043E015D"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13178.58</w:t>
            </w:r>
          </w:p>
        </w:tc>
        <w:tc>
          <w:tcPr>
            <w:tcW w:w="651" w:type="pct"/>
            <w:tcBorders>
              <w:top w:val="nil"/>
              <w:left w:val="nil"/>
              <w:bottom w:val="single" w:sz="4" w:space="0" w:color="auto"/>
              <w:right w:val="single" w:sz="4" w:space="0" w:color="auto"/>
            </w:tcBorders>
            <w:noWrap/>
            <w:vAlign w:val="bottom"/>
          </w:tcPr>
          <w:p w14:paraId="509AC38C" w14:textId="42D1F6F8"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13010.31</w:t>
            </w:r>
          </w:p>
        </w:tc>
        <w:tc>
          <w:tcPr>
            <w:tcW w:w="651" w:type="pct"/>
            <w:tcBorders>
              <w:top w:val="nil"/>
              <w:left w:val="nil"/>
              <w:bottom w:val="single" w:sz="4" w:space="0" w:color="auto"/>
              <w:right w:val="single" w:sz="4" w:space="0" w:color="auto"/>
            </w:tcBorders>
            <w:noWrap/>
            <w:vAlign w:val="bottom"/>
          </w:tcPr>
          <w:p w14:paraId="5C4CB716" w14:textId="6B1DCCD0"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12924.07</w:t>
            </w:r>
          </w:p>
        </w:tc>
        <w:tc>
          <w:tcPr>
            <w:tcW w:w="651" w:type="pct"/>
            <w:tcBorders>
              <w:top w:val="nil"/>
              <w:left w:val="nil"/>
              <w:bottom w:val="single" w:sz="4" w:space="0" w:color="auto"/>
              <w:right w:val="single" w:sz="4" w:space="0" w:color="auto"/>
            </w:tcBorders>
            <w:noWrap/>
            <w:vAlign w:val="bottom"/>
          </w:tcPr>
          <w:p w14:paraId="0618B00C" w14:textId="56E69888"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13556.16</w:t>
            </w:r>
          </w:p>
        </w:tc>
        <w:tc>
          <w:tcPr>
            <w:tcW w:w="651" w:type="pct"/>
            <w:tcBorders>
              <w:top w:val="nil"/>
              <w:left w:val="nil"/>
              <w:bottom w:val="single" w:sz="4" w:space="0" w:color="auto"/>
              <w:right w:val="single" w:sz="4" w:space="0" w:color="auto"/>
            </w:tcBorders>
            <w:noWrap/>
            <w:vAlign w:val="bottom"/>
          </w:tcPr>
          <w:p w14:paraId="7C2662CB" w14:textId="48CAEB8E"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13352.47</w:t>
            </w:r>
          </w:p>
        </w:tc>
        <w:tc>
          <w:tcPr>
            <w:tcW w:w="771" w:type="pct"/>
            <w:tcBorders>
              <w:top w:val="nil"/>
              <w:left w:val="nil"/>
              <w:bottom w:val="single" w:sz="4" w:space="0" w:color="auto"/>
              <w:right w:val="single" w:sz="4" w:space="0" w:color="auto"/>
            </w:tcBorders>
            <w:noWrap/>
            <w:vAlign w:val="bottom"/>
          </w:tcPr>
          <w:p w14:paraId="67A90CEA" w14:textId="1CCE77A8"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1,32</w:t>
            </w:r>
          </w:p>
        </w:tc>
      </w:tr>
      <w:tr w:rsidR="00C40E34" w:rsidRPr="009C28EA" w14:paraId="027208B2" w14:textId="77777777" w:rsidTr="00C40E34">
        <w:trPr>
          <w:trHeight w:val="288"/>
        </w:trPr>
        <w:tc>
          <w:tcPr>
            <w:tcW w:w="977" w:type="pct"/>
            <w:tcBorders>
              <w:top w:val="nil"/>
              <w:left w:val="single" w:sz="4" w:space="0" w:color="auto"/>
              <w:bottom w:val="single" w:sz="4" w:space="0" w:color="auto"/>
              <w:right w:val="single" w:sz="4" w:space="0" w:color="auto"/>
            </w:tcBorders>
            <w:noWrap/>
            <w:vAlign w:val="bottom"/>
            <w:hideMark/>
          </w:tcPr>
          <w:p w14:paraId="41D01780" w14:textId="77777777" w:rsidR="00C40E34" w:rsidRPr="009C28EA" w:rsidRDefault="00C40E34" w:rsidP="00C40E34">
            <w:pPr>
              <w:spacing w:after="0" w:line="240" w:lineRule="auto"/>
              <w:rPr>
                <w:rFonts w:ascii="Times New Roman" w:hAnsi="Times New Roman"/>
                <w:b/>
                <w:bCs/>
                <w:color w:val="000000"/>
              </w:rPr>
            </w:pPr>
            <w:r w:rsidRPr="009C28EA">
              <w:rPr>
                <w:rFonts w:ascii="Times New Roman" w:hAnsi="Times New Roman"/>
                <w:b/>
                <w:bCs/>
                <w:color w:val="000000"/>
              </w:rPr>
              <w:t>65- ir vyresni</w:t>
            </w:r>
          </w:p>
        </w:tc>
        <w:tc>
          <w:tcPr>
            <w:tcW w:w="650" w:type="pct"/>
            <w:tcBorders>
              <w:top w:val="nil"/>
              <w:left w:val="nil"/>
              <w:bottom w:val="single" w:sz="4" w:space="0" w:color="auto"/>
              <w:right w:val="single" w:sz="4" w:space="0" w:color="auto"/>
            </w:tcBorders>
            <w:noWrap/>
            <w:vAlign w:val="bottom"/>
          </w:tcPr>
          <w:p w14:paraId="67225434" w14:textId="539C62DF"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6660.55</w:t>
            </w:r>
          </w:p>
        </w:tc>
        <w:tc>
          <w:tcPr>
            <w:tcW w:w="651" w:type="pct"/>
            <w:tcBorders>
              <w:top w:val="nil"/>
              <w:left w:val="nil"/>
              <w:bottom w:val="single" w:sz="4" w:space="0" w:color="auto"/>
              <w:right w:val="single" w:sz="4" w:space="0" w:color="auto"/>
            </w:tcBorders>
            <w:noWrap/>
            <w:vAlign w:val="bottom"/>
          </w:tcPr>
          <w:p w14:paraId="2B052C67" w14:textId="13258CA0"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6673.57</w:t>
            </w:r>
          </w:p>
        </w:tc>
        <w:tc>
          <w:tcPr>
            <w:tcW w:w="651" w:type="pct"/>
            <w:tcBorders>
              <w:top w:val="nil"/>
              <w:left w:val="nil"/>
              <w:bottom w:val="single" w:sz="4" w:space="0" w:color="auto"/>
              <w:right w:val="single" w:sz="4" w:space="0" w:color="auto"/>
            </w:tcBorders>
            <w:noWrap/>
            <w:vAlign w:val="bottom"/>
          </w:tcPr>
          <w:p w14:paraId="00853946" w14:textId="20ECC8BC"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6763.84</w:t>
            </w:r>
          </w:p>
        </w:tc>
        <w:tc>
          <w:tcPr>
            <w:tcW w:w="651" w:type="pct"/>
            <w:tcBorders>
              <w:top w:val="nil"/>
              <w:left w:val="nil"/>
              <w:bottom w:val="single" w:sz="4" w:space="0" w:color="auto"/>
              <w:right w:val="single" w:sz="4" w:space="0" w:color="auto"/>
            </w:tcBorders>
            <w:noWrap/>
            <w:vAlign w:val="bottom"/>
          </w:tcPr>
          <w:p w14:paraId="11F2DB58" w14:textId="708850BB"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7054.64</w:t>
            </w:r>
          </w:p>
        </w:tc>
        <w:tc>
          <w:tcPr>
            <w:tcW w:w="651" w:type="pct"/>
            <w:tcBorders>
              <w:top w:val="nil"/>
              <w:left w:val="nil"/>
              <w:bottom w:val="single" w:sz="4" w:space="0" w:color="auto"/>
              <w:right w:val="single" w:sz="4" w:space="0" w:color="auto"/>
            </w:tcBorders>
            <w:noWrap/>
            <w:vAlign w:val="bottom"/>
          </w:tcPr>
          <w:p w14:paraId="2CD57931" w14:textId="3B8CEA23"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7120.65</w:t>
            </w:r>
          </w:p>
        </w:tc>
        <w:tc>
          <w:tcPr>
            <w:tcW w:w="771" w:type="pct"/>
            <w:tcBorders>
              <w:top w:val="nil"/>
              <w:left w:val="nil"/>
              <w:bottom w:val="single" w:sz="4" w:space="0" w:color="auto"/>
              <w:right w:val="single" w:sz="4" w:space="0" w:color="auto"/>
            </w:tcBorders>
            <w:noWrap/>
            <w:vAlign w:val="bottom"/>
          </w:tcPr>
          <w:p w14:paraId="149710F3" w14:textId="5DBC9E35" w:rsidR="00C40E34" w:rsidRPr="009C28EA" w:rsidRDefault="00C40E34" w:rsidP="00C40E34">
            <w:pPr>
              <w:spacing w:after="0" w:line="240" w:lineRule="auto"/>
              <w:jc w:val="center"/>
              <w:rPr>
                <w:rFonts w:ascii="Times New Roman" w:hAnsi="Times New Roman"/>
                <w:color w:val="000000"/>
              </w:rPr>
            </w:pPr>
            <w:r w:rsidRPr="009C28EA">
              <w:rPr>
                <w:rFonts w:ascii="Times New Roman" w:hAnsi="Times New Roman"/>
                <w:color w:val="000000"/>
              </w:rPr>
              <w:t>6,91</w:t>
            </w:r>
          </w:p>
        </w:tc>
      </w:tr>
    </w:tbl>
    <w:p w14:paraId="6BC4384A" w14:textId="4AA61ED5" w:rsidR="00C40E34" w:rsidRPr="009D725B" w:rsidRDefault="00C40E34" w:rsidP="00E54F9A">
      <w:pPr>
        <w:spacing w:after="0" w:line="240" w:lineRule="auto"/>
        <w:jc w:val="both"/>
        <w:rPr>
          <w:rFonts w:ascii="Times New Roman" w:hAnsi="Times New Roman"/>
          <w:i/>
          <w:iCs/>
          <w:sz w:val="20"/>
          <w:szCs w:val="20"/>
        </w:rPr>
      </w:pPr>
      <w:r w:rsidRPr="009D725B">
        <w:rPr>
          <w:rFonts w:asciiTheme="majorBidi" w:hAnsiTheme="majorBidi" w:cstheme="majorBidi"/>
          <w:i/>
          <w:iCs/>
          <w:sz w:val="20"/>
          <w:szCs w:val="20"/>
        </w:rPr>
        <w:t>Šaltinis: su</w:t>
      </w:r>
      <w:r w:rsidRPr="009D725B">
        <w:rPr>
          <w:rFonts w:ascii="Times New Roman" w:hAnsi="Times New Roman"/>
          <w:i/>
          <w:iCs/>
          <w:sz w:val="20"/>
          <w:szCs w:val="20"/>
        </w:rPr>
        <w:t>daryta pagal Valstybės duomenų agentūros</w:t>
      </w:r>
      <w:hyperlink r:id="rId11" w:anchor="/  " w:history="1">
        <w:r w:rsidRPr="009D725B">
          <w:rPr>
            <w:rFonts w:ascii="Times New Roman" w:hAnsi="Times New Roman"/>
            <w:i/>
            <w:iCs/>
            <w:sz w:val="20"/>
            <w:szCs w:val="20"/>
          </w:rPr>
          <w:t xml:space="preserve"> </w:t>
        </w:r>
        <w:r w:rsidRPr="009D725B">
          <w:rPr>
            <w:rStyle w:val="Hyperlink"/>
            <w:rFonts w:ascii="Times New Roman" w:hAnsi="Times New Roman"/>
            <w:i/>
            <w:iCs/>
            <w:sz w:val="20"/>
            <w:szCs w:val="20"/>
          </w:rPr>
          <w:t xml:space="preserve">https://osp.stat.gov.lt/statistiniu-rodikliu-analize#/  </w:t>
        </w:r>
      </w:hyperlink>
      <w:r w:rsidRPr="009D725B">
        <w:rPr>
          <w:rFonts w:ascii="Times New Roman" w:hAnsi="Times New Roman"/>
          <w:i/>
          <w:iCs/>
          <w:sz w:val="20"/>
          <w:szCs w:val="20"/>
        </w:rPr>
        <w:t xml:space="preserve">duomenis (išskaičiuota iš </w:t>
      </w:r>
      <w:r w:rsidR="00AC20F0" w:rsidRPr="009D725B">
        <w:rPr>
          <w:rFonts w:ascii="Times New Roman" w:hAnsi="Times New Roman"/>
          <w:i/>
          <w:iCs/>
          <w:sz w:val="20"/>
          <w:szCs w:val="20"/>
        </w:rPr>
        <w:t>Marijampolės</w:t>
      </w:r>
      <w:r w:rsidRPr="009D725B">
        <w:rPr>
          <w:rFonts w:ascii="Times New Roman" w:hAnsi="Times New Roman"/>
          <w:i/>
          <w:iCs/>
          <w:sz w:val="20"/>
          <w:szCs w:val="20"/>
        </w:rPr>
        <w:t xml:space="preserve"> savivaldybės duomenų pritaikius miesto gyventojų procentinę dalį).</w:t>
      </w:r>
    </w:p>
    <w:p w14:paraId="78EFCF30" w14:textId="77777777" w:rsidR="00E54F9A" w:rsidRDefault="00E54F9A" w:rsidP="00C40E34">
      <w:pPr>
        <w:spacing w:after="0" w:line="360" w:lineRule="auto"/>
        <w:ind w:firstLine="720"/>
        <w:jc w:val="both"/>
        <w:rPr>
          <w:rFonts w:asciiTheme="majorBidi" w:hAnsiTheme="majorBidi" w:cstheme="majorBidi"/>
          <w:sz w:val="24"/>
          <w:szCs w:val="24"/>
        </w:rPr>
      </w:pPr>
    </w:p>
    <w:p w14:paraId="61B06A1A" w14:textId="039B53F0" w:rsidR="00C40E34" w:rsidRPr="00FE7C9D" w:rsidRDefault="00C40E34" w:rsidP="00C40E34">
      <w:pPr>
        <w:spacing w:after="0" w:line="360" w:lineRule="auto"/>
        <w:ind w:firstLine="720"/>
        <w:jc w:val="both"/>
        <w:rPr>
          <w:rFonts w:asciiTheme="majorBidi" w:hAnsiTheme="majorBidi" w:cstheme="majorBidi"/>
          <w:sz w:val="24"/>
          <w:szCs w:val="24"/>
        </w:rPr>
      </w:pPr>
      <w:r w:rsidRPr="00232274">
        <w:rPr>
          <w:rFonts w:asciiTheme="majorBidi" w:hAnsiTheme="majorBidi" w:cstheme="majorBidi"/>
          <w:sz w:val="24"/>
          <w:szCs w:val="24"/>
        </w:rPr>
        <w:t xml:space="preserve">Stebint </w:t>
      </w:r>
      <w:r w:rsidR="00D55EDE">
        <w:rPr>
          <w:rFonts w:asciiTheme="majorBidi" w:hAnsiTheme="majorBidi" w:cstheme="majorBidi"/>
          <w:sz w:val="24"/>
          <w:szCs w:val="24"/>
        </w:rPr>
        <w:t xml:space="preserve">Marijampolės </w:t>
      </w:r>
      <w:r w:rsidRPr="00232274">
        <w:rPr>
          <w:rFonts w:asciiTheme="majorBidi" w:hAnsiTheme="majorBidi" w:cstheme="majorBidi"/>
          <w:sz w:val="24"/>
          <w:szCs w:val="24"/>
        </w:rPr>
        <w:t>miesto gyventojų</w:t>
      </w:r>
      <w:r w:rsidR="00DB2E1A">
        <w:rPr>
          <w:rFonts w:asciiTheme="majorBidi" w:hAnsiTheme="majorBidi" w:cstheme="majorBidi"/>
          <w:sz w:val="24"/>
          <w:szCs w:val="24"/>
        </w:rPr>
        <w:t xml:space="preserve"> pasiskirstymo</w:t>
      </w:r>
      <w:r w:rsidRPr="00232274">
        <w:rPr>
          <w:rFonts w:asciiTheme="majorBidi" w:hAnsiTheme="majorBidi" w:cstheme="majorBidi"/>
          <w:sz w:val="24"/>
          <w:szCs w:val="24"/>
        </w:rPr>
        <w:t xml:space="preserve"> pagal amžių kitimo tendencijas 2018-2022 metais, pastebima, kad nagrinėjamu laikotarpiu labiausiai sumažėjo ikimokyklinio amžiaus vaikų – net </w:t>
      </w:r>
      <w:r w:rsidR="00B84497">
        <w:rPr>
          <w:rFonts w:asciiTheme="majorBidi" w:hAnsiTheme="majorBidi" w:cstheme="majorBidi"/>
          <w:sz w:val="24"/>
          <w:szCs w:val="24"/>
        </w:rPr>
        <w:t>14,04</w:t>
      </w:r>
      <w:r w:rsidRPr="00232274">
        <w:rPr>
          <w:rFonts w:asciiTheme="majorBidi" w:hAnsiTheme="majorBidi" w:cstheme="majorBidi"/>
          <w:sz w:val="24"/>
          <w:szCs w:val="24"/>
        </w:rPr>
        <w:t xml:space="preserve"> proc.</w:t>
      </w:r>
      <w:r>
        <w:rPr>
          <w:rFonts w:asciiTheme="majorBidi" w:hAnsiTheme="majorBidi" w:cstheme="majorBidi"/>
          <w:sz w:val="24"/>
          <w:szCs w:val="24"/>
        </w:rPr>
        <w:t xml:space="preserve"> </w:t>
      </w:r>
      <w:r w:rsidRPr="00B71019">
        <w:rPr>
          <w:rFonts w:asciiTheme="majorBidi" w:hAnsiTheme="majorBidi" w:cstheme="majorBidi"/>
          <w:sz w:val="24"/>
          <w:szCs w:val="24"/>
        </w:rPr>
        <w:t xml:space="preserve">Mokyklinio amžiaus vaikų skaičius mažėja </w:t>
      </w:r>
      <w:r w:rsidR="00B84497">
        <w:rPr>
          <w:rFonts w:asciiTheme="majorBidi" w:hAnsiTheme="majorBidi" w:cstheme="majorBidi"/>
          <w:sz w:val="24"/>
          <w:szCs w:val="24"/>
        </w:rPr>
        <w:t>0,25</w:t>
      </w:r>
      <w:r w:rsidRPr="00B71019">
        <w:rPr>
          <w:rFonts w:asciiTheme="majorBidi" w:hAnsiTheme="majorBidi" w:cstheme="majorBidi"/>
          <w:sz w:val="24"/>
          <w:szCs w:val="24"/>
        </w:rPr>
        <w:t xml:space="preserve"> proc. Didžiausias gyventojų pagal amžiaus grupes padidėjimas pastebimas jaunimo </w:t>
      </w:r>
      <w:r w:rsidR="00B84497">
        <w:rPr>
          <w:rFonts w:asciiTheme="majorBidi" w:hAnsiTheme="majorBidi" w:cstheme="majorBidi"/>
          <w:sz w:val="24"/>
          <w:szCs w:val="24"/>
        </w:rPr>
        <w:t xml:space="preserve">65 m. ir vyresnio </w:t>
      </w:r>
      <w:r w:rsidRPr="00B71019">
        <w:rPr>
          <w:rFonts w:asciiTheme="majorBidi" w:hAnsiTheme="majorBidi" w:cstheme="majorBidi"/>
          <w:sz w:val="24"/>
          <w:szCs w:val="24"/>
        </w:rPr>
        <w:t xml:space="preserve">amžiaus grupėje – </w:t>
      </w:r>
      <w:r w:rsidR="00B84497">
        <w:rPr>
          <w:rFonts w:asciiTheme="majorBidi" w:hAnsiTheme="majorBidi" w:cstheme="majorBidi"/>
          <w:sz w:val="24"/>
          <w:szCs w:val="24"/>
        </w:rPr>
        <w:t>6,91</w:t>
      </w:r>
      <w:r w:rsidRPr="00B71019">
        <w:rPr>
          <w:rFonts w:asciiTheme="majorBidi" w:hAnsiTheme="majorBidi" w:cstheme="majorBidi"/>
          <w:sz w:val="24"/>
          <w:szCs w:val="24"/>
        </w:rPr>
        <w:t xml:space="preserve"> proc. Įvertinus visą darbingo </w:t>
      </w:r>
      <w:r w:rsidRPr="00B71019">
        <w:rPr>
          <w:rFonts w:asciiTheme="majorBidi" w:hAnsiTheme="majorBidi" w:cstheme="majorBidi"/>
          <w:sz w:val="24"/>
          <w:szCs w:val="24"/>
        </w:rPr>
        <w:lastRenderedPageBreak/>
        <w:t xml:space="preserve">amžiaus gyventojų grupę (19-64 </w:t>
      </w:r>
      <w:r w:rsidRPr="00FE7C9D">
        <w:rPr>
          <w:rFonts w:asciiTheme="majorBidi" w:hAnsiTheme="majorBidi" w:cstheme="majorBidi"/>
          <w:sz w:val="24"/>
          <w:szCs w:val="24"/>
        </w:rPr>
        <w:t xml:space="preserve">metų asmenys) pastebimas </w:t>
      </w:r>
      <w:r w:rsidR="00B84497" w:rsidRPr="00FE7C9D">
        <w:rPr>
          <w:rFonts w:asciiTheme="majorBidi" w:hAnsiTheme="majorBidi" w:cstheme="majorBidi"/>
          <w:sz w:val="24"/>
          <w:szCs w:val="24"/>
        </w:rPr>
        <w:t>4,70</w:t>
      </w:r>
      <w:r w:rsidRPr="00FE7C9D">
        <w:rPr>
          <w:rFonts w:asciiTheme="majorBidi" w:hAnsiTheme="majorBidi" w:cstheme="majorBidi"/>
          <w:sz w:val="24"/>
          <w:szCs w:val="24"/>
        </w:rPr>
        <w:t xml:space="preserve"> proc. gyventojų skaičiaus augimas. </w:t>
      </w:r>
      <w:r w:rsidR="00FD4537" w:rsidRPr="00FE7C9D">
        <w:rPr>
          <w:rFonts w:asciiTheme="majorBidi" w:hAnsiTheme="majorBidi" w:cstheme="majorBidi"/>
          <w:sz w:val="24"/>
          <w:szCs w:val="24"/>
        </w:rPr>
        <w:t>Pensinio</w:t>
      </w:r>
      <w:r w:rsidRPr="00FE7C9D">
        <w:rPr>
          <w:rFonts w:asciiTheme="majorBidi" w:hAnsiTheme="majorBidi" w:cstheme="majorBidi"/>
          <w:sz w:val="24"/>
          <w:szCs w:val="24"/>
        </w:rPr>
        <w:t xml:space="preserve"> amžiaus asmenų </w:t>
      </w:r>
      <w:r w:rsidR="00B84497" w:rsidRPr="00FE7C9D">
        <w:rPr>
          <w:rFonts w:asciiTheme="majorBidi" w:hAnsiTheme="majorBidi" w:cstheme="majorBidi"/>
          <w:sz w:val="24"/>
          <w:szCs w:val="24"/>
        </w:rPr>
        <w:t xml:space="preserve">grupė sparčiau didėja nei juos išlaikanti darbingo amžiaus gyventojų grupė </w:t>
      </w:r>
      <w:r w:rsidRPr="00FE7C9D">
        <w:rPr>
          <w:rFonts w:asciiTheme="majorBidi" w:hAnsiTheme="majorBidi" w:cstheme="majorBidi"/>
          <w:sz w:val="24"/>
          <w:szCs w:val="24"/>
        </w:rPr>
        <w:t>(žr. 4 lentelę).</w:t>
      </w:r>
    </w:p>
    <w:p w14:paraId="2D5CF746" w14:textId="208A823F" w:rsidR="00505642" w:rsidRPr="00FE7C9D" w:rsidRDefault="00505642" w:rsidP="00505642">
      <w:pPr>
        <w:spacing w:after="0" w:line="360" w:lineRule="auto"/>
        <w:ind w:firstLine="720"/>
        <w:jc w:val="both"/>
        <w:rPr>
          <w:rFonts w:asciiTheme="majorBidi" w:hAnsiTheme="majorBidi" w:cstheme="majorBidi"/>
          <w:color w:val="000000"/>
          <w:sz w:val="24"/>
          <w:szCs w:val="24"/>
        </w:rPr>
      </w:pPr>
      <w:r w:rsidRPr="00FE7C9D">
        <w:rPr>
          <w:rFonts w:asciiTheme="majorBidi" w:hAnsiTheme="majorBidi" w:cstheme="majorBidi"/>
          <w:color w:val="000000"/>
          <w:sz w:val="24"/>
          <w:szCs w:val="24"/>
        </w:rPr>
        <w:t xml:space="preserve">Rengiant strategiją buvo atliktas Marijampolės miesto situacijos ir gyventojų poreikių tyrimas (toliau – Gyventojų poreikių tyrimas). </w:t>
      </w:r>
      <w:r w:rsidR="00C02931" w:rsidRPr="00FE7C9D">
        <w:rPr>
          <w:rFonts w:asciiTheme="majorBidi" w:hAnsiTheme="majorBidi" w:cstheme="majorBidi"/>
          <w:color w:val="000000"/>
          <w:sz w:val="24"/>
          <w:szCs w:val="24"/>
        </w:rPr>
        <w:t xml:space="preserve">11,3 proc. apklaustųjų nurodė, kad </w:t>
      </w:r>
      <w:r w:rsidR="00FD4537" w:rsidRPr="00FE7C9D">
        <w:rPr>
          <w:rFonts w:asciiTheme="majorBidi" w:hAnsiTheme="majorBidi" w:cstheme="majorBidi"/>
          <w:color w:val="000000"/>
          <w:sz w:val="24"/>
          <w:szCs w:val="24"/>
        </w:rPr>
        <w:t>pensinio</w:t>
      </w:r>
      <w:r w:rsidR="00C02931" w:rsidRPr="00FE7C9D">
        <w:rPr>
          <w:rFonts w:asciiTheme="majorBidi" w:hAnsiTheme="majorBidi" w:cstheme="majorBidi"/>
          <w:color w:val="000000"/>
          <w:sz w:val="24"/>
          <w:szCs w:val="24"/>
        </w:rPr>
        <w:t xml:space="preserve"> amžiaus asmenys yra amžiaus grupė, kuri patiria didžiausią socialinę atskirtį. </w:t>
      </w:r>
      <w:r w:rsidR="00FD4537" w:rsidRPr="00FE7C9D">
        <w:rPr>
          <w:rFonts w:asciiTheme="majorBidi" w:hAnsiTheme="majorBidi" w:cstheme="majorBidi"/>
          <w:color w:val="000000"/>
          <w:sz w:val="24"/>
          <w:szCs w:val="24"/>
        </w:rPr>
        <w:t>Pensinio</w:t>
      </w:r>
      <w:r w:rsidR="00C02931" w:rsidRPr="00FE7C9D">
        <w:rPr>
          <w:rFonts w:asciiTheme="majorBidi" w:hAnsiTheme="majorBidi" w:cstheme="majorBidi"/>
          <w:color w:val="000000"/>
          <w:sz w:val="24"/>
          <w:szCs w:val="24"/>
        </w:rPr>
        <w:t xml:space="preserve"> amžiaus asmenys</w:t>
      </w:r>
      <w:r w:rsidRPr="00FE7C9D">
        <w:rPr>
          <w:rFonts w:asciiTheme="majorBidi" w:hAnsiTheme="majorBidi" w:cstheme="majorBidi"/>
          <w:color w:val="000000"/>
          <w:sz w:val="24"/>
          <w:szCs w:val="24"/>
        </w:rPr>
        <w:t xml:space="preserve"> Marijampolės mieste labiausiai susiduria su šiomis problemomis: informacijos apie viešąsias paslaugas trūkumas (41,9 proc.), saviraiškos galimybių, užimtumo veiklų trūkumas (27,9 proc.) (</w:t>
      </w:r>
      <w:r w:rsidR="00C02931" w:rsidRPr="00FE7C9D">
        <w:rPr>
          <w:rFonts w:asciiTheme="majorBidi" w:hAnsiTheme="majorBidi" w:cstheme="majorBidi"/>
          <w:color w:val="000000"/>
          <w:sz w:val="24"/>
          <w:szCs w:val="24"/>
        </w:rPr>
        <w:t>SI-1</w:t>
      </w:r>
      <w:r w:rsidRPr="00FE7C9D">
        <w:rPr>
          <w:rFonts w:asciiTheme="majorBidi" w:hAnsiTheme="majorBidi" w:cstheme="majorBidi"/>
          <w:color w:val="000000"/>
          <w:sz w:val="24"/>
          <w:szCs w:val="24"/>
        </w:rPr>
        <w:t>), integracijos į darbo rinką trūkumas (24,2 proc.) (</w:t>
      </w:r>
      <w:r w:rsidR="00C02931" w:rsidRPr="00FE7C9D">
        <w:rPr>
          <w:rFonts w:asciiTheme="majorBidi" w:hAnsiTheme="majorBidi" w:cstheme="majorBidi"/>
          <w:color w:val="000000"/>
          <w:sz w:val="24"/>
          <w:szCs w:val="24"/>
        </w:rPr>
        <w:t>SI-2</w:t>
      </w:r>
      <w:r w:rsidRPr="00FE7C9D">
        <w:rPr>
          <w:rFonts w:asciiTheme="majorBidi" w:hAnsiTheme="majorBidi" w:cstheme="majorBidi"/>
          <w:color w:val="000000"/>
          <w:sz w:val="24"/>
          <w:szCs w:val="24"/>
        </w:rPr>
        <w:t xml:space="preserve">). </w:t>
      </w:r>
      <w:r w:rsidR="003972D6" w:rsidRPr="00FE7C9D">
        <w:rPr>
          <w:rFonts w:asciiTheme="majorBidi" w:hAnsiTheme="majorBidi" w:cstheme="majorBidi"/>
          <w:color w:val="000000"/>
          <w:sz w:val="24"/>
          <w:szCs w:val="24"/>
        </w:rPr>
        <w:t xml:space="preserve">Daugiausiai </w:t>
      </w:r>
      <w:r w:rsidRPr="00FE7C9D">
        <w:rPr>
          <w:rFonts w:asciiTheme="majorBidi" w:hAnsiTheme="majorBidi" w:cstheme="majorBidi"/>
          <w:color w:val="000000"/>
          <w:sz w:val="24"/>
          <w:szCs w:val="24"/>
        </w:rPr>
        <w:t>apklaustųjų</w:t>
      </w:r>
      <w:r w:rsidR="003972D6" w:rsidRPr="00FE7C9D">
        <w:rPr>
          <w:rFonts w:asciiTheme="majorBidi" w:hAnsiTheme="majorBidi" w:cstheme="majorBidi"/>
          <w:color w:val="000000"/>
          <w:sz w:val="24"/>
          <w:szCs w:val="24"/>
        </w:rPr>
        <w:t xml:space="preserve">, </w:t>
      </w:r>
      <w:proofErr w:type="spellStart"/>
      <w:r w:rsidR="003972D6" w:rsidRPr="00FE7C9D">
        <w:rPr>
          <w:rFonts w:asciiTheme="majorBidi" w:hAnsiTheme="majorBidi" w:cstheme="majorBidi"/>
          <w:color w:val="000000"/>
          <w:sz w:val="24"/>
          <w:szCs w:val="24"/>
        </w:rPr>
        <w:t>t.y</w:t>
      </w:r>
      <w:proofErr w:type="spellEnd"/>
      <w:r w:rsidR="003972D6" w:rsidRPr="00FE7C9D">
        <w:rPr>
          <w:rFonts w:asciiTheme="majorBidi" w:hAnsiTheme="majorBidi" w:cstheme="majorBidi"/>
          <w:color w:val="000000"/>
          <w:sz w:val="24"/>
          <w:szCs w:val="24"/>
        </w:rPr>
        <w:t xml:space="preserve">. 18,7 proc., </w:t>
      </w:r>
      <w:r w:rsidRPr="00FE7C9D">
        <w:rPr>
          <w:rFonts w:asciiTheme="majorBidi" w:hAnsiTheme="majorBidi" w:cstheme="majorBidi"/>
          <w:color w:val="000000"/>
          <w:sz w:val="24"/>
          <w:szCs w:val="24"/>
        </w:rPr>
        <w:t xml:space="preserve">sutiktų dalyvauti savanoriškais pagrindais pagalbos </w:t>
      </w:r>
      <w:r w:rsidR="00FD4537" w:rsidRPr="00FE7C9D">
        <w:rPr>
          <w:rFonts w:asciiTheme="majorBidi" w:hAnsiTheme="majorBidi" w:cstheme="majorBidi"/>
          <w:color w:val="000000"/>
          <w:sz w:val="24"/>
          <w:szCs w:val="24"/>
        </w:rPr>
        <w:t xml:space="preserve">pensinio </w:t>
      </w:r>
      <w:r w:rsidRPr="00FE7C9D">
        <w:rPr>
          <w:rFonts w:asciiTheme="majorBidi" w:hAnsiTheme="majorBidi" w:cstheme="majorBidi"/>
          <w:color w:val="000000"/>
          <w:sz w:val="24"/>
          <w:szCs w:val="24"/>
        </w:rPr>
        <w:t>amžiaus žmonėms veiklose (</w:t>
      </w:r>
      <w:r w:rsidR="00C02931" w:rsidRPr="00FE7C9D">
        <w:rPr>
          <w:rFonts w:asciiTheme="majorBidi" w:hAnsiTheme="majorBidi" w:cstheme="majorBidi"/>
          <w:sz w:val="24"/>
          <w:szCs w:val="24"/>
        </w:rPr>
        <w:t>ST-1</w:t>
      </w:r>
      <w:r w:rsidRPr="00FE7C9D">
        <w:rPr>
          <w:rFonts w:asciiTheme="majorBidi" w:hAnsiTheme="majorBidi" w:cstheme="majorBidi"/>
          <w:color w:val="000000"/>
          <w:sz w:val="24"/>
          <w:szCs w:val="24"/>
        </w:rPr>
        <w:t>).</w:t>
      </w:r>
    </w:p>
    <w:p w14:paraId="134E0120" w14:textId="546DB988" w:rsidR="00474F4C" w:rsidRPr="007C6CA0" w:rsidRDefault="00474F4C" w:rsidP="00474F4C">
      <w:pPr>
        <w:spacing w:after="0" w:line="360" w:lineRule="auto"/>
        <w:ind w:firstLine="720"/>
        <w:jc w:val="both"/>
        <w:rPr>
          <w:rFonts w:asciiTheme="majorBidi" w:hAnsiTheme="majorBidi" w:cstheme="majorBidi"/>
          <w:color w:val="000000"/>
          <w:sz w:val="24"/>
          <w:szCs w:val="24"/>
        </w:rPr>
      </w:pPr>
      <w:r w:rsidRPr="00FE7C9D">
        <w:rPr>
          <w:rFonts w:asciiTheme="majorBidi" w:hAnsiTheme="majorBidi" w:cstheme="majorBidi"/>
          <w:color w:val="000000"/>
          <w:sz w:val="24"/>
          <w:szCs w:val="24"/>
        </w:rPr>
        <w:t>Marijampolės savivaldybėje asmenų su negalia skaičius 2018-2022 metų laikotarpiu nežymiai mažėjo 0,12 proc., kadangi mažėjimas pastebimas tik darbingo amžiaus asmenų grupėje, kur neįgaliųjų sumažėjo</w:t>
      </w:r>
      <w:r w:rsidRPr="007C6CA0">
        <w:rPr>
          <w:rFonts w:asciiTheme="majorBidi" w:hAnsiTheme="majorBidi" w:cstheme="majorBidi"/>
          <w:color w:val="000000"/>
          <w:sz w:val="24"/>
          <w:szCs w:val="24"/>
        </w:rPr>
        <w:t xml:space="preserve"> </w:t>
      </w:r>
      <w:r>
        <w:rPr>
          <w:rFonts w:asciiTheme="majorBidi" w:hAnsiTheme="majorBidi" w:cstheme="majorBidi"/>
          <w:color w:val="000000"/>
          <w:sz w:val="24"/>
          <w:szCs w:val="24"/>
        </w:rPr>
        <w:t>8,04</w:t>
      </w:r>
      <w:r w:rsidRPr="007C6CA0">
        <w:rPr>
          <w:rFonts w:asciiTheme="majorBidi" w:hAnsiTheme="majorBidi" w:cstheme="majorBidi"/>
          <w:color w:val="000000"/>
          <w:sz w:val="24"/>
          <w:szCs w:val="24"/>
        </w:rPr>
        <w:t xml:space="preserve"> proc. </w:t>
      </w:r>
      <w:r>
        <w:rPr>
          <w:rFonts w:asciiTheme="majorBidi" w:hAnsiTheme="majorBidi" w:cstheme="majorBidi"/>
          <w:color w:val="000000"/>
          <w:sz w:val="24"/>
          <w:szCs w:val="24"/>
        </w:rPr>
        <w:t>N</w:t>
      </w:r>
      <w:r w:rsidRPr="007C6CA0">
        <w:rPr>
          <w:rFonts w:asciiTheme="majorBidi" w:hAnsiTheme="majorBidi" w:cstheme="majorBidi"/>
          <w:color w:val="000000"/>
          <w:sz w:val="24"/>
          <w:szCs w:val="24"/>
        </w:rPr>
        <w:t xml:space="preserve">agrinėjamu laikotarpiu </w:t>
      </w:r>
      <w:r>
        <w:rPr>
          <w:rFonts w:asciiTheme="majorBidi" w:hAnsiTheme="majorBidi" w:cstheme="majorBidi"/>
          <w:color w:val="000000"/>
          <w:sz w:val="24"/>
          <w:szCs w:val="24"/>
        </w:rPr>
        <w:t>padidėjo vaikų su negali</w:t>
      </w:r>
      <w:r w:rsidR="00DB2E1A">
        <w:rPr>
          <w:rFonts w:asciiTheme="majorBidi" w:hAnsiTheme="majorBidi" w:cstheme="majorBidi"/>
          <w:color w:val="000000"/>
          <w:sz w:val="24"/>
          <w:szCs w:val="24"/>
        </w:rPr>
        <w:t>a</w:t>
      </w:r>
      <w:r w:rsidR="009F0693">
        <w:rPr>
          <w:rFonts w:asciiTheme="majorBidi" w:hAnsiTheme="majorBidi" w:cstheme="majorBidi"/>
          <w:color w:val="000000"/>
          <w:sz w:val="24"/>
          <w:szCs w:val="24"/>
        </w:rPr>
        <w:t>1</w:t>
      </w:r>
      <w:r>
        <w:rPr>
          <w:rFonts w:asciiTheme="majorBidi" w:hAnsiTheme="majorBidi" w:cstheme="majorBidi"/>
          <w:color w:val="000000"/>
          <w:sz w:val="24"/>
          <w:szCs w:val="24"/>
        </w:rPr>
        <w:t xml:space="preserve"> skaičius 12,50 proc., o daugiausiai padidėjo </w:t>
      </w:r>
      <w:r w:rsidRPr="007C6CA0">
        <w:rPr>
          <w:rFonts w:asciiTheme="majorBidi" w:hAnsiTheme="majorBidi" w:cstheme="majorBidi"/>
          <w:color w:val="000000"/>
          <w:sz w:val="24"/>
          <w:szCs w:val="24"/>
        </w:rPr>
        <w:t xml:space="preserve">pensinio amžiaus asmenų su negalia </w:t>
      </w:r>
      <w:r>
        <w:rPr>
          <w:rFonts w:asciiTheme="majorBidi" w:hAnsiTheme="majorBidi" w:cstheme="majorBidi"/>
          <w:color w:val="000000"/>
          <w:sz w:val="24"/>
          <w:szCs w:val="24"/>
        </w:rPr>
        <w:t>20,44 proc</w:t>
      </w:r>
      <w:r w:rsidRPr="007C6CA0">
        <w:rPr>
          <w:rFonts w:asciiTheme="majorBidi" w:hAnsiTheme="majorBidi" w:cstheme="majorBidi"/>
          <w:color w:val="000000"/>
          <w:sz w:val="24"/>
          <w:szCs w:val="24"/>
        </w:rPr>
        <w:t xml:space="preserve">. </w:t>
      </w:r>
      <w:r>
        <w:rPr>
          <w:rFonts w:asciiTheme="majorBidi" w:hAnsiTheme="majorBidi" w:cstheme="majorBidi"/>
          <w:color w:val="000000"/>
          <w:sz w:val="24"/>
          <w:szCs w:val="24"/>
        </w:rPr>
        <w:t>Marijampolės savivaldybėje pastebimas</w:t>
      </w:r>
      <w:r w:rsidRPr="007C6CA0">
        <w:rPr>
          <w:rFonts w:asciiTheme="majorBidi" w:hAnsiTheme="majorBidi" w:cstheme="majorBidi"/>
          <w:color w:val="000000"/>
          <w:sz w:val="24"/>
          <w:szCs w:val="24"/>
        </w:rPr>
        <w:t xml:space="preserve"> asmenų su negalia skaičius 2018-2022 metų laikotarpiu </w:t>
      </w:r>
      <w:r>
        <w:rPr>
          <w:rFonts w:asciiTheme="majorBidi" w:hAnsiTheme="majorBidi" w:cstheme="majorBidi"/>
          <w:color w:val="000000"/>
          <w:sz w:val="24"/>
          <w:szCs w:val="24"/>
        </w:rPr>
        <w:t xml:space="preserve">nežymus </w:t>
      </w:r>
      <w:r w:rsidRPr="007C6CA0">
        <w:rPr>
          <w:rFonts w:asciiTheme="majorBidi" w:hAnsiTheme="majorBidi" w:cstheme="majorBidi"/>
          <w:color w:val="000000"/>
          <w:sz w:val="24"/>
          <w:szCs w:val="24"/>
        </w:rPr>
        <w:t>mažėj</w:t>
      </w:r>
      <w:r>
        <w:rPr>
          <w:rFonts w:asciiTheme="majorBidi" w:hAnsiTheme="majorBidi" w:cstheme="majorBidi"/>
          <w:color w:val="000000"/>
          <w:sz w:val="24"/>
          <w:szCs w:val="24"/>
        </w:rPr>
        <w:t>imas</w:t>
      </w:r>
      <w:r w:rsidRPr="007C6CA0">
        <w:rPr>
          <w:rFonts w:asciiTheme="majorBidi" w:hAnsiTheme="majorBidi" w:cstheme="majorBidi"/>
          <w:color w:val="000000"/>
          <w:sz w:val="24"/>
          <w:szCs w:val="24"/>
        </w:rPr>
        <w:t xml:space="preserve">, nors </w:t>
      </w:r>
      <w:r>
        <w:rPr>
          <w:rFonts w:asciiTheme="majorBidi" w:hAnsiTheme="majorBidi" w:cstheme="majorBidi"/>
          <w:color w:val="000000"/>
          <w:sz w:val="24"/>
          <w:szCs w:val="24"/>
        </w:rPr>
        <w:t xml:space="preserve">Marijampolės miesto </w:t>
      </w:r>
      <w:r w:rsidRPr="007C6CA0">
        <w:rPr>
          <w:rFonts w:asciiTheme="majorBidi" w:hAnsiTheme="majorBidi" w:cstheme="majorBidi"/>
          <w:color w:val="000000"/>
          <w:sz w:val="24"/>
          <w:szCs w:val="24"/>
        </w:rPr>
        <w:t xml:space="preserve">VVG teritorijoje pastebimas </w:t>
      </w:r>
      <w:r>
        <w:rPr>
          <w:rFonts w:asciiTheme="majorBidi" w:hAnsiTheme="majorBidi" w:cstheme="majorBidi"/>
          <w:color w:val="000000"/>
          <w:sz w:val="24"/>
          <w:szCs w:val="24"/>
        </w:rPr>
        <w:t>2,03</w:t>
      </w:r>
      <w:r w:rsidRPr="007C6CA0">
        <w:rPr>
          <w:rFonts w:asciiTheme="majorBidi" w:hAnsiTheme="majorBidi" w:cstheme="majorBidi"/>
          <w:color w:val="000000"/>
          <w:sz w:val="24"/>
          <w:szCs w:val="24"/>
        </w:rPr>
        <w:t xml:space="preserve"> proc. asmenų su negalia skaičiaus didėjimas</w:t>
      </w:r>
      <w:r w:rsidR="00285C73">
        <w:rPr>
          <w:rFonts w:asciiTheme="majorBidi" w:hAnsiTheme="majorBidi" w:cstheme="majorBidi"/>
          <w:color w:val="000000"/>
          <w:sz w:val="24"/>
          <w:szCs w:val="24"/>
        </w:rPr>
        <w:t xml:space="preserve">. 2022 metais asmenys turintys negalią sudarė 9,13 proc. visų miesto gyventojų </w:t>
      </w:r>
      <w:r w:rsidRPr="007C6CA0">
        <w:rPr>
          <w:rFonts w:asciiTheme="majorBidi" w:hAnsiTheme="majorBidi" w:cstheme="majorBidi"/>
          <w:color w:val="000000"/>
          <w:sz w:val="24"/>
          <w:szCs w:val="24"/>
        </w:rPr>
        <w:t>(žr. 5 lentelę).</w:t>
      </w:r>
    </w:p>
    <w:p w14:paraId="41191F24" w14:textId="70252DBF" w:rsidR="00505642" w:rsidRPr="0083635A" w:rsidRDefault="00285C73" w:rsidP="00505642">
      <w:pPr>
        <w:pStyle w:val="Caption"/>
        <w:keepNext/>
        <w:jc w:val="right"/>
        <w:rPr>
          <w:rFonts w:asciiTheme="majorBidi" w:hAnsiTheme="majorBidi" w:cstheme="majorBidi"/>
          <w:i w:val="0"/>
          <w:iCs w:val="0"/>
          <w:noProof/>
          <w:color w:val="auto"/>
          <w:sz w:val="24"/>
          <w:szCs w:val="24"/>
        </w:rPr>
      </w:pPr>
      <w:r>
        <w:rPr>
          <w:rFonts w:asciiTheme="majorBidi" w:hAnsiTheme="majorBidi" w:cstheme="majorBidi"/>
          <w:i w:val="0"/>
          <w:iCs w:val="0"/>
          <w:noProof/>
          <w:color w:val="auto"/>
          <w:sz w:val="24"/>
          <w:szCs w:val="24"/>
        </w:rPr>
        <w:t>5</w:t>
      </w:r>
      <w:r w:rsidR="00505642" w:rsidRPr="0083635A">
        <w:rPr>
          <w:rFonts w:asciiTheme="majorBidi" w:hAnsiTheme="majorBidi" w:cstheme="majorBidi"/>
          <w:i w:val="0"/>
          <w:iCs w:val="0"/>
          <w:noProof/>
          <w:color w:val="auto"/>
          <w:sz w:val="24"/>
          <w:szCs w:val="24"/>
        </w:rPr>
        <w:t xml:space="preserve"> lentelė </w:t>
      </w:r>
    </w:p>
    <w:p w14:paraId="7BCC81D7" w14:textId="6B89E082" w:rsidR="00505642" w:rsidRPr="007E70D1" w:rsidRDefault="00505642" w:rsidP="009C28EA">
      <w:pPr>
        <w:spacing w:after="0" w:line="360" w:lineRule="auto"/>
        <w:jc w:val="center"/>
        <w:rPr>
          <w:rFonts w:asciiTheme="majorBidi" w:hAnsiTheme="majorBidi" w:cstheme="majorBidi"/>
          <w:b/>
          <w:bCs/>
          <w:sz w:val="24"/>
          <w:szCs w:val="24"/>
        </w:rPr>
      </w:pPr>
      <w:bookmarkStart w:id="8" w:name="_Hlk148103819"/>
      <w:r w:rsidRPr="007E70D1">
        <w:rPr>
          <w:rFonts w:asciiTheme="majorBidi" w:hAnsiTheme="majorBidi" w:cstheme="majorBidi"/>
          <w:b/>
          <w:bCs/>
          <w:color w:val="000000"/>
          <w:sz w:val="24"/>
          <w:szCs w:val="24"/>
        </w:rPr>
        <w:t xml:space="preserve">Asmenų su negalia skaičius </w:t>
      </w:r>
    </w:p>
    <w:tbl>
      <w:tblPr>
        <w:tblW w:w="5051" w:type="pct"/>
        <w:tblLook w:val="04A0" w:firstRow="1" w:lastRow="0" w:firstColumn="1" w:lastColumn="0" w:noHBand="0" w:noVBand="1"/>
      </w:tblPr>
      <w:tblGrid>
        <w:gridCol w:w="4518"/>
        <w:gridCol w:w="1055"/>
        <w:gridCol w:w="1287"/>
        <w:gridCol w:w="1164"/>
        <w:gridCol w:w="1312"/>
        <w:gridCol w:w="1300"/>
      </w:tblGrid>
      <w:tr w:rsidR="00505642" w:rsidRPr="009C28EA" w14:paraId="3A45C809" w14:textId="77777777" w:rsidTr="009C28EA">
        <w:trPr>
          <w:trHeight w:val="255"/>
        </w:trPr>
        <w:tc>
          <w:tcPr>
            <w:tcW w:w="2124" w:type="pct"/>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hideMark/>
          </w:tcPr>
          <w:p w14:paraId="6F9E062B" w14:textId="77777777" w:rsidR="00505642" w:rsidRPr="009C28EA" w:rsidRDefault="00505642" w:rsidP="002A6C38">
            <w:pPr>
              <w:spacing w:after="0" w:line="240" w:lineRule="auto"/>
              <w:rPr>
                <w:rFonts w:asciiTheme="majorBidi" w:hAnsiTheme="majorBidi" w:cstheme="majorBidi"/>
                <w:b/>
                <w:bCs/>
                <w:color w:val="000000"/>
              </w:rPr>
            </w:pPr>
          </w:p>
        </w:tc>
        <w:tc>
          <w:tcPr>
            <w:tcW w:w="496"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1C5FA393"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2018</w:t>
            </w:r>
          </w:p>
        </w:tc>
        <w:tc>
          <w:tcPr>
            <w:tcW w:w="605"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1C12ECEF"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2019</w:t>
            </w:r>
          </w:p>
        </w:tc>
        <w:tc>
          <w:tcPr>
            <w:tcW w:w="547"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1D185EF3"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2020</w:t>
            </w:r>
          </w:p>
        </w:tc>
        <w:tc>
          <w:tcPr>
            <w:tcW w:w="617"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4AFF46C0"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2021</w:t>
            </w:r>
          </w:p>
        </w:tc>
        <w:tc>
          <w:tcPr>
            <w:tcW w:w="612"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3E4A0F9D"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2022</w:t>
            </w:r>
          </w:p>
        </w:tc>
      </w:tr>
      <w:tr w:rsidR="0020436A" w:rsidRPr="009C28EA" w14:paraId="2A5FF4EF" w14:textId="77777777" w:rsidTr="009C28EA">
        <w:trPr>
          <w:trHeight w:val="255"/>
        </w:trPr>
        <w:tc>
          <w:tcPr>
            <w:tcW w:w="2124" w:type="pct"/>
            <w:tcBorders>
              <w:top w:val="single" w:sz="4" w:space="0" w:color="auto"/>
              <w:left w:val="single" w:sz="4" w:space="0" w:color="auto"/>
              <w:bottom w:val="single" w:sz="4" w:space="0" w:color="auto"/>
              <w:right w:val="single" w:sz="4" w:space="0" w:color="auto"/>
            </w:tcBorders>
            <w:noWrap/>
            <w:vAlign w:val="bottom"/>
            <w:hideMark/>
          </w:tcPr>
          <w:p w14:paraId="2217DE7C" w14:textId="77777777" w:rsidR="0020436A" w:rsidRPr="009C28EA" w:rsidRDefault="0020436A" w:rsidP="0020436A">
            <w:pPr>
              <w:spacing w:after="0" w:line="240" w:lineRule="auto"/>
              <w:rPr>
                <w:rFonts w:asciiTheme="majorBidi" w:hAnsiTheme="majorBidi" w:cstheme="majorBidi"/>
                <w:color w:val="000000"/>
              </w:rPr>
            </w:pPr>
            <w:r w:rsidRPr="009C28EA">
              <w:rPr>
                <w:rFonts w:asciiTheme="majorBidi" w:hAnsiTheme="majorBidi" w:cstheme="majorBidi"/>
                <w:color w:val="000000"/>
              </w:rPr>
              <w:t>Vaikai</w:t>
            </w:r>
          </w:p>
        </w:tc>
        <w:tc>
          <w:tcPr>
            <w:tcW w:w="496" w:type="pct"/>
            <w:tcBorders>
              <w:top w:val="single" w:sz="4" w:space="0" w:color="auto"/>
              <w:left w:val="nil"/>
              <w:bottom w:val="single" w:sz="4" w:space="0" w:color="auto"/>
              <w:right w:val="single" w:sz="4" w:space="0" w:color="auto"/>
            </w:tcBorders>
            <w:noWrap/>
            <w:vAlign w:val="bottom"/>
            <w:hideMark/>
          </w:tcPr>
          <w:p w14:paraId="08BEED07" w14:textId="70FF2707"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264</w:t>
            </w:r>
          </w:p>
        </w:tc>
        <w:tc>
          <w:tcPr>
            <w:tcW w:w="605" w:type="pct"/>
            <w:tcBorders>
              <w:top w:val="single" w:sz="4" w:space="0" w:color="auto"/>
              <w:left w:val="nil"/>
              <w:bottom w:val="single" w:sz="4" w:space="0" w:color="auto"/>
              <w:right w:val="single" w:sz="4" w:space="0" w:color="auto"/>
            </w:tcBorders>
            <w:noWrap/>
            <w:vAlign w:val="bottom"/>
            <w:hideMark/>
          </w:tcPr>
          <w:p w14:paraId="1F97DEF1" w14:textId="370CA20C"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278</w:t>
            </w:r>
          </w:p>
        </w:tc>
        <w:tc>
          <w:tcPr>
            <w:tcW w:w="547" w:type="pct"/>
            <w:tcBorders>
              <w:top w:val="single" w:sz="4" w:space="0" w:color="auto"/>
              <w:left w:val="nil"/>
              <w:bottom w:val="single" w:sz="4" w:space="0" w:color="auto"/>
              <w:right w:val="single" w:sz="4" w:space="0" w:color="auto"/>
            </w:tcBorders>
            <w:noWrap/>
            <w:vAlign w:val="bottom"/>
            <w:hideMark/>
          </w:tcPr>
          <w:p w14:paraId="20507C46" w14:textId="055C640A"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271</w:t>
            </w:r>
          </w:p>
        </w:tc>
        <w:tc>
          <w:tcPr>
            <w:tcW w:w="617" w:type="pct"/>
            <w:tcBorders>
              <w:top w:val="single" w:sz="4" w:space="0" w:color="auto"/>
              <w:left w:val="nil"/>
              <w:bottom w:val="single" w:sz="4" w:space="0" w:color="auto"/>
              <w:right w:val="single" w:sz="4" w:space="0" w:color="auto"/>
            </w:tcBorders>
            <w:noWrap/>
            <w:vAlign w:val="bottom"/>
            <w:hideMark/>
          </w:tcPr>
          <w:p w14:paraId="4ABC5029" w14:textId="14F2EEC6"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275</w:t>
            </w:r>
          </w:p>
        </w:tc>
        <w:tc>
          <w:tcPr>
            <w:tcW w:w="612" w:type="pct"/>
            <w:tcBorders>
              <w:top w:val="single" w:sz="4" w:space="0" w:color="auto"/>
              <w:left w:val="nil"/>
              <w:bottom w:val="single" w:sz="4" w:space="0" w:color="auto"/>
              <w:right w:val="single" w:sz="4" w:space="0" w:color="auto"/>
            </w:tcBorders>
            <w:noWrap/>
            <w:vAlign w:val="bottom"/>
            <w:hideMark/>
          </w:tcPr>
          <w:p w14:paraId="355C20B8" w14:textId="240D716F"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297</w:t>
            </w:r>
          </w:p>
        </w:tc>
      </w:tr>
      <w:tr w:rsidR="0020436A" w:rsidRPr="009C28EA" w14:paraId="63D4F802" w14:textId="77777777" w:rsidTr="009C28EA">
        <w:trPr>
          <w:trHeight w:val="255"/>
        </w:trPr>
        <w:tc>
          <w:tcPr>
            <w:tcW w:w="2124" w:type="pct"/>
            <w:tcBorders>
              <w:top w:val="single" w:sz="4" w:space="0" w:color="auto"/>
              <w:left w:val="single" w:sz="4" w:space="0" w:color="auto"/>
              <w:bottom w:val="single" w:sz="4" w:space="0" w:color="auto"/>
              <w:right w:val="single" w:sz="4" w:space="0" w:color="auto"/>
            </w:tcBorders>
            <w:noWrap/>
            <w:vAlign w:val="bottom"/>
            <w:hideMark/>
          </w:tcPr>
          <w:p w14:paraId="3E44303E" w14:textId="14A1044E" w:rsidR="0020436A" w:rsidRPr="009C28EA" w:rsidRDefault="0020436A" w:rsidP="0020436A">
            <w:pPr>
              <w:spacing w:after="0" w:line="240" w:lineRule="auto"/>
              <w:rPr>
                <w:rFonts w:asciiTheme="majorBidi" w:hAnsiTheme="majorBidi" w:cstheme="majorBidi"/>
                <w:color w:val="000000"/>
              </w:rPr>
            </w:pPr>
            <w:r w:rsidRPr="009C28EA">
              <w:rPr>
                <w:rFonts w:asciiTheme="majorBidi" w:hAnsiTheme="majorBidi" w:cstheme="majorBidi"/>
                <w:color w:val="000000"/>
              </w:rPr>
              <w:t>Darbing</w:t>
            </w:r>
            <w:r w:rsidR="00DB2E1A">
              <w:rPr>
                <w:rFonts w:asciiTheme="majorBidi" w:hAnsiTheme="majorBidi" w:cstheme="majorBidi"/>
                <w:color w:val="000000"/>
              </w:rPr>
              <w:t>o</w:t>
            </w:r>
            <w:r w:rsidRPr="009C28EA">
              <w:rPr>
                <w:rFonts w:asciiTheme="majorBidi" w:hAnsiTheme="majorBidi" w:cstheme="majorBidi"/>
                <w:color w:val="000000"/>
              </w:rPr>
              <w:t xml:space="preserve"> amži</w:t>
            </w:r>
            <w:r w:rsidR="00DB2E1A">
              <w:rPr>
                <w:rFonts w:asciiTheme="majorBidi" w:hAnsiTheme="majorBidi" w:cstheme="majorBidi"/>
                <w:color w:val="000000"/>
              </w:rPr>
              <w:t>a</w:t>
            </w:r>
            <w:r w:rsidRPr="009C28EA">
              <w:rPr>
                <w:rFonts w:asciiTheme="majorBidi" w:hAnsiTheme="majorBidi" w:cstheme="majorBidi"/>
                <w:color w:val="000000"/>
              </w:rPr>
              <w:t>us</w:t>
            </w:r>
          </w:p>
        </w:tc>
        <w:tc>
          <w:tcPr>
            <w:tcW w:w="496" w:type="pct"/>
            <w:tcBorders>
              <w:top w:val="single" w:sz="4" w:space="0" w:color="auto"/>
              <w:left w:val="nil"/>
              <w:bottom w:val="single" w:sz="4" w:space="0" w:color="auto"/>
              <w:right w:val="single" w:sz="4" w:space="0" w:color="auto"/>
            </w:tcBorders>
            <w:noWrap/>
            <w:vAlign w:val="bottom"/>
            <w:hideMark/>
          </w:tcPr>
          <w:p w14:paraId="58FB95EF" w14:textId="5E686AB9"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3508</w:t>
            </w:r>
          </w:p>
        </w:tc>
        <w:tc>
          <w:tcPr>
            <w:tcW w:w="605" w:type="pct"/>
            <w:tcBorders>
              <w:top w:val="single" w:sz="4" w:space="0" w:color="auto"/>
              <w:left w:val="nil"/>
              <w:bottom w:val="single" w:sz="4" w:space="0" w:color="auto"/>
              <w:right w:val="single" w:sz="4" w:space="0" w:color="auto"/>
            </w:tcBorders>
            <w:noWrap/>
            <w:vAlign w:val="bottom"/>
            <w:hideMark/>
          </w:tcPr>
          <w:p w14:paraId="46B3E2BE" w14:textId="4C8A6BA2"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3454</w:t>
            </w:r>
          </w:p>
        </w:tc>
        <w:tc>
          <w:tcPr>
            <w:tcW w:w="547" w:type="pct"/>
            <w:tcBorders>
              <w:top w:val="single" w:sz="4" w:space="0" w:color="auto"/>
              <w:left w:val="nil"/>
              <w:bottom w:val="single" w:sz="4" w:space="0" w:color="auto"/>
              <w:right w:val="single" w:sz="4" w:space="0" w:color="auto"/>
            </w:tcBorders>
            <w:noWrap/>
            <w:vAlign w:val="bottom"/>
            <w:hideMark/>
          </w:tcPr>
          <w:p w14:paraId="7E0E6298" w14:textId="18590341"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3405</w:t>
            </w:r>
          </w:p>
        </w:tc>
        <w:tc>
          <w:tcPr>
            <w:tcW w:w="617" w:type="pct"/>
            <w:tcBorders>
              <w:top w:val="single" w:sz="4" w:space="0" w:color="auto"/>
              <w:left w:val="nil"/>
              <w:bottom w:val="single" w:sz="4" w:space="0" w:color="auto"/>
              <w:right w:val="single" w:sz="4" w:space="0" w:color="auto"/>
            </w:tcBorders>
            <w:noWrap/>
            <w:vAlign w:val="bottom"/>
            <w:hideMark/>
          </w:tcPr>
          <w:p w14:paraId="08E95DAE" w14:textId="585434D2"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3275</w:t>
            </w:r>
          </w:p>
        </w:tc>
        <w:tc>
          <w:tcPr>
            <w:tcW w:w="612" w:type="pct"/>
            <w:tcBorders>
              <w:top w:val="single" w:sz="4" w:space="0" w:color="auto"/>
              <w:left w:val="nil"/>
              <w:bottom w:val="single" w:sz="4" w:space="0" w:color="auto"/>
              <w:right w:val="single" w:sz="4" w:space="0" w:color="auto"/>
            </w:tcBorders>
            <w:noWrap/>
            <w:vAlign w:val="bottom"/>
            <w:hideMark/>
          </w:tcPr>
          <w:p w14:paraId="7BBB8472" w14:textId="60878E42"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3226</w:t>
            </w:r>
          </w:p>
        </w:tc>
      </w:tr>
      <w:tr w:rsidR="0020436A" w:rsidRPr="009C28EA" w14:paraId="0B3FAB2E" w14:textId="77777777" w:rsidTr="009C28EA">
        <w:trPr>
          <w:trHeight w:val="255"/>
        </w:trPr>
        <w:tc>
          <w:tcPr>
            <w:tcW w:w="2124" w:type="pct"/>
            <w:tcBorders>
              <w:top w:val="single" w:sz="4" w:space="0" w:color="auto"/>
              <w:left w:val="single" w:sz="4" w:space="0" w:color="auto"/>
              <w:bottom w:val="single" w:sz="4" w:space="0" w:color="auto"/>
              <w:right w:val="single" w:sz="4" w:space="0" w:color="auto"/>
            </w:tcBorders>
            <w:noWrap/>
            <w:vAlign w:val="bottom"/>
            <w:hideMark/>
          </w:tcPr>
          <w:p w14:paraId="7C3B4275" w14:textId="77777777" w:rsidR="0020436A" w:rsidRPr="009C28EA" w:rsidRDefault="0020436A" w:rsidP="0020436A">
            <w:pPr>
              <w:spacing w:after="0" w:line="240" w:lineRule="auto"/>
              <w:rPr>
                <w:rFonts w:asciiTheme="majorBidi" w:hAnsiTheme="majorBidi" w:cstheme="majorBidi"/>
                <w:color w:val="000000"/>
              </w:rPr>
            </w:pPr>
            <w:r w:rsidRPr="009C28EA">
              <w:rPr>
                <w:rFonts w:asciiTheme="majorBidi" w:hAnsiTheme="majorBidi" w:cstheme="majorBidi"/>
                <w:color w:val="000000"/>
              </w:rPr>
              <w:t>Pensinio amžiaus</w:t>
            </w:r>
          </w:p>
        </w:tc>
        <w:tc>
          <w:tcPr>
            <w:tcW w:w="496" w:type="pct"/>
            <w:tcBorders>
              <w:top w:val="single" w:sz="4" w:space="0" w:color="auto"/>
              <w:left w:val="nil"/>
              <w:bottom w:val="single" w:sz="4" w:space="0" w:color="auto"/>
              <w:right w:val="single" w:sz="4" w:space="0" w:color="auto"/>
            </w:tcBorders>
            <w:noWrap/>
            <w:vAlign w:val="bottom"/>
            <w:hideMark/>
          </w:tcPr>
          <w:p w14:paraId="08718BA0" w14:textId="27C910A9"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1189</w:t>
            </w:r>
          </w:p>
        </w:tc>
        <w:tc>
          <w:tcPr>
            <w:tcW w:w="605" w:type="pct"/>
            <w:tcBorders>
              <w:top w:val="single" w:sz="4" w:space="0" w:color="auto"/>
              <w:left w:val="nil"/>
              <w:bottom w:val="single" w:sz="4" w:space="0" w:color="auto"/>
              <w:right w:val="single" w:sz="4" w:space="0" w:color="auto"/>
            </w:tcBorders>
            <w:noWrap/>
            <w:vAlign w:val="bottom"/>
            <w:hideMark/>
          </w:tcPr>
          <w:p w14:paraId="07063C31" w14:textId="3F868186"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1482</w:t>
            </w:r>
          </w:p>
        </w:tc>
        <w:tc>
          <w:tcPr>
            <w:tcW w:w="547" w:type="pct"/>
            <w:tcBorders>
              <w:top w:val="single" w:sz="4" w:space="0" w:color="auto"/>
              <w:left w:val="nil"/>
              <w:bottom w:val="single" w:sz="4" w:space="0" w:color="auto"/>
              <w:right w:val="single" w:sz="4" w:space="0" w:color="auto"/>
            </w:tcBorders>
            <w:noWrap/>
            <w:vAlign w:val="bottom"/>
            <w:hideMark/>
          </w:tcPr>
          <w:p w14:paraId="153FC6B8" w14:textId="436F1F94"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1497</w:t>
            </w:r>
          </w:p>
        </w:tc>
        <w:tc>
          <w:tcPr>
            <w:tcW w:w="617" w:type="pct"/>
            <w:tcBorders>
              <w:top w:val="single" w:sz="4" w:space="0" w:color="auto"/>
              <w:left w:val="nil"/>
              <w:bottom w:val="single" w:sz="4" w:space="0" w:color="auto"/>
              <w:right w:val="single" w:sz="4" w:space="0" w:color="auto"/>
            </w:tcBorders>
            <w:noWrap/>
            <w:vAlign w:val="bottom"/>
            <w:hideMark/>
          </w:tcPr>
          <w:p w14:paraId="4AB74D0C" w14:textId="47602A1A"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1412</w:t>
            </w:r>
          </w:p>
        </w:tc>
        <w:tc>
          <w:tcPr>
            <w:tcW w:w="612" w:type="pct"/>
            <w:tcBorders>
              <w:top w:val="single" w:sz="4" w:space="0" w:color="auto"/>
              <w:left w:val="nil"/>
              <w:bottom w:val="single" w:sz="4" w:space="0" w:color="auto"/>
              <w:right w:val="single" w:sz="4" w:space="0" w:color="auto"/>
            </w:tcBorders>
            <w:noWrap/>
            <w:vAlign w:val="bottom"/>
            <w:hideMark/>
          </w:tcPr>
          <w:p w14:paraId="751394C8" w14:textId="4AB12EB6" w:rsidR="0020436A" w:rsidRPr="009C28EA" w:rsidRDefault="0020436A" w:rsidP="0020436A">
            <w:pPr>
              <w:spacing w:after="0" w:line="240" w:lineRule="auto"/>
              <w:jc w:val="center"/>
              <w:rPr>
                <w:rFonts w:ascii="Times New Roman" w:hAnsi="Times New Roman"/>
                <w:color w:val="000000"/>
              </w:rPr>
            </w:pPr>
            <w:r w:rsidRPr="009C28EA">
              <w:rPr>
                <w:rFonts w:ascii="Times New Roman" w:hAnsi="Times New Roman"/>
                <w:color w:val="000000"/>
              </w:rPr>
              <w:t>1432</w:t>
            </w:r>
          </w:p>
        </w:tc>
      </w:tr>
      <w:tr w:rsidR="00474F4C" w:rsidRPr="009C28EA" w14:paraId="6413E5C1" w14:textId="77777777" w:rsidTr="009C28EA">
        <w:trPr>
          <w:trHeight w:val="255"/>
        </w:trPr>
        <w:tc>
          <w:tcPr>
            <w:tcW w:w="2124" w:type="pct"/>
            <w:tcBorders>
              <w:top w:val="single" w:sz="4" w:space="0" w:color="auto"/>
              <w:left w:val="single" w:sz="4" w:space="0" w:color="auto"/>
              <w:bottom w:val="single" w:sz="4" w:space="0" w:color="auto"/>
              <w:right w:val="single" w:sz="4" w:space="0" w:color="auto"/>
            </w:tcBorders>
            <w:noWrap/>
            <w:vAlign w:val="bottom"/>
            <w:hideMark/>
          </w:tcPr>
          <w:p w14:paraId="2496B431" w14:textId="12FEF4DA" w:rsidR="00474F4C" w:rsidRPr="009C28EA" w:rsidRDefault="00474F4C" w:rsidP="00474F4C">
            <w:pPr>
              <w:spacing w:after="0" w:line="240" w:lineRule="auto"/>
              <w:jc w:val="right"/>
              <w:rPr>
                <w:rFonts w:asciiTheme="majorBidi" w:hAnsiTheme="majorBidi" w:cstheme="majorBidi"/>
                <w:b/>
                <w:bCs/>
                <w:color w:val="000000"/>
              </w:rPr>
            </w:pPr>
            <w:r w:rsidRPr="009C28EA">
              <w:rPr>
                <w:rFonts w:asciiTheme="majorBidi" w:hAnsiTheme="majorBidi" w:cstheme="majorBidi"/>
                <w:b/>
                <w:bCs/>
                <w:color w:val="000000"/>
              </w:rPr>
              <w:t>Iš viso savivaldybėje:</w:t>
            </w:r>
          </w:p>
        </w:tc>
        <w:tc>
          <w:tcPr>
            <w:tcW w:w="496" w:type="pct"/>
            <w:tcBorders>
              <w:top w:val="single" w:sz="4" w:space="0" w:color="auto"/>
              <w:left w:val="nil"/>
              <w:bottom w:val="single" w:sz="4" w:space="0" w:color="auto"/>
              <w:right w:val="single" w:sz="4" w:space="0" w:color="auto"/>
            </w:tcBorders>
            <w:noWrap/>
            <w:vAlign w:val="bottom"/>
            <w:hideMark/>
          </w:tcPr>
          <w:p w14:paraId="448B8348" w14:textId="63CCC9D4"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4961</w:t>
            </w:r>
          </w:p>
        </w:tc>
        <w:tc>
          <w:tcPr>
            <w:tcW w:w="605" w:type="pct"/>
            <w:tcBorders>
              <w:top w:val="single" w:sz="4" w:space="0" w:color="auto"/>
              <w:left w:val="nil"/>
              <w:bottom w:val="single" w:sz="4" w:space="0" w:color="auto"/>
              <w:right w:val="single" w:sz="4" w:space="0" w:color="auto"/>
            </w:tcBorders>
            <w:noWrap/>
            <w:vAlign w:val="bottom"/>
            <w:hideMark/>
          </w:tcPr>
          <w:p w14:paraId="373845F0" w14:textId="20EB4D5B"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5214</w:t>
            </w:r>
          </w:p>
        </w:tc>
        <w:tc>
          <w:tcPr>
            <w:tcW w:w="547" w:type="pct"/>
            <w:tcBorders>
              <w:top w:val="single" w:sz="4" w:space="0" w:color="auto"/>
              <w:left w:val="nil"/>
              <w:bottom w:val="single" w:sz="4" w:space="0" w:color="auto"/>
              <w:right w:val="single" w:sz="4" w:space="0" w:color="auto"/>
            </w:tcBorders>
            <w:noWrap/>
            <w:vAlign w:val="bottom"/>
            <w:hideMark/>
          </w:tcPr>
          <w:p w14:paraId="04DFC76E" w14:textId="64283D3C"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5173</w:t>
            </w:r>
          </w:p>
        </w:tc>
        <w:tc>
          <w:tcPr>
            <w:tcW w:w="617" w:type="pct"/>
            <w:tcBorders>
              <w:top w:val="single" w:sz="4" w:space="0" w:color="auto"/>
              <w:left w:val="nil"/>
              <w:bottom w:val="single" w:sz="4" w:space="0" w:color="auto"/>
              <w:right w:val="single" w:sz="4" w:space="0" w:color="auto"/>
            </w:tcBorders>
            <w:noWrap/>
            <w:vAlign w:val="bottom"/>
            <w:hideMark/>
          </w:tcPr>
          <w:p w14:paraId="17F28621" w14:textId="101D0B29"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4962</w:t>
            </w:r>
          </w:p>
        </w:tc>
        <w:tc>
          <w:tcPr>
            <w:tcW w:w="612" w:type="pct"/>
            <w:tcBorders>
              <w:top w:val="single" w:sz="4" w:space="0" w:color="auto"/>
              <w:left w:val="nil"/>
              <w:bottom w:val="single" w:sz="4" w:space="0" w:color="auto"/>
              <w:right w:val="single" w:sz="4" w:space="0" w:color="auto"/>
            </w:tcBorders>
            <w:noWrap/>
            <w:vAlign w:val="bottom"/>
            <w:hideMark/>
          </w:tcPr>
          <w:p w14:paraId="4E10582F" w14:textId="0A12A7A3"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4955</w:t>
            </w:r>
          </w:p>
        </w:tc>
      </w:tr>
      <w:tr w:rsidR="00474F4C" w:rsidRPr="009C28EA" w14:paraId="440C3F02" w14:textId="77777777" w:rsidTr="009C28EA">
        <w:trPr>
          <w:trHeight w:val="255"/>
        </w:trPr>
        <w:tc>
          <w:tcPr>
            <w:tcW w:w="2124" w:type="pct"/>
            <w:tcBorders>
              <w:top w:val="single" w:sz="4" w:space="0" w:color="auto"/>
              <w:left w:val="single" w:sz="4" w:space="0" w:color="auto"/>
              <w:bottom w:val="single" w:sz="4" w:space="0" w:color="auto"/>
              <w:right w:val="single" w:sz="4" w:space="0" w:color="auto"/>
            </w:tcBorders>
            <w:noWrap/>
            <w:vAlign w:val="bottom"/>
          </w:tcPr>
          <w:p w14:paraId="5CCB80FF" w14:textId="40783EB5" w:rsidR="00474F4C" w:rsidRPr="009C28EA" w:rsidRDefault="00474F4C" w:rsidP="00474F4C">
            <w:pPr>
              <w:spacing w:after="0" w:line="240" w:lineRule="auto"/>
              <w:jc w:val="right"/>
              <w:rPr>
                <w:rFonts w:asciiTheme="majorBidi" w:hAnsiTheme="majorBidi" w:cstheme="majorBidi"/>
                <w:b/>
                <w:bCs/>
                <w:color w:val="000000"/>
              </w:rPr>
            </w:pPr>
            <w:r w:rsidRPr="009C28EA">
              <w:rPr>
                <w:rFonts w:asciiTheme="majorBidi" w:hAnsiTheme="majorBidi" w:cstheme="majorBidi"/>
                <w:b/>
                <w:bCs/>
                <w:color w:val="000000"/>
              </w:rPr>
              <w:t>Iš viso Marijampolės miesto teritorijoje*:</w:t>
            </w:r>
          </w:p>
        </w:tc>
        <w:tc>
          <w:tcPr>
            <w:tcW w:w="496" w:type="pct"/>
            <w:tcBorders>
              <w:top w:val="single" w:sz="4" w:space="0" w:color="auto"/>
              <w:left w:val="nil"/>
              <w:bottom w:val="single" w:sz="4" w:space="0" w:color="auto"/>
              <w:right w:val="single" w:sz="4" w:space="0" w:color="auto"/>
            </w:tcBorders>
            <w:noWrap/>
            <w:vAlign w:val="bottom"/>
          </w:tcPr>
          <w:p w14:paraId="06209BA5" w14:textId="58C22E40"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3243</w:t>
            </w:r>
          </w:p>
        </w:tc>
        <w:tc>
          <w:tcPr>
            <w:tcW w:w="605" w:type="pct"/>
            <w:tcBorders>
              <w:top w:val="single" w:sz="4" w:space="0" w:color="auto"/>
              <w:left w:val="nil"/>
              <w:bottom w:val="single" w:sz="4" w:space="0" w:color="auto"/>
              <w:right w:val="single" w:sz="4" w:space="0" w:color="auto"/>
            </w:tcBorders>
            <w:noWrap/>
            <w:vAlign w:val="bottom"/>
          </w:tcPr>
          <w:p w14:paraId="2BFFB6B9" w14:textId="196B53A5"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3397</w:t>
            </w:r>
          </w:p>
        </w:tc>
        <w:tc>
          <w:tcPr>
            <w:tcW w:w="547" w:type="pct"/>
            <w:tcBorders>
              <w:top w:val="single" w:sz="4" w:space="0" w:color="auto"/>
              <w:left w:val="nil"/>
              <w:bottom w:val="single" w:sz="4" w:space="0" w:color="auto"/>
              <w:right w:val="single" w:sz="4" w:space="0" w:color="auto"/>
            </w:tcBorders>
            <w:noWrap/>
            <w:vAlign w:val="bottom"/>
          </w:tcPr>
          <w:p w14:paraId="0C11B060" w14:textId="55275BEA"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336</w:t>
            </w:r>
            <w:r w:rsidR="001655AB" w:rsidRPr="009C28EA">
              <w:rPr>
                <w:rFonts w:ascii="Times New Roman" w:hAnsi="Times New Roman"/>
                <w:b/>
                <w:bCs/>
                <w:color w:val="000000"/>
              </w:rPr>
              <w:t>5</w:t>
            </w:r>
          </w:p>
        </w:tc>
        <w:tc>
          <w:tcPr>
            <w:tcW w:w="617" w:type="pct"/>
            <w:tcBorders>
              <w:top w:val="single" w:sz="4" w:space="0" w:color="auto"/>
              <w:left w:val="nil"/>
              <w:bottom w:val="single" w:sz="4" w:space="0" w:color="auto"/>
              <w:right w:val="single" w:sz="4" w:space="0" w:color="auto"/>
            </w:tcBorders>
            <w:noWrap/>
            <w:vAlign w:val="bottom"/>
          </w:tcPr>
          <w:p w14:paraId="1DA80C33" w14:textId="13BB3A23"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332</w:t>
            </w:r>
            <w:r w:rsidR="001655AB" w:rsidRPr="009C28EA">
              <w:rPr>
                <w:rFonts w:ascii="Times New Roman" w:hAnsi="Times New Roman"/>
                <w:b/>
                <w:bCs/>
                <w:color w:val="000000"/>
              </w:rPr>
              <w:t>3</w:t>
            </w:r>
          </w:p>
        </w:tc>
        <w:tc>
          <w:tcPr>
            <w:tcW w:w="612" w:type="pct"/>
            <w:tcBorders>
              <w:top w:val="single" w:sz="4" w:space="0" w:color="auto"/>
              <w:left w:val="nil"/>
              <w:bottom w:val="single" w:sz="4" w:space="0" w:color="auto"/>
              <w:right w:val="single" w:sz="4" w:space="0" w:color="auto"/>
            </w:tcBorders>
            <w:noWrap/>
            <w:vAlign w:val="bottom"/>
          </w:tcPr>
          <w:p w14:paraId="52E8B247" w14:textId="6106A7C7" w:rsidR="00474F4C" w:rsidRPr="009C28EA" w:rsidRDefault="00474F4C" w:rsidP="00474F4C">
            <w:pPr>
              <w:spacing w:after="0" w:line="240" w:lineRule="auto"/>
              <w:jc w:val="center"/>
              <w:rPr>
                <w:rFonts w:ascii="Times New Roman" w:hAnsi="Times New Roman"/>
                <w:b/>
                <w:bCs/>
                <w:color w:val="000000"/>
              </w:rPr>
            </w:pPr>
            <w:r w:rsidRPr="009C28EA">
              <w:rPr>
                <w:rFonts w:ascii="Times New Roman" w:hAnsi="Times New Roman"/>
                <w:b/>
                <w:bCs/>
                <w:color w:val="000000"/>
              </w:rPr>
              <w:t>330</w:t>
            </w:r>
            <w:r w:rsidR="001655AB" w:rsidRPr="009C28EA">
              <w:rPr>
                <w:rFonts w:ascii="Times New Roman" w:hAnsi="Times New Roman"/>
                <w:b/>
                <w:bCs/>
                <w:color w:val="000000"/>
              </w:rPr>
              <w:t>9</w:t>
            </w:r>
          </w:p>
        </w:tc>
      </w:tr>
      <w:tr w:rsidR="00285C73" w:rsidRPr="009C28EA" w14:paraId="2AAA11F2" w14:textId="77777777" w:rsidTr="009C28EA">
        <w:trPr>
          <w:trHeight w:val="255"/>
        </w:trPr>
        <w:tc>
          <w:tcPr>
            <w:tcW w:w="2124" w:type="pct"/>
            <w:tcBorders>
              <w:top w:val="single" w:sz="4" w:space="0" w:color="auto"/>
              <w:left w:val="single" w:sz="4" w:space="0" w:color="auto"/>
              <w:bottom w:val="single" w:sz="4" w:space="0" w:color="auto"/>
              <w:right w:val="single" w:sz="4" w:space="0" w:color="auto"/>
            </w:tcBorders>
            <w:noWrap/>
            <w:vAlign w:val="bottom"/>
          </w:tcPr>
          <w:p w14:paraId="343AC861" w14:textId="5966DBF4" w:rsidR="00285C73" w:rsidRPr="009C28EA" w:rsidRDefault="00285C73" w:rsidP="00474F4C">
            <w:pPr>
              <w:spacing w:after="0" w:line="240" w:lineRule="auto"/>
              <w:jc w:val="right"/>
              <w:rPr>
                <w:rFonts w:asciiTheme="majorBidi" w:hAnsiTheme="majorBidi" w:cstheme="majorBidi"/>
                <w:b/>
                <w:bCs/>
                <w:color w:val="000000"/>
              </w:rPr>
            </w:pPr>
            <w:r w:rsidRPr="009C28EA">
              <w:rPr>
                <w:rFonts w:asciiTheme="majorBidi" w:hAnsiTheme="majorBidi" w:cstheme="majorBidi"/>
                <w:b/>
                <w:bCs/>
                <w:color w:val="000000"/>
              </w:rPr>
              <w:t>Dalis, nuo visų miesto gyventojų:</w:t>
            </w:r>
          </w:p>
        </w:tc>
        <w:tc>
          <w:tcPr>
            <w:tcW w:w="496" w:type="pct"/>
            <w:tcBorders>
              <w:top w:val="single" w:sz="4" w:space="0" w:color="auto"/>
              <w:left w:val="nil"/>
              <w:bottom w:val="single" w:sz="4" w:space="0" w:color="auto"/>
              <w:right w:val="single" w:sz="4" w:space="0" w:color="auto"/>
            </w:tcBorders>
            <w:noWrap/>
            <w:vAlign w:val="bottom"/>
          </w:tcPr>
          <w:p w14:paraId="4E261125" w14:textId="0BA667AB" w:rsidR="00285C73" w:rsidRPr="009C28EA" w:rsidRDefault="00285C73" w:rsidP="00474F4C">
            <w:pPr>
              <w:spacing w:after="0" w:line="240" w:lineRule="auto"/>
              <w:jc w:val="center"/>
              <w:rPr>
                <w:rFonts w:ascii="Times New Roman" w:hAnsi="Times New Roman"/>
                <w:b/>
                <w:bCs/>
                <w:color w:val="000000"/>
              </w:rPr>
            </w:pPr>
            <w:r w:rsidRPr="009C28EA">
              <w:rPr>
                <w:rFonts w:ascii="Times New Roman" w:hAnsi="Times New Roman"/>
                <w:b/>
                <w:bCs/>
                <w:color w:val="000000"/>
              </w:rPr>
              <w:t>9,09</w:t>
            </w:r>
          </w:p>
        </w:tc>
        <w:tc>
          <w:tcPr>
            <w:tcW w:w="605" w:type="pct"/>
            <w:tcBorders>
              <w:top w:val="single" w:sz="4" w:space="0" w:color="auto"/>
              <w:left w:val="nil"/>
              <w:bottom w:val="single" w:sz="4" w:space="0" w:color="auto"/>
              <w:right w:val="single" w:sz="4" w:space="0" w:color="auto"/>
            </w:tcBorders>
            <w:noWrap/>
            <w:vAlign w:val="bottom"/>
          </w:tcPr>
          <w:p w14:paraId="256CA577" w14:textId="293A22BB" w:rsidR="00285C73" w:rsidRPr="009C28EA" w:rsidRDefault="00285C73" w:rsidP="00474F4C">
            <w:pPr>
              <w:spacing w:after="0" w:line="240" w:lineRule="auto"/>
              <w:jc w:val="center"/>
              <w:rPr>
                <w:rFonts w:ascii="Times New Roman" w:hAnsi="Times New Roman"/>
                <w:b/>
                <w:bCs/>
                <w:color w:val="000000"/>
              </w:rPr>
            </w:pPr>
            <w:r w:rsidRPr="009C28EA">
              <w:rPr>
                <w:rFonts w:ascii="Times New Roman" w:hAnsi="Times New Roman"/>
                <w:b/>
                <w:bCs/>
                <w:color w:val="000000"/>
              </w:rPr>
              <w:t>9,64</w:t>
            </w:r>
          </w:p>
        </w:tc>
        <w:tc>
          <w:tcPr>
            <w:tcW w:w="547" w:type="pct"/>
            <w:tcBorders>
              <w:top w:val="single" w:sz="4" w:space="0" w:color="auto"/>
              <w:left w:val="nil"/>
              <w:bottom w:val="single" w:sz="4" w:space="0" w:color="auto"/>
              <w:right w:val="single" w:sz="4" w:space="0" w:color="auto"/>
            </w:tcBorders>
            <w:noWrap/>
            <w:vAlign w:val="bottom"/>
          </w:tcPr>
          <w:p w14:paraId="541484B8" w14:textId="0B95B1A2" w:rsidR="00285C73" w:rsidRPr="009C28EA" w:rsidRDefault="00285C73" w:rsidP="00474F4C">
            <w:pPr>
              <w:spacing w:after="0" w:line="240" w:lineRule="auto"/>
              <w:jc w:val="center"/>
              <w:rPr>
                <w:rFonts w:ascii="Times New Roman" w:hAnsi="Times New Roman"/>
                <w:b/>
                <w:bCs/>
                <w:color w:val="000000"/>
              </w:rPr>
            </w:pPr>
            <w:r w:rsidRPr="009C28EA">
              <w:rPr>
                <w:rFonts w:ascii="Times New Roman" w:hAnsi="Times New Roman"/>
                <w:b/>
                <w:bCs/>
                <w:color w:val="000000"/>
              </w:rPr>
              <w:t>9,62</w:t>
            </w:r>
          </w:p>
        </w:tc>
        <w:tc>
          <w:tcPr>
            <w:tcW w:w="617" w:type="pct"/>
            <w:tcBorders>
              <w:top w:val="single" w:sz="4" w:space="0" w:color="auto"/>
              <w:left w:val="nil"/>
              <w:bottom w:val="single" w:sz="4" w:space="0" w:color="auto"/>
              <w:right w:val="single" w:sz="4" w:space="0" w:color="auto"/>
            </w:tcBorders>
            <w:noWrap/>
            <w:vAlign w:val="bottom"/>
          </w:tcPr>
          <w:p w14:paraId="3234736A" w14:textId="47327A1A" w:rsidR="00285C73" w:rsidRPr="009C28EA" w:rsidRDefault="00285C73" w:rsidP="00474F4C">
            <w:pPr>
              <w:spacing w:after="0" w:line="240" w:lineRule="auto"/>
              <w:jc w:val="center"/>
              <w:rPr>
                <w:rFonts w:ascii="Times New Roman" w:hAnsi="Times New Roman"/>
                <w:b/>
                <w:bCs/>
                <w:color w:val="000000"/>
              </w:rPr>
            </w:pPr>
            <w:r w:rsidRPr="009C28EA">
              <w:rPr>
                <w:rFonts w:ascii="Times New Roman" w:hAnsi="Times New Roman"/>
                <w:b/>
                <w:bCs/>
                <w:color w:val="000000"/>
              </w:rPr>
              <w:t>9,05</w:t>
            </w:r>
          </w:p>
        </w:tc>
        <w:tc>
          <w:tcPr>
            <w:tcW w:w="612" w:type="pct"/>
            <w:tcBorders>
              <w:top w:val="single" w:sz="4" w:space="0" w:color="auto"/>
              <w:left w:val="nil"/>
              <w:bottom w:val="single" w:sz="4" w:space="0" w:color="auto"/>
              <w:right w:val="single" w:sz="4" w:space="0" w:color="auto"/>
            </w:tcBorders>
            <w:noWrap/>
            <w:vAlign w:val="bottom"/>
          </w:tcPr>
          <w:p w14:paraId="213C8AEB" w14:textId="4E5672A7" w:rsidR="00285C73" w:rsidRPr="009C28EA" w:rsidRDefault="00285C73" w:rsidP="00474F4C">
            <w:pPr>
              <w:spacing w:after="0" w:line="240" w:lineRule="auto"/>
              <w:jc w:val="center"/>
              <w:rPr>
                <w:rFonts w:ascii="Times New Roman" w:hAnsi="Times New Roman"/>
                <w:b/>
                <w:bCs/>
                <w:color w:val="000000"/>
              </w:rPr>
            </w:pPr>
            <w:r w:rsidRPr="009C28EA">
              <w:rPr>
                <w:rFonts w:ascii="Times New Roman" w:hAnsi="Times New Roman"/>
                <w:b/>
                <w:bCs/>
                <w:color w:val="000000"/>
              </w:rPr>
              <w:t>9,13</w:t>
            </w:r>
          </w:p>
        </w:tc>
      </w:tr>
    </w:tbl>
    <w:bookmarkEnd w:id="8"/>
    <w:p w14:paraId="242CE31B" w14:textId="77777777" w:rsidR="0020436A" w:rsidRPr="009D725B" w:rsidRDefault="0020436A" w:rsidP="00E54F9A">
      <w:pPr>
        <w:spacing w:after="0" w:line="240" w:lineRule="auto"/>
        <w:jc w:val="both"/>
        <w:rPr>
          <w:rFonts w:asciiTheme="majorBidi" w:hAnsiTheme="majorBidi" w:cstheme="majorBidi"/>
          <w:i/>
          <w:iCs/>
          <w:color w:val="000000"/>
          <w:sz w:val="20"/>
          <w:szCs w:val="20"/>
          <w:lang w:val="fr-FR"/>
        </w:rPr>
      </w:pPr>
      <w:r w:rsidRPr="009D725B">
        <w:rPr>
          <w:rFonts w:asciiTheme="majorBidi" w:hAnsiTheme="majorBidi" w:cstheme="majorBidi"/>
          <w:i/>
          <w:iCs/>
          <w:sz w:val="20"/>
          <w:szCs w:val="20"/>
        </w:rPr>
        <w:t xml:space="preserve">Šaltinis: sudaryta pagal Socialinės apsaugos ir darbo ministerijos duomenis. Prieiga internetu </w:t>
      </w:r>
      <w:hyperlink r:id="rId12" w:history="1">
        <w:r w:rsidRPr="009D725B">
          <w:rPr>
            <w:rStyle w:val="Hyperlink"/>
            <w:rFonts w:asciiTheme="majorBidi" w:hAnsiTheme="majorBidi" w:cstheme="majorBidi"/>
            <w:i/>
            <w:iCs/>
            <w:sz w:val="20"/>
            <w:szCs w:val="20"/>
            <w:lang w:val="fr-FR"/>
          </w:rPr>
          <w:t>https://socmin.lrv.lt/lt/veiklos-sritys/socialine-integracija/asmenu-su-negalia-itrauktis/statistika-2?lang=lt</w:t>
        </w:r>
      </w:hyperlink>
      <w:r w:rsidRPr="009D725B">
        <w:rPr>
          <w:rFonts w:asciiTheme="majorBidi" w:hAnsiTheme="majorBidi" w:cstheme="majorBidi"/>
          <w:i/>
          <w:iCs/>
          <w:color w:val="000000"/>
          <w:sz w:val="20"/>
          <w:szCs w:val="20"/>
          <w:lang w:val="fr-FR"/>
        </w:rPr>
        <w:t xml:space="preserve"> </w:t>
      </w:r>
    </w:p>
    <w:p w14:paraId="691157ED" w14:textId="600A7BFF" w:rsidR="0020436A" w:rsidRPr="009D725B" w:rsidRDefault="0020436A" w:rsidP="00E54F9A">
      <w:pPr>
        <w:spacing w:after="0" w:line="240" w:lineRule="auto"/>
        <w:jc w:val="both"/>
        <w:rPr>
          <w:rFonts w:ascii="Times New Roman" w:hAnsi="Times New Roman"/>
          <w:i/>
          <w:iCs/>
          <w:sz w:val="20"/>
          <w:szCs w:val="20"/>
        </w:rPr>
      </w:pPr>
      <w:r w:rsidRPr="009D725B">
        <w:rPr>
          <w:rFonts w:asciiTheme="majorBidi" w:hAnsiTheme="majorBidi" w:cstheme="majorBidi"/>
          <w:i/>
          <w:iCs/>
          <w:color w:val="000000"/>
          <w:sz w:val="20"/>
          <w:szCs w:val="20"/>
          <w:lang w:val="fr-FR"/>
        </w:rPr>
        <w:t>*</w:t>
      </w:r>
      <w:proofErr w:type="spellStart"/>
      <w:r w:rsidRPr="009D725B">
        <w:rPr>
          <w:rFonts w:asciiTheme="majorBidi" w:hAnsiTheme="majorBidi" w:cstheme="majorBidi"/>
          <w:i/>
          <w:iCs/>
          <w:color w:val="000000"/>
          <w:sz w:val="20"/>
          <w:szCs w:val="20"/>
          <w:lang w:val="fr-FR"/>
        </w:rPr>
        <w:t>Duomenys</w:t>
      </w:r>
      <w:proofErr w:type="spellEnd"/>
      <w:r w:rsidRPr="009D725B">
        <w:rPr>
          <w:rFonts w:asciiTheme="majorBidi" w:hAnsiTheme="majorBidi" w:cstheme="majorBidi"/>
          <w:i/>
          <w:iCs/>
          <w:color w:val="000000"/>
          <w:sz w:val="20"/>
          <w:szCs w:val="20"/>
          <w:lang w:val="fr-FR"/>
        </w:rPr>
        <w:t xml:space="preserve"> </w:t>
      </w:r>
      <w:proofErr w:type="spellStart"/>
      <w:r w:rsidRPr="009D725B">
        <w:rPr>
          <w:rFonts w:asciiTheme="majorBidi" w:hAnsiTheme="majorBidi" w:cstheme="majorBidi"/>
          <w:i/>
          <w:iCs/>
          <w:color w:val="000000"/>
          <w:sz w:val="20"/>
          <w:szCs w:val="20"/>
          <w:lang w:val="fr-FR"/>
        </w:rPr>
        <w:t>apie</w:t>
      </w:r>
      <w:proofErr w:type="spellEnd"/>
      <w:r w:rsidRPr="009D725B">
        <w:rPr>
          <w:rFonts w:asciiTheme="majorBidi" w:hAnsiTheme="majorBidi" w:cstheme="majorBidi"/>
          <w:i/>
          <w:iCs/>
          <w:color w:val="000000"/>
          <w:sz w:val="20"/>
          <w:szCs w:val="20"/>
          <w:lang w:val="fr-FR"/>
        </w:rPr>
        <w:t xml:space="preserve"> </w:t>
      </w:r>
      <w:proofErr w:type="spellStart"/>
      <w:r w:rsidRPr="009D725B">
        <w:rPr>
          <w:rFonts w:asciiTheme="majorBidi" w:hAnsiTheme="majorBidi" w:cstheme="majorBidi"/>
          <w:i/>
          <w:iCs/>
          <w:color w:val="000000"/>
          <w:sz w:val="20"/>
          <w:szCs w:val="20"/>
          <w:lang w:val="fr-FR"/>
        </w:rPr>
        <w:t>asmenis</w:t>
      </w:r>
      <w:proofErr w:type="spellEnd"/>
      <w:r w:rsidRPr="009D725B">
        <w:rPr>
          <w:rFonts w:asciiTheme="majorBidi" w:hAnsiTheme="majorBidi" w:cstheme="majorBidi"/>
          <w:i/>
          <w:iCs/>
          <w:color w:val="000000"/>
          <w:sz w:val="20"/>
          <w:szCs w:val="20"/>
          <w:lang w:val="fr-FR"/>
        </w:rPr>
        <w:t xml:space="preserve"> su </w:t>
      </w:r>
      <w:proofErr w:type="spellStart"/>
      <w:r w:rsidRPr="009D725B">
        <w:rPr>
          <w:rFonts w:asciiTheme="majorBidi" w:hAnsiTheme="majorBidi" w:cstheme="majorBidi"/>
          <w:i/>
          <w:iCs/>
          <w:color w:val="000000"/>
          <w:sz w:val="20"/>
          <w:szCs w:val="20"/>
          <w:lang w:val="fr-FR"/>
        </w:rPr>
        <w:t>negalia</w:t>
      </w:r>
      <w:proofErr w:type="spellEnd"/>
      <w:r w:rsidRPr="009D725B">
        <w:rPr>
          <w:rFonts w:asciiTheme="majorBidi" w:hAnsiTheme="majorBidi" w:cstheme="majorBidi"/>
          <w:i/>
          <w:iCs/>
          <w:color w:val="000000"/>
          <w:sz w:val="20"/>
          <w:szCs w:val="20"/>
          <w:lang w:val="fr-FR"/>
        </w:rPr>
        <w:t xml:space="preserve"> </w:t>
      </w:r>
      <w:proofErr w:type="spellStart"/>
      <w:r w:rsidRPr="009D725B">
        <w:rPr>
          <w:rFonts w:asciiTheme="majorBidi" w:hAnsiTheme="majorBidi" w:cstheme="majorBidi"/>
          <w:i/>
          <w:iCs/>
          <w:color w:val="000000"/>
          <w:sz w:val="20"/>
          <w:szCs w:val="20"/>
          <w:lang w:val="fr-FR"/>
        </w:rPr>
        <w:t>gyvenančius</w:t>
      </w:r>
      <w:proofErr w:type="spellEnd"/>
      <w:r w:rsidRPr="009D725B">
        <w:rPr>
          <w:rFonts w:asciiTheme="majorBidi" w:hAnsiTheme="majorBidi" w:cstheme="majorBidi"/>
          <w:i/>
          <w:iCs/>
          <w:color w:val="000000"/>
          <w:sz w:val="20"/>
          <w:szCs w:val="20"/>
          <w:lang w:val="fr-FR"/>
        </w:rPr>
        <w:t xml:space="preserve"> VVG </w:t>
      </w:r>
      <w:proofErr w:type="spellStart"/>
      <w:r w:rsidRPr="009D725B">
        <w:rPr>
          <w:rFonts w:asciiTheme="majorBidi" w:hAnsiTheme="majorBidi" w:cstheme="majorBidi"/>
          <w:i/>
          <w:iCs/>
          <w:color w:val="000000"/>
          <w:sz w:val="20"/>
          <w:szCs w:val="20"/>
          <w:lang w:val="fr-FR"/>
        </w:rPr>
        <w:t>teritorijoje</w:t>
      </w:r>
      <w:proofErr w:type="spellEnd"/>
      <w:r w:rsidRPr="009D725B">
        <w:rPr>
          <w:rFonts w:asciiTheme="majorBidi" w:hAnsiTheme="majorBidi" w:cstheme="majorBidi"/>
          <w:i/>
          <w:iCs/>
          <w:color w:val="000000"/>
          <w:sz w:val="20"/>
          <w:szCs w:val="20"/>
          <w:lang w:val="fr-FR"/>
        </w:rPr>
        <w:t xml:space="preserve"> </w:t>
      </w:r>
      <w:proofErr w:type="spellStart"/>
      <w:r w:rsidRPr="009D725B">
        <w:rPr>
          <w:rFonts w:asciiTheme="majorBidi" w:hAnsiTheme="majorBidi" w:cstheme="majorBidi"/>
          <w:i/>
          <w:iCs/>
          <w:color w:val="000000"/>
          <w:sz w:val="20"/>
          <w:szCs w:val="20"/>
          <w:lang w:val="fr-FR"/>
        </w:rPr>
        <w:t>nerenkami</w:t>
      </w:r>
      <w:proofErr w:type="spellEnd"/>
      <w:r w:rsidRPr="009D725B">
        <w:rPr>
          <w:rFonts w:asciiTheme="majorBidi" w:hAnsiTheme="majorBidi" w:cstheme="majorBidi"/>
          <w:i/>
          <w:iCs/>
          <w:color w:val="000000"/>
          <w:sz w:val="20"/>
          <w:szCs w:val="20"/>
          <w:lang w:val="fr-FR"/>
        </w:rPr>
        <w:t xml:space="preserve">, </w:t>
      </w:r>
      <w:proofErr w:type="spellStart"/>
      <w:r w:rsidRPr="009D725B">
        <w:rPr>
          <w:rFonts w:asciiTheme="majorBidi" w:hAnsiTheme="majorBidi" w:cstheme="majorBidi"/>
          <w:i/>
          <w:iCs/>
          <w:color w:val="000000"/>
          <w:sz w:val="20"/>
          <w:szCs w:val="20"/>
          <w:lang w:val="fr-FR"/>
        </w:rPr>
        <w:t>tačiau</w:t>
      </w:r>
      <w:proofErr w:type="spellEnd"/>
      <w:r w:rsidRPr="009D725B">
        <w:rPr>
          <w:rFonts w:asciiTheme="majorBidi" w:hAnsiTheme="majorBidi" w:cstheme="majorBidi"/>
          <w:i/>
          <w:iCs/>
          <w:color w:val="000000"/>
          <w:sz w:val="20"/>
          <w:szCs w:val="20"/>
          <w:lang w:val="fr-FR"/>
        </w:rPr>
        <w:t xml:space="preserve"> </w:t>
      </w:r>
      <w:proofErr w:type="spellStart"/>
      <w:r w:rsidRPr="009D725B">
        <w:rPr>
          <w:rFonts w:asciiTheme="majorBidi" w:hAnsiTheme="majorBidi" w:cstheme="majorBidi"/>
          <w:i/>
          <w:iCs/>
          <w:color w:val="000000"/>
          <w:sz w:val="20"/>
          <w:szCs w:val="20"/>
          <w:lang w:val="fr-FR"/>
        </w:rPr>
        <w:t>pateikti</w:t>
      </w:r>
      <w:proofErr w:type="spellEnd"/>
      <w:r w:rsidRPr="009D725B">
        <w:rPr>
          <w:rFonts w:asciiTheme="majorBidi" w:hAnsiTheme="majorBidi" w:cstheme="majorBidi"/>
          <w:i/>
          <w:iCs/>
          <w:color w:val="000000"/>
          <w:sz w:val="20"/>
          <w:szCs w:val="20"/>
          <w:lang w:val="fr-FR"/>
        </w:rPr>
        <w:t xml:space="preserve"> </w:t>
      </w:r>
      <w:proofErr w:type="spellStart"/>
      <w:r w:rsidRPr="009D725B">
        <w:rPr>
          <w:rFonts w:asciiTheme="majorBidi" w:hAnsiTheme="majorBidi" w:cstheme="majorBidi"/>
          <w:i/>
          <w:iCs/>
          <w:color w:val="000000"/>
          <w:sz w:val="20"/>
          <w:szCs w:val="20"/>
          <w:lang w:val="fr-FR"/>
        </w:rPr>
        <w:t>duomenys</w:t>
      </w:r>
      <w:proofErr w:type="spellEnd"/>
      <w:r w:rsidRPr="009D725B">
        <w:rPr>
          <w:rFonts w:asciiTheme="majorBidi" w:hAnsiTheme="majorBidi" w:cstheme="majorBidi"/>
          <w:i/>
          <w:iCs/>
          <w:color w:val="000000"/>
          <w:sz w:val="20"/>
          <w:szCs w:val="20"/>
          <w:lang w:val="fr-FR"/>
        </w:rPr>
        <w:t xml:space="preserve"> </w:t>
      </w:r>
      <w:r w:rsidRPr="009D725B">
        <w:rPr>
          <w:rFonts w:ascii="Times New Roman" w:hAnsi="Times New Roman"/>
          <w:i/>
          <w:iCs/>
          <w:sz w:val="20"/>
          <w:szCs w:val="20"/>
        </w:rPr>
        <w:t>išskaičiuoti iš Marijampolės savivaldybės duomenų pritaikius miesto gyventojų procentinę dalį.</w:t>
      </w:r>
    </w:p>
    <w:p w14:paraId="219E50DB" w14:textId="77777777" w:rsidR="00285C73" w:rsidRDefault="00285C73" w:rsidP="00B57960">
      <w:pPr>
        <w:spacing w:after="0" w:line="240" w:lineRule="auto"/>
        <w:ind w:firstLine="720"/>
        <w:jc w:val="both"/>
        <w:rPr>
          <w:rFonts w:asciiTheme="majorBidi" w:hAnsiTheme="majorBidi" w:cstheme="majorBidi"/>
          <w:sz w:val="24"/>
          <w:szCs w:val="24"/>
        </w:rPr>
      </w:pPr>
    </w:p>
    <w:p w14:paraId="46160B8A" w14:textId="2F895AB1" w:rsidR="00505642" w:rsidRPr="00FE7C9D" w:rsidRDefault="00285C73" w:rsidP="00B57960">
      <w:pPr>
        <w:spacing w:after="0" w:line="360" w:lineRule="auto"/>
        <w:ind w:firstLine="720"/>
        <w:jc w:val="both"/>
        <w:rPr>
          <w:rFonts w:asciiTheme="majorBidi" w:hAnsiTheme="majorBidi" w:cstheme="majorBidi"/>
          <w:sz w:val="24"/>
          <w:szCs w:val="24"/>
        </w:rPr>
      </w:pPr>
      <w:r>
        <w:rPr>
          <w:rFonts w:asciiTheme="majorBidi" w:hAnsiTheme="majorBidi" w:cstheme="majorBidi"/>
          <w:sz w:val="24"/>
          <w:szCs w:val="24"/>
        </w:rPr>
        <w:t>Atliktas Marijampolės gyventojų tyrimas patvirtino, k</w:t>
      </w:r>
      <w:r w:rsidR="00505642" w:rsidRPr="00CF7046">
        <w:rPr>
          <w:rFonts w:asciiTheme="majorBidi" w:hAnsiTheme="majorBidi" w:cstheme="majorBidi"/>
          <w:sz w:val="24"/>
          <w:szCs w:val="24"/>
        </w:rPr>
        <w:t xml:space="preserve">ad </w:t>
      </w:r>
      <w:r w:rsidR="007C39E9">
        <w:rPr>
          <w:rFonts w:asciiTheme="majorBidi" w:hAnsiTheme="majorBidi" w:cstheme="majorBidi"/>
          <w:sz w:val="24"/>
          <w:szCs w:val="24"/>
        </w:rPr>
        <w:t xml:space="preserve">mieste viena iš didžiausią socialinę atskirtį patiriančių </w:t>
      </w:r>
      <w:r w:rsidR="007C39E9" w:rsidRPr="00FE7C9D">
        <w:rPr>
          <w:rFonts w:asciiTheme="majorBidi" w:hAnsiTheme="majorBidi" w:cstheme="majorBidi"/>
          <w:sz w:val="24"/>
          <w:szCs w:val="24"/>
        </w:rPr>
        <w:t xml:space="preserve">grupių yra </w:t>
      </w:r>
      <w:r w:rsidR="00505642" w:rsidRPr="00FE7C9D">
        <w:rPr>
          <w:rFonts w:asciiTheme="majorBidi" w:hAnsiTheme="majorBidi" w:cstheme="majorBidi"/>
          <w:sz w:val="24"/>
          <w:szCs w:val="24"/>
        </w:rPr>
        <w:t>neįgalūs asmenys</w:t>
      </w:r>
      <w:r w:rsidR="007C39E9" w:rsidRPr="00FE7C9D">
        <w:rPr>
          <w:rFonts w:asciiTheme="majorBidi" w:hAnsiTheme="majorBidi" w:cstheme="majorBidi"/>
          <w:sz w:val="24"/>
          <w:szCs w:val="24"/>
        </w:rPr>
        <w:t xml:space="preserve">. </w:t>
      </w:r>
      <w:r w:rsidRPr="00FE7C9D">
        <w:rPr>
          <w:rFonts w:asciiTheme="majorBidi" w:hAnsiTheme="majorBidi" w:cstheme="majorBidi"/>
          <w:sz w:val="24"/>
          <w:szCs w:val="24"/>
        </w:rPr>
        <w:t>Respondentai,</w:t>
      </w:r>
      <w:r w:rsidR="00505642" w:rsidRPr="00FE7C9D">
        <w:rPr>
          <w:rFonts w:asciiTheme="majorBidi" w:hAnsiTheme="majorBidi" w:cstheme="majorBidi"/>
          <w:sz w:val="24"/>
          <w:szCs w:val="24"/>
        </w:rPr>
        <w:t xml:space="preserve"> iš visų socialinės atskirties grupių, </w:t>
      </w:r>
      <w:r w:rsidR="007C39E9" w:rsidRPr="00FE7C9D">
        <w:rPr>
          <w:rFonts w:asciiTheme="majorBidi" w:hAnsiTheme="majorBidi" w:cstheme="majorBidi"/>
          <w:sz w:val="24"/>
          <w:szCs w:val="24"/>
        </w:rPr>
        <w:t xml:space="preserve">išskyrė dvi grupes patiriančias didžiausią socialinę atskirtį – skurdą patiriančios šeimos (17,9 proc.) ir neįgalieji (15,7 proc.). </w:t>
      </w:r>
      <w:r w:rsidR="00505642" w:rsidRPr="00FE7C9D">
        <w:rPr>
          <w:rFonts w:asciiTheme="majorBidi" w:hAnsiTheme="majorBidi" w:cstheme="majorBidi"/>
          <w:sz w:val="24"/>
          <w:szCs w:val="24"/>
        </w:rPr>
        <w:t>Į klausimą su kokiomis problemomis susiduria neįgalieji</w:t>
      </w:r>
      <w:r w:rsidR="007C39E9" w:rsidRPr="00FE7C9D">
        <w:rPr>
          <w:rFonts w:asciiTheme="majorBidi" w:hAnsiTheme="majorBidi" w:cstheme="majorBidi"/>
          <w:sz w:val="24"/>
          <w:szCs w:val="24"/>
        </w:rPr>
        <w:t xml:space="preserve"> Marijampolės</w:t>
      </w:r>
      <w:r w:rsidR="00505642" w:rsidRPr="00FE7C9D">
        <w:rPr>
          <w:rFonts w:asciiTheme="majorBidi" w:hAnsiTheme="majorBidi" w:cstheme="majorBidi"/>
          <w:sz w:val="24"/>
          <w:szCs w:val="24"/>
        </w:rPr>
        <w:t xml:space="preserve"> mieste, </w:t>
      </w:r>
      <w:r w:rsidR="007C39E9" w:rsidRPr="00FE7C9D">
        <w:rPr>
          <w:rFonts w:asciiTheme="majorBidi" w:hAnsiTheme="majorBidi" w:cstheme="majorBidi"/>
          <w:sz w:val="24"/>
          <w:szCs w:val="24"/>
        </w:rPr>
        <w:t>31,4 proc. apklaustųjų įvardino integracijos į darbo rinką trūkumą (</w:t>
      </w:r>
      <w:r w:rsidR="00DF20B9" w:rsidRPr="00FE7C9D">
        <w:rPr>
          <w:rFonts w:asciiTheme="majorBidi" w:hAnsiTheme="majorBidi" w:cstheme="majorBidi"/>
          <w:sz w:val="24"/>
          <w:szCs w:val="24"/>
        </w:rPr>
        <w:t>SI-3</w:t>
      </w:r>
      <w:r w:rsidR="007C39E9" w:rsidRPr="00FE7C9D">
        <w:rPr>
          <w:rFonts w:asciiTheme="majorBidi" w:hAnsiTheme="majorBidi" w:cstheme="majorBidi"/>
          <w:sz w:val="24"/>
          <w:szCs w:val="24"/>
        </w:rPr>
        <w:t>), 28</w:t>
      </w:r>
      <w:r w:rsidR="00505642" w:rsidRPr="00FE7C9D">
        <w:rPr>
          <w:rFonts w:asciiTheme="majorBidi" w:hAnsiTheme="majorBidi" w:cstheme="majorBidi"/>
          <w:sz w:val="24"/>
          <w:szCs w:val="24"/>
        </w:rPr>
        <w:t xml:space="preserve"> proc. </w:t>
      </w:r>
      <w:r w:rsidR="007C39E9" w:rsidRPr="00FE7C9D">
        <w:rPr>
          <w:rFonts w:asciiTheme="majorBidi" w:hAnsiTheme="majorBidi" w:cstheme="majorBidi"/>
          <w:sz w:val="24"/>
          <w:szCs w:val="24"/>
        </w:rPr>
        <w:t xml:space="preserve">įvardino </w:t>
      </w:r>
      <w:r w:rsidR="00505642" w:rsidRPr="00FE7C9D">
        <w:rPr>
          <w:rFonts w:asciiTheme="majorBidi" w:hAnsiTheme="majorBidi" w:cstheme="majorBidi"/>
          <w:sz w:val="24"/>
          <w:szCs w:val="24"/>
        </w:rPr>
        <w:t xml:space="preserve">judėjimo apribojimus, </w:t>
      </w:r>
      <w:r w:rsidR="007C39E9" w:rsidRPr="00FE7C9D">
        <w:rPr>
          <w:rFonts w:asciiTheme="majorBidi" w:hAnsiTheme="majorBidi" w:cstheme="majorBidi"/>
          <w:sz w:val="24"/>
          <w:szCs w:val="24"/>
        </w:rPr>
        <w:t>21,2</w:t>
      </w:r>
      <w:r w:rsidR="00505642" w:rsidRPr="00FE7C9D">
        <w:rPr>
          <w:rFonts w:asciiTheme="majorBidi" w:hAnsiTheme="majorBidi" w:cstheme="majorBidi"/>
          <w:sz w:val="24"/>
          <w:szCs w:val="24"/>
        </w:rPr>
        <w:t xml:space="preserve"> proc. </w:t>
      </w:r>
      <w:r w:rsidR="007C39E9" w:rsidRPr="00FE7C9D">
        <w:rPr>
          <w:rFonts w:asciiTheme="majorBidi" w:hAnsiTheme="majorBidi" w:cstheme="majorBidi"/>
          <w:sz w:val="24"/>
          <w:szCs w:val="24"/>
        </w:rPr>
        <w:t xml:space="preserve">informacijos apie viešąsias paslaugas, pritaikymo neįgaliesiems trūkumas bei 17,8 proc. </w:t>
      </w:r>
      <w:r w:rsidR="00505642" w:rsidRPr="00FE7C9D">
        <w:rPr>
          <w:rFonts w:asciiTheme="majorBidi" w:hAnsiTheme="majorBidi" w:cstheme="majorBidi"/>
          <w:sz w:val="24"/>
          <w:szCs w:val="24"/>
        </w:rPr>
        <w:t>saviraiškos galimybių, užimtumo veiklų trūkumą (</w:t>
      </w:r>
      <w:r w:rsidR="00DF20B9" w:rsidRPr="00FE7C9D">
        <w:rPr>
          <w:rFonts w:asciiTheme="majorBidi" w:hAnsiTheme="majorBidi" w:cstheme="majorBidi"/>
          <w:sz w:val="24"/>
          <w:szCs w:val="24"/>
        </w:rPr>
        <w:t>SI-4</w:t>
      </w:r>
      <w:r w:rsidR="00505642" w:rsidRPr="00FE7C9D">
        <w:rPr>
          <w:rFonts w:asciiTheme="majorBidi" w:hAnsiTheme="majorBidi" w:cstheme="majorBidi"/>
          <w:sz w:val="24"/>
          <w:szCs w:val="24"/>
        </w:rPr>
        <w:t xml:space="preserve">). </w:t>
      </w:r>
      <w:r w:rsidR="007C39E9" w:rsidRPr="00FE7C9D">
        <w:rPr>
          <w:rFonts w:asciiTheme="majorBidi" w:hAnsiTheme="majorBidi" w:cstheme="majorBidi"/>
          <w:sz w:val="24"/>
          <w:szCs w:val="24"/>
        </w:rPr>
        <w:t>8,1</w:t>
      </w:r>
      <w:r w:rsidR="00505642" w:rsidRPr="00FE7C9D">
        <w:rPr>
          <w:rFonts w:asciiTheme="majorBidi" w:hAnsiTheme="majorBidi" w:cstheme="majorBidi"/>
          <w:sz w:val="24"/>
          <w:szCs w:val="24"/>
        </w:rPr>
        <w:t xml:space="preserve"> proc. apklaustųjų sutiktų savanoriškais pagrindais padėti šiems žmonėms juos slaugant ar </w:t>
      </w:r>
      <w:r w:rsidR="007C39E9" w:rsidRPr="00FE7C9D">
        <w:rPr>
          <w:rFonts w:asciiTheme="majorBidi" w:hAnsiTheme="majorBidi" w:cstheme="majorBidi"/>
          <w:sz w:val="24"/>
          <w:szCs w:val="24"/>
        </w:rPr>
        <w:lastRenderedPageBreak/>
        <w:t xml:space="preserve">suteikiant pagalbą </w:t>
      </w:r>
      <w:r w:rsidR="00505642" w:rsidRPr="00FE7C9D">
        <w:rPr>
          <w:rFonts w:asciiTheme="majorBidi" w:hAnsiTheme="majorBidi" w:cstheme="majorBidi"/>
          <w:sz w:val="24"/>
          <w:szCs w:val="24"/>
        </w:rPr>
        <w:t>kitose veiklose (</w:t>
      </w:r>
      <w:r w:rsidR="00DF20B9" w:rsidRPr="00FE7C9D">
        <w:rPr>
          <w:rFonts w:asciiTheme="majorBidi" w:hAnsiTheme="majorBidi" w:cstheme="majorBidi"/>
          <w:sz w:val="24"/>
          <w:szCs w:val="24"/>
        </w:rPr>
        <w:t>SI-5</w:t>
      </w:r>
      <w:r w:rsidR="00505642" w:rsidRPr="00FE7C9D">
        <w:rPr>
          <w:rFonts w:asciiTheme="majorBidi" w:hAnsiTheme="majorBidi" w:cstheme="majorBidi"/>
          <w:sz w:val="24"/>
          <w:szCs w:val="24"/>
        </w:rPr>
        <w:t>). Kaip didžiausią trūkumą socialinių paslaugų srityje apklaustieji (</w:t>
      </w:r>
      <w:r w:rsidR="00B243F3" w:rsidRPr="00FE7C9D">
        <w:rPr>
          <w:rFonts w:asciiTheme="majorBidi" w:hAnsiTheme="majorBidi" w:cstheme="majorBidi"/>
          <w:sz w:val="24"/>
          <w:szCs w:val="24"/>
        </w:rPr>
        <w:t>44,7</w:t>
      </w:r>
      <w:r w:rsidR="00505642" w:rsidRPr="00FE7C9D">
        <w:rPr>
          <w:rFonts w:asciiTheme="majorBidi" w:hAnsiTheme="majorBidi" w:cstheme="majorBidi"/>
          <w:sz w:val="24"/>
          <w:szCs w:val="24"/>
        </w:rPr>
        <w:t>proc.) įvardijo neįgalių asmenų dienos užimtumo centrų trūkumą (</w:t>
      </w:r>
      <w:r w:rsidR="00DF20B9" w:rsidRPr="00FE7C9D">
        <w:rPr>
          <w:rFonts w:asciiTheme="majorBidi" w:hAnsiTheme="majorBidi" w:cstheme="majorBidi"/>
          <w:sz w:val="24"/>
          <w:szCs w:val="24"/>
        </w:rPr>
        <w:t>SI-6</w:t>
      </w:r>
      <w:r w:rsidR="00505642" w:rsidRPr="00FE7C9D">
        <w:rPr>
          <w:rFonts w:asciiTheme="majorBidi" w:hAnsiTheme="majorBidi" w:cstheme="majorBidi"/>
          <w:sz w:val="24"/>
          <w:szCs w:val="24"/>
        </w:rPr>
        <w:t>)</w:t>
      </w:r>
      <w:r w:rsidR="00B243F3" w:rsidRPr="00FE7C9D">
        <w:rPr>
          <w:rFonts w:asciiTheme="majorBidi" w:hAnsiTheme="majorBidi" w:cstheme="majorBidi"/>
          <w:sz w:val="24"/>
          <w:szCs w:val="24"/>
        </w:rPr>
        <w:t xml:space="preserve"> (žr. 4 priedą)</w:t>
      </w:r>
      <w:r w:rsidR="00505642" w:rsidRPr="00FE7C9D">
        <w:rPr>
          <w:rFonts w:asciiTheme="majorBidi" w:hAnsiTheme="majorBidi" w:cstheme="majorBidi"/>
          <w:sz w:val="24"/>
          <w:szCs w:val="24"/>
        </w:rPr>
        <w:t>.</w:t>
      </w:r>
    </w:p>
    <w:p w14:paraId="1CCBD508" w14:textId="3D96D8AB" w:rsidR="00FC606C" w:rsidRDefault="00FC606C" w:rsidP="00B57960">
      <w:pPr>
        <w:spacing w:after="0" w:line="360" w:lineRule="auto"/>
        <w:ind w:firstLine="720"/>
        <w:jc w:val="both"/>
        <w:rPr>
          <w:rFonts w:asciiTheme="majorBidi" w:hAnsiTheme="majorBidi" w:cstheme="majorBidi"/>
          <w:sz w:val="24"/>
          <w:szCs w:val="24"/>
        </w:rPr>
      </w:pPr>
      <w:r w:rsidRPr="00FE7C9D">
        <w:rPr>
          <w:rFonts w:asciiTheme="majorBidi" w:hAnsiTheme="majorBidi" w:cstheme="majorBidi"/>
          <w:sz w:val="24"/>
          <w:szCs w:val="24"/>
        </w:rPr>
        <w:t xml:space="preserve">Be neįgaliųjų asmenų socialinę atskirtį patiria ir asmenys sergantys įvairiomis sunkiomis ir lėtinėmis ligomis, tačiau kuriems nėra nustatytas neįgalumas. Pagrindinės ir didžiausios grupės: asmenys sergantys nervų sistemos ligomis, asmenys turintys psichikos ir elgesio sutrikimus, asmenys sergantys cukriniu diabetu, kraujo ir </w:t>
      </w:r>
      <w:proofErr w:type="spellStart"/>
      <w:r w:rsidRPr="00FE7C9D">
        <w:rPr>
          <w:rFonts w:asciiTheme="majorBidi" w:hAnsiTheme="majorBidi" w:cstheme="majorBidi"/>
          <w:sz w:val="24"/>
          <w:szCs w:val="24"/>
        </w:rPr>
        <w:t>kraujodaros</w:t>
      </w:r>
      <w:proofErr w:type="spellEnd"/>
      <w:r w:rsidRPr="00FE7C9D">
        <w:rPr>
          <w:rFonts w:asciiTheme="majorBidi" w:hAnsiTheme="majorBidi" w:cstheme="majorBidi"/>
          <w:sz w:val="24"/>
          <w:szCs w:val="24"/>
        </w:rPr>
        <w:t xml:space="preserve"> ligomis ir onkologinėmis ligomis. Didžiajai daliai tokių asmenų ligos eigoje nėra nustatomas neįgalumas, tačiau jie susiduria su įvairiomis fizinėmis ir psichologinėmis problemomis, dėl kurių dažnai patenka į socialinę atskirtį.</w:t>
      </w:r>
      <w:r>
        <w:rPr>
          <w:rFonts w:asciiTheme="majorBidi" w:hAnsiTheme="majorBidi" w:cstheme="majorBidi"/>
          <w:sz w:val="24"/>
          <w:szCs w:val="24"/>
        </w:rPr>
        <w:t xml:space="preserve"> </w:t>
      </w:r>
    </w:p>
    <w:p w14:paraId="4863D076" w14:textId="77777777" w:rsidR="007E3D0E" w:rsidRDefault="007E3D0E" w:rsidP="00B57960">
      <w:pPr>
        <w:spacing w:after="0" w:line="360" w:lineRule="auto"/>
        <w:ind w:firstLine="720"/>
        <w:jc w:val="both"/>
        <w:rPr>
          <w:rFonts w:asciiTheme="majorBidi" w:hAnsiTheme="majorBidi" w:cstheme="majorBidi"/>
          <w:sz w:val="24"/>
          <w:szCs w:val="24"/>
        </w:rPr>
      </w:pPr>
    </w:p>
    <w:p w14:paraId="6EF2A0EF" w14:textId="6340CF76" w:rsidR="007E3D0E" w:rsidRDefault="007E3D0E" w:rsidP="007E3D0E">
      <w:pPr>
        <w:spacing w:after="0" w:line="360" w:lineRule="auto"/>
        <w:ind w:firstLine="720"/>
        <w:jc w:val="right"/>
        <w:rPr>
          <w:rFonts w:asciiTheme="majorBidi" w:hAnsiTheme="majorBidi" w:cstheme="majorBidi"/>
          <w:sz w:val="24"/>
          <w:szCs w:val="24"/>
        </w:rPr>
      </w:pPr>
      <w:r>
        <w:rPr>
          <w:rFonts w:asciiTheme="majorBidi" w:hAnsiTheme="majorBidi" w:cstheme="majorBidi"/>
          <w:sz w:val="24"/>
          <w:szCs w:val="24"/>
        </w:rPr>
        <w:t xml:space="preserve">6 lentelė </w:t>
      </w:r>
    </w:p>
    <w:p w14:paraId="491C5AEA" w14:textId="0D645FE4" w:rsidR="007E3D0E" w:rsidRDefault="007E3D0E" w:rsidP="007E3D0E">
      <w:pPr>
        <w:spacing w:after="0" w:line="360" w:lineRule="auto"/>
        <w:ind w:firstLine="720"/>
        <w:jc w:val="center"/>
        <w:rPr>
          <w:rFonts w:asciiTheme="majorBidi" w:hAnsiTheme="majorBidi" w:cstheme="majorBidi"/>
          <w:b/>
          <w:bCs/>
          <w:sz w:val="24"/>
          <w:szCs w:val="24"/>
        </w:rPr>
      </w:pPr>
      <w:r w:rsidRPr="007E3D0E">
        <w:rPr>
          <w:rFonts w:asciiTheme="majorBidi" w:hAnsiTheme="majorBidi" w:cstheme="majorBidi"/>
          <w:b/>
          <w:bCs/>
          <w:sz w:val="24"/>
          <w:szCs w:val="24"/>
        </w:rPr>
        <w:t xml:space="preserve">Įvairiomis sunkiomis ir lėtinėmis ligomis sergančių </w:t>
      </w:r>
      <w:r w:rsidR="00CD38E0">
        <w:rPr>
          <w:rFonts w:asciiTheme="majorBidi" w:hAnsiTheme="majorBidi" w:cstheme="majorBidi"/>
          <w:b/>
          <w:bCs/>
          <w:sz w:val="24"/>
          <w:szCs w:val="24"/>
        </w:rPr>
        <w:t>Marijampolės gyventojų</w:t>
      </w:r>
      <w:r w:rsidRPr="007E3D0E">
        <w:rPr>
          <w:rFonts w:asciiTheme="majorBidi" w:hAnsiTheme="majorBidi" w:cstheme="majorBidi"/>
          <w:b/>
          <w:bCs/>
          <w:sz w:val="24"/>
          <w:szCs w:val="24"/>
        </w:rPr>
        <w:t xml:space="preserve"> skaičius</w:t>
      </w:r>
    </w:p>
    <w:tbl>
      <w:tblPr>
        <w:tblW w:w="5000" w:type="pct"/>
        <w:jc w:val="center"/>
        <w:tblLook w:val="04A0" w:firstRow="1" w:lastRow="0" w:firstColumn="1" w:lastColumn="0" w:noHBand="0" w:noVBand="1"/>
      </w:tblPr>
      <w:tblGrid>
        <w:gridCol w:w="2503"/>
        <w:gridCol w:w="2554"/>
        <w:gridCol w:w="1082"/>
        <w:gridCol w:w="1084"/>
        <w:gridCol w:w="1019"/>
        <w:gridCol w:w="1059"/>
        <w:gridCol w:w="1228"/>
      </w:tblGrid>
      <w:tr w:rsidR="00FC606C" w:rsidRPr="009C28EA" w14:paraId="01AF193C" w14:textId="77777777" w:rsidTr="00E54F9A">
        <w:trPr>
          <w:trHeight w:val="231"/>
          <w:jc w:val="center"/>
        </w:trPr>
        <w:tc>
          <w:tcPr>
            <w:tcW w:w="1188" w:type="pct"/>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hideMark/>
          </w:tcPr>
          <w:p w14:paraId="76AA243D" w14:textId="77777777" w:rsidR="00CD38E0" w:rsidRPr="009C28EA" w:rsidRDefault="00CD38E0" w:rsidP="005B778C">
            <w:pPr>
              <w:spacing w:after="0" w:line="240" w:lineRule="auto"/>
              <w:rPr>
                <w:rFonts w:asciiTheme="majorBidi" w:hAnsiTheme="majorBidi" w:cstheme="majorBidi"/>
                <w:color w:val="000000"/>
              </w:rPr>
            </w:pPr>
            <w:r w:rsidRPr="009C28EA">
              <w:rPr>
                <w:rFonts w:asciiTheme="majorBidi" w:hAnsiTheme="majorBidi" w:cstheme="majorBidi"/>
                <w:color w:val="000000"/>
              </w:rPr>
              <w:t> </w:t>
            </w:r>
          </w:p>
        </w:tc>
        <w:tc>
          <w:tcPr>
            <w:tcW w:w="1213" w:type="pct"/>
            <w:tcBorders>
              <w:top w:val="single" w:sz="4" w:space="0" w:color="auto"/>
              <w:left w:val="nil"/>
              <w:bottom w:val="single" w:sz="4" w:space="0" w:color="auto"/>
              <w:right w:val="single" w:sz="4" w:space="0" w:color="auto"/>
            </w:tcBorders>
            <w:shd w:val="clear" w:color="auto" w:fill="C5E0B3" w:themeFill="accent6" w:themeFillTint="66"/>
          </w:tcPr>
          <w:p w14:paraId="13AE5A69" w14:textId="77777777" w:rsidR="00CD38E0" w:rsidRPr="009C28EA" w:rsidRDefault="00CD38E0" w:rsidP="005B778C">
            <w:pPr>
              <w:spacing w:after="0" w:line="240" w:lineRule="auto"/>
              <w:jc w:val="center"/>
              <w:rPr>
                <w:rFonts w:asciiTheme="majorBidi" w:hAnsiTheme="majorBidi" w:cstheme="majorBidi"/>
                <w:b/>
                <w:bCs/>
                <w:color w:val="000000"/>
              </w:rPr>
            </w:pPr>
          </w:p>
        </w:tc>
        <w:tc>
          <w:tcPr>
            <w:tcW w:w="514"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783D3FA1" w14:textId="5C8FCCBD" w:rsidR="00CD38E0" w:rsidRPr="009C28EA" w:rsidRDefault="00CD38E0" w:rsidP="005B778C">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2018</w:t>
            </w:r>
          </w:p>
        </w:tc>
        <w:tc>
          <w:tcPr>
            <w:tcW w:w="515"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60BEECE9" w14:textId="77777777" w:rsidR="00CD38E0" w:rsidRPr="009C28EA" w:rsidRDefault="00CD38E0" w:rsidP="005B778C">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2019</w:t>
            </w:r>
          </w:p>
        </w:tc>
        <w:tc>
          <w:tcPr>
            <w:tcW w:w="484"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1793965E" w14:textId="77777777" w:rsidR="00CD38E0" w:rsidRPr="009C28EA" w:rsidRDefault="00CD38E0" w:rsidP="005B778C">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2020</w:t>
            </w:r>
          </w:p>
        </w:tc>
        <w:tc>
          <w:tcPr>
            <w:tcW w:w="503"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13FC40F5" w14:textId="77777777" w:rsidR="00CD38E0" w:rsidRPr="009C28EA" w:rsidRDefault="00CD38E0" w:rsidP="005B778C">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2021</w:t>
            </w:r>
          </w:p>
        </w:tc>
        <w:tc>
          <w:tcPr>
            <w:tcW w:w="584"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4F54C24E" w14:textId="77777777" w:rsidR="00CD38E0" w:rsidRPr="009C28EA" w:rsidRDefault="00CD38E0" w:rsidP="005B778C">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2022</w:t>
            </w:r>
          </w:p>
        </w:tc>
      </w:tr>
      <w:tr w:rsidR="00FC606C" w:rsidRPr="009C28EA" w14:paraId="222C7DD9" w14:textId="77777777" w:rsidTr="00E54F9A">
        <w:trPr>
          <w:trHeight w:val="231"/>
          <w:jc w:val="center"/>
        </w:trPr>
        <w:tc>
          <w:tcPr>
            <w:tcW w:w="1188" w:type="pct"/>
            <w:vMerge w:val="restart"/>
            <w:tcBorders>
              <w:top w:val="nil"/>
              <w:left w:val="single" w:sz="4" w:space="0" w:color="auto"/>
              <w:right w:val="single" w:sz="4" w:space="0" w:color="auto"/>
            </w:tcBorders>
            <w:vAlign w:val="center"/>
          </w:tcPr>
          <w:p w14:paraId="3567BFAE" w14:textId="6C3DAB94" w:rsidR="00CD38E0" w:rsidRPr="009C28EA" w:rsidRDefault="00CD38E0" w:rsidP="005B778C">
            <w:pPr>
              <w:spacing w:after="0" w:line="240" w:lineRule="auto"/>
              <w:rPr>
                <w:rFonts w:ascii="Times New Roman" w:hAnsi="Times New Roman"/>
                <w:color w:val="000000"/>
              </w:rPr>
            </w:pPr>
            <w:r>
              <w:rPr>
                <w:rFonts w:ascii="Times New Roman" w:hAnsi="Times New Roman"/>
                <w:color w:val="000000"/>
              </w:rPr>
              <w:t xml:space="preserve">Nervų sistemos ligos </w:t>
            </w:r>
          </w:p>
        </w:tc>
        <w:tc>
          <w:tcPr>
            <w:tcW w:w="1213" w:type="pct"/>
            <w:tcBorders>
              <w:top w:val="single" w:sz="4" w:space="0" w:color="auto"/>
              <w:left w:val="nil"/>
              <w:bottom w:val="single" w:sz="4" w:space="0" w:color="auto"/>
              <w:right w:val="single" w:sz="4" w:space="0" w:color="auto"/>
            </w:tcBorders>
          </w:tcPr>
          <w:p w14:paraId="006ED53F" w14:textId="66986162" w:rsidR="00CD38E0" w:rsidRDefault="00CD38E0" w:rsidP="005B778C">
            <w:pPr>
              <w:spacing w:after="0" w:line="240" w:lineRule="auto"/>
              <w:jc w:val="center"/>
              <w:rPr>
                <w:rFonts w:ascii="Times New Roman" w:hAnsi="Times New Roman"/>
                <w:color w:val="000000"/>
              </w:rPr>
            </w:pPr>
            <w:r>
              <w:rPr>
                <w:rFonts w:ascii="Times New Roman" w:hAnsi="Times New Roman"/>
                <w:color w:val="000000"/>
              </w:rPr>
              <w:t>Sergantys savivaldybėje</w:t>
            </w:r>
          </w:p>
        </w:tc>
        <w:tc>
          <w:tcPr>
            <w:tcW w:w="514" w:type="pct"/>
            <w:tcBorders>
              <w:top w:val="single" w:sz="4" w:space="0" w:color="auto"/>
              <w:left w:val="single" w:sz="4" w:space="0" w:color="auto"/>
              <w:bottom w:val="single" w:sz="4" w:space="0" w:color="auto"/>
              <w:right w:val="single" w:sz="4" w:space="0" w:color="auto"/>
            </w:tcBorders>
            <w:vAlign w:val="center"/>
          </w:tcPr>
          <w:p w14:paraId="6831487B" w14:textId="7C41EC03" w:rsidR="00CD38E0" w:rsidRPr="007E3D0E" w:rsidRDefault="00CD38E0" w:rsidP="005B778C">
            <w:pPr>
              <w:spacing w:after="0" w:line="240" w:lineRule="auto"/>
              <w:jc w:val="center"/>
              <w:rPr>
                <w:rFonts w:ascii="Times New Roman" w:hAnsi="Times New Roman"/>
                <w:color w:val="000000"/>
              </w:rPr>
            </w:pPr>
            <w:r>
              <w:rPr>
                <w:rFonts w:ascii="Times New Roman" w:hAnsi="Times New Roman"/>
                <w:color w:val="000000"/>
              </w:rPr>
              <w:t>9682</w:t>
            </w:r>
          </w:p>
        </w:tc>
        <w:tc>
          <w:tcPr>
            <w:tcW w:w="515" w:type="pct"/>
            <w:tcBorders>
              <w:top w:val="single" w:sz="4" w:space="0" w:color="auto"/>
              <w:left w:val="single" w:sz="4" w:space="0" w:color="auto"/>
              <w:bottom w:val="single" w:sz="4" w:space="0" w:color="auto"/>
              <w:right w:val="single" w:sz="4" w:space="0" w:color="auto"/>
            </w:tcBorders>
            <w:vAlign w:val="center"/>
          </w:tcPr>
          <w:p w14:paraId="45B69876" w14:textId="77CD8930" w:rsidR="00CD38E0" w:rsidRPr="007E3D0E" w:rsidRDefault="00CD38E0" w:rsidP="005B778C">
            <w:pPr>
              <w:spacing w:after="0" w:line="240" w:lineRule="auto"/>
              <w:jc w:val="center"/>
              <w:rPr>
                <w:rFonts w:ascii="Times New Roman" w:hAnsi="Times New Roman"/>
                <w:color w:val="000000"/>
              </w:rPr>
            </w:pPr>
            <w:r>
              <w:rPr>
                <w:rFonts w:ascii="Times New Roman" w:hAnsi="Times New Roman"/>
                <w:color w:val="000000"/>
              </w:rPr>
              <w:t>9871</w:t>
            </w:r>
          </w:p>
        </w:tc>
        <w:tc>
          <w:tcPr>
            <w:tcW w:w="484" w:type="pct"/>
            <w:tcBorders>
              <w:top w:val="nil"/>
              <w:left w:val="nil"/>
              <w:bottom w:val="single" w:sz="4" w:space="0" w:color="auto"/>
              <w:right w:val="single" w:sz="4" w:space="0" w:color="auto"/>
            </w:tcBorders>
            <w:vAlign w:val="center"/>
          </w:tcPr>
          <w:p w14:paraId="0903B16D" w14:textId="4BDD83F9" w:rsidR="00CD38E0" w:rsidRPr="007E3D0E" w:rsidRDefault="00CD38E0" w:rsidP="005B778C">
            <w:pPr>
              <w:spacing w:after="0" w:line="240" w:lineRule="auto"/>
              <w:jc w:val="center"/>
              <w:rPr>
                <w:rFonts w:ascii="Times New Roman" w:hAnsi="Times New Roman"/>
                <w:color w:val="000000"/>
              </w:rPr>
            </w:pPr>
            <w:r>
              <w:rPr>
                <w:rFonts w:ascii="Times New Roman" w:hAnsi="Times New Roman"/>
                <w:color w:val="000000"/>
              </w:rPr>
              <w:t>9273</w:t>
            </w:r>
          </w:p>
        </w:tc>
        <w:tc>
          <w:tcPr>
            <w:tcW w:w="503" w:type="pct"/>
            <w:tcBorders>
              <w:top w:val="nil"/>
              <w:left w:val="nil"/>
              <w:bottom w:val="single" w:sz="4" w:space="0" w:color="auto"/>
              <w:right w:val="single" w:sz="4" w:space="0" w:color="auto"/>
            </w:tcBorders>
            <w:vAlign w:val="center"/>
          </w:tcPr>
          <w:p w14:paraId="6DBA4BCE" w14:textId="1416CCAC" w:rsidR="00CD38E0" w:rsidRPr="007E3D0E" w:rsidRDefault="00CD38E0" w:rsidP="005B778C">
            <w:pPr>
              <w:spacing w:after="0" w:line="240" w:lineRule="auto"/>
              <w:jc w:val="center"/>
              <w:rPr>
                <w:rFonts w:ascii="Times New Roman" w:hAnsi="Times New Roman"/>
                <w:color w:val="000000"/>
              </w:rPr>
            </w:pPr>
            <w:r>
              <w:rPr>
                <w:rFonts w:ascii="Times New Roman" w:hAnsi="Times New Roman"/>
                <w:color w:val="000000"/>
              </w:rPr>
              <w:t>10013</w:t>
            </w:r>
          </w:p>
        </w:tc>
        <w:tc>
          <w:tcPr>
            <w:tcW w:w="584" w:type="pct"/>
            <w:tcBorders>
              <w:top w:val="nil"/>
              <w:left w:val="nil"/>
              <w:bottom w:val="single" w:sz="4" w:space="0" w:color="auto"/>
              <w:right w:val="single" w:sz="4" w:space="0" w:color="auto"/>
            </w:tcBorders>
            <w:vAlign w:val="center"/>
          </w:tcPr>
          <w:p w14:paraId="1EFB1A4B" w14:textId="5EF58B71" w:rsidR="00CD38E0" w:rsidRPr="007E3D0E" w:rsidRDefault="00CD38E0" w:rsidP="005B778C">
            <w:pPr>
              <w:spacing w:after="0" w:line="240" w:lineRule="auto"/>
              <w:jc w:val="center"/>
              <w:rPr>
                <w:rFonts w:ascii="Times New Roman" w:hAnsi="Times New Roman"/>
                <w:color w:val="000000"/>
              </w:rPr>
            </w:pPr>
            <w:r>
              <w:rPr>
                <w:rFonts w:ascii="Times New Roman" w:hAnsi="Times New Roman"/>
                <w:color w:val="000000"/>
              </w:rPr>
              <w:t>10509</w:t>
            </w:r>
          </w:p>
        </w:tc>
      </w:tr>
      <w:tr w:rsidR="00FC606C" w:rsidRPr="009C28EA" w14:paraId="71639B54" w14:textId="77777777" w:rsidTr="00E54F9A">
        <w:trPr>
          <w:trHeight w:val="231"/>
          <w:jc w:val="center"/>
        </w:trPr>
        <w:tc>
          <w:tcPr>
            <w:tcW w:w="1188" w:type="pct"/>
            <w:vMerge/>
            <w:tcBorders>
              <w:left w:val="single" w:sz="4" w:space="0" w:color="auto"/>
              <w:bottom w:val="single" w:sz="4" w:space="0" w:color="auto"/>
              <w:right w:val="single" w:sz="4" w:space="0" w:color="auto"/>
            </w:tcBorders>
            <w:vAlign w:val="center"/>
          </w:tcPr>
          <w:p w14:paraId="029C8ED2" w14:textId="77777777" w:rsidR="00CD38E0" w:rsidRDefault="00CD38E0" w:rsidP="00CD38E0">
            <w:pPr>
              <w:spacing w:after="0" w:line="240" w:lineRule="auto"/>
              <w:rPr>
                <w:rFonts w:ascii="Times New Roman" w:hAnsi="Times New Roman"/>
                <w:color w:val="000000"/>
              </w:rPr>
            </w:pPr>
          </w:p>
        </w:tc>
        <w:tc>
          <w:tcPr>
            <w:tcW w:w="1213" w:type="pct"/>
            <w:tcBorders>
              <w:top w:val="single" w:sz="4" w:space="0" w:color="auto"/>
              <w:left w:val="nil"/>
              <w:bottom w:val="single" w:sz="4" w:space="0" w:color="auto"/>
              <w:right w:val="single" w:sz="4" w:space="0" w:color="auto"/>
            </w:tcBorders>
          </w:tcPr>
          <w:p w14:paraId="50F21063" w14:textId="2D67EC0F"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mieste</w:t>
            </w:r>
          </w:p>
        </w:tc>
        <w:tc>
          <w:tcPr>
            <w:tcW w:w="514" w:type="pct"/>
            <w:tcBorders>
              <w:top w:val="single" w:sz="4" w:space="0" w:color="auto"/>
              <w:left w:val="single" w:sz="4" w:space="0" w:color="auto"/>
              <w:bottom w:val="single" w:sz="4" w:space="0" w:color="auto"/>
              <w:right w:val="single" w:sz="4" w:space="0" w:color="auto"/>
            </w:tcBorders>
            <w:vAlign w:val="center"/>
          </w:tcPr>
          <w:p w14:paraId="4B1FC390" w14:textId="06D7B838"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6568</w:t>
            </w:r>
          </w:p>
        </w:tc>
        <w:tc>
          <w:tcPr>
            <w:tcW w:w="515" w:type="pct"/>
            <w:tcBorders>
              <w:top w:val="single" w:sz="4" w:space="0" w:color="auto"/>
              <w:left w:val="single" w:sz="4" w:space="0" w:color="auto"/>
              <w:bottom w:val="single" w:sz="4" w:space="0" w:color="auto"/>
              <w:right w:val="single" w:sz="4" w:space="0" w:color="auto"/>
            </w:tcBorders>
            <w:vAlign w:val="center"/>
          </w:tcPr>
          <w:p w14:paraId="1C9E4AC7" w14:textId="1CC2FBBC"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6780</w:t>
            </w:r>
          </w:p>
        </w:tc>
        <w:tc>
          <w:tcPr>
            <w:tcW w:w="484" w:type="pct"/>
            <w:tcBorders>
              <w:top w:val="nil"/>
              <w:left w:val="nil"/>
              <w:bottom w:val="single" w:sz="4" w:space="0" w:color="auto"/>
              <w:right w:val="single" w:sz="4" w:space="0" w:color="auto"/>
            </w:tcBorders>
            <w:vAlign w:val="center"/>
          </w:tcPr>
          <w:p w14:paraId="7FA76824" w14:textId="7F402865"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6307</w:t>
            </w:r>
          </w:p>
        </w:tc>
        <w:tc>
          <w:tcPr>
            <w:tcW w:w="503" w:type="pct"/>
            <w:tcBorders>
              <w:top w:val="nil"/>
              <w:left w:val="nil"/>
              <w:bottom w:val="single" w:sz="4" w:space="0" w:color="auto"/>
              <w:right w:val="single" w:sz="4" w:space="0" w:color="auto"/>
            </w:tcBorders>
            <w:vAlign w:val="center"/>
          </w:tcPr>
          <w:p w14:paraId="54532197" w14:textId="5B5AA75F"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6795</w:t>
            </w:r>
          </w:p>
        </w:tc>
        <w:tc>
          <w:tcPr>
            <w:tcW w:w="584" w:type="pct"/>
            <w:tcBorders>
              <w:top w:val="nil"/>
              <w:left w:val="nil"/>
              <w:bottom w:val="single" w:sz="4" w:space="0" w:color="auto"/>
              <w:right w:val="single" w:sz="4" w:space="0" w:color="auto"/>
            </w:tcBorders>
            <w:vAlign w:val="center"/>
          </w:tcPr>
          <w:p w14:paraId="143C8915" w14:textId="3FD3CAF1"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7066</w:t>
            </w:r>
          </w:p>
        </w:tc>
      </w:tr>
      <w:tr w:rsidR="00FC606C" w:rsidRPr="009C28EA" w14:paraId="7DA3E726" w14:textId="77777777" w:rsidTr="00E54F9A">
        <w:trPr>
          <w:trHeight w:val="231"/>
          <w:jc w:val="center"/>
        </w:trPr>
        <w:tc>
          <w:tcPr>
            <w:tcW w:w="1188" w:type="pct"/>
            <w:vMerge w:val="restart"/>
            <w:tcBorders>
              <w:top w:val="nil"/>
              <w:left w:val="single" w:sz="4" w:space="0" w:color="auto"/>
              <w:right w:val="single" w:sz="4" w:space="0" w:color="auto"/>
            </w:tcBorders>
            <w:vAlign w:val="center"/>
          </w:tcPr>
          <w:p w14:paraId="6747E0EC" w14:textId="694A3C9D" w:rsidR="00CD38E0" w:rsidRDefault="00CD38E0" w:rsidP="00CD38E0">
            <w:pPr>
              <w:spacing w:after="0" w:line="240" w:lineRule="auto"/>
              <w:rPr>
                <w:rFonts w:ascii="Times New Roman" w:hAnsi="Times New Roman"/>
                <w:color w:val="000000"/>
              </w:rPr>
            </w:pPr>
            <w:r>
              <w:rPr>
                <w:rFonts w:ascii="Times New Roman" w:hAnsi="Times New Roman"/>
                <w:color w:val="000000"/>
              </w:rPr>
              <w:t xml:space="preserve">Psichikos ir elgesio sutrikimai </w:t>
            </w:r>
          </w:p>
        </w:tc>
        <w:tc>
          <w:tcPr>
            <w:tcW w:w="1213" w:type="pct"/>
            <w:tcBorders>
              <w:top w:val="single" w:sz="4" w:space="0" w:color="auto"/>
              <w:left w:val="nil"/>
              <w:bottom w:val="single" w:sz="4" w:space="0" w:color="auto"/>
              <w:right w:val="single" w:sz="4" w:space="0" w:color="auto"/>
            </w:tcBorders>
          </w:tcPr>
          <w:p w14:paraId="4B8CA01D" w14:textId="2F369BE5"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savivaldybėje</w:t>
            </w:r>
          </w:p>
        </w:tc>
        <w:tc>
          <w:tcPr>
            <w:tcW w:w="514" w:type="pct"/>
            <w:tcBorders>
              <w:top w:val="single" w:sz="4" w:space="0" w:color="auto"/>
              <w:left w:val="single" w:sz="4" w:space="0" w:color="auto"/>
              <w:bottom w:val="single" w:sz="4" w:space="0" w:color="auto"/>
              <w:right w:val="single" w:sz="4" w:space="0" w:color="auto"/>
            </w:tcBorders>
            <w:vAlign w:val="center"/>
          </w:tcPr>
          <w:p w14:paraId="6CE76554" w14:textId="41EE7954"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6904</w:t>
            </w:r>
          </w:p>
        </w:tc>
        <w:tc>
          <w:tcPr>
            <w:tcW w:w="515" w:type="pct"/>
            <w:tcBorders>
              <w:top w:val="single" w:sz="4" w:space="0" w:color="auto"/>
              <w:left w:val="single" w:sz="4" w:space="0" w:color="auto"/>
              <w:bottom w:val="single" w:sz="4" w:space="0" w:color="auto"/>
              <w:right w:val="single" w:sz="4" w:space="0" w:color="auto"/>
            </w:tcBorders>
            <w:vAlign w:val="center"/>
          </w:tcPr>
          <w:p w14:paraId="04273DD5" w14:textId="3E067667"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7172</w:t>
            </w:r>
          </w:p>
        </w:tc>
        <w:tc>
          <w:tcPr>
            <w:tcW w:w="484" w:type="pct"/>
            <w:tcBorders>
              <w:top w:val="nil"/>
              <w:left w:val="nil"/>
              <w:bottom w:val="single" w:sz="4" w:space="0" w:color="auto"/>
              <w:right w:val="single" w:sz="4" w:space="0" w:color="auto"/>
            </w:tcBorders>
            <w:vAlign w:val="center"/>
          </w:tcPr>
          <w:p w14:paraId="707BC0A9" w14:textId="7AA18348"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7709</w:t>
            </w:r>
          </w:p>
        </w:tc>
        <w:tc>
          <w:tcPr>
            <w:tcW w:w="503" w:type="pct"/>
            <w:tcBorders>
              <w:top w:val="nil"/>
              <w:left w:val="nil"/>
              <w:bottom w:val="single" w:sz="4" w:space="0" w:color="auto"/>
              <w:right w:val="single" w:sz="4" w:space="0" w:color="auto"/>
            </w:tcBorders>
            <w:vAlign w:val="center"/>
          </w:tcPr>
          <w:p w14:paraId="569AFAA5" w14:textId="3A3DDB1A"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8080</w:t>
            </w:r>
          </w:p>
        </w:tc>
        <w:tc>
          <w:tcPr>
            <w:tcW w:w="584" w:type="pct"/>
            <w:tcBorders>
              <w:top w:val="nil"/>
              <w:left w:val="nil"/>
              <w:bottom w:val="single" w:sz="4" w:space="0" w:color="auto"/>
              <w:right w:val="single" w:sz="4" w:space="0" w:color="auto"/>
            </w:tcBorders>
            <w:vAlign w:val="center"/>
          </w:tcPr>
          <w:p w14:paraId="128E7179" w14:textId="068F88E2"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8383</w:t>
            </w:r>
          </w:p>
        </w:tc>
      </w:tr>
      <w:tr w:rsidR="00FC606C" w:rsidRPr="009C28EA" w14:paraId="7BB5E3BE" w14:textId="77777777" w:rsidTr="00E54F9A">
        <w:trPr>
          <w:trHeight w:val="231"/>
          <w:jc w:val="center"/>
        </w:trPr>
        <w:tc>
          <w:tcPr>
            <w:tcW w:w="1188" w:type="pct"/>
            <w:vMerge/>
            <w:tcBorders>
              <w:left w:val="single" w:sz="4" w:space="0" w:color="auto"/>
              <w:bottom w:val="single" w:sz="4" w:space="0" w:color="auto"/>
              <w:right w:val="single" w:sz="4" w:space="0" w:color="auto"/>
            </w:tcBorders>
            <w:vAlign w:val="center"/>
          </w:tcPr>
          <w:p w14:paraId="1FE4B611" w14:textId="0138560F" w:rsidR="00CD38E0" w:rsidRPr="009C28EA" w:rsidRDefault="00CD38E0" w:rsidP="00CD38E0">
            <w:pPr>
              <w:spacing w:after="0" w:line="240" w:lineRule="auto"/>
              <w:rPr>
                <w:rFonts w:ascii="Times New Roman" w:hAnsi="Times New Roman"/>
                <w:color w:val="000000"/>
              </w:rPr>
            </w:pPr>
          </w:p>
        </w:tc>
        <w:tc>
          <w:tcPr>
            <w:tcW w:w="1213" w:type="pct"/>
            <w:tcBorders>
              <w:top w:val="single" w:sz="4" w:space="0" w:color="auto"/>
              <w:left w:val="nil"/>
              <w:bottom w:val="single" w:sz="4" w:space="0" w:color="auto"/>
              <w:right w:val="single" w:sz="4" w:space="0" w:color="auto"/>
            </w:tcBorders>
          </w:tcPr>
          <w:p w14:paraId="47574DE0" w14:textId="5D076A4B"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mieste</w:t>
            </w:r>
          </w:p>
        </w:tc>
        <w:tc>
          <w:tcPr>
            <w:tcW w:w="514" w:type="pct"/>
            <w:tcBorders>
              <w:top w:val="single" w:sz="4" w:space="0" w:color="auto"/>
              <w:left w:val="single" w:sz="4" w:space="0" w:color="auto"/>
              <w:bottom w:val="single" w:sz="4" w:space="0" w:color="auto"/>
              <w:right w:val="single" w:sz="4" w:space="0" w:color="auto"/>
            </w:tcBorders>
            <w:vAlign w:val="center"/>
          </w:tcPr>
          <w:p w14:paraId="2429618D" w14:textId="716B959B"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4735</w:t>
            </w:r>
          </w:p>
        </w:tc>
        <w:tc>
          <w:tcPr>
            <w:tcW w:w="515" w:type="pct"/>
            <w:tcBorders>
              <w:top w:val="single" w:sz="4" w:space="0" w:color="auto"/>
              <w:left w:val="single" w:sz="4" w:space="0" w:color="auto"/>
              <w:bottom w:val="single" w:sz="4" w:space="0" w:color="auto"/>
              <w:right w:val="single" w:sz="4" w:space="0" w:color="auto"/>
            </w:tcBorders>
            <w:vAlign w:val="center"/>
          </w:tcPr>
          <w:p w14:paraId="62901A9D" w14:textId="1B84D9FB"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4985</w:t>
            </w:r>
          </w:p>
        </w:tc>
        <w:tc>
          <w:tcPr>
            <w:tcW w:w="484" w:type="pct"/>
            <w:tcBorders>
              <w:top w:val="nil"/>
              <w:left w:val="nil"/>
              <w:bottom w:val="single" w:sz="4" w:space="0" w:color="auto"/>
              <w:right w:val="single" w:sz="4" w:space="0" w:color="auto"/>
            </w:tcBorders>
            <w:vAlign w:val="center"/>
          </w:tcPr>
          <w:p w14:paraId="4D59E24F" w14:textId="1B243F21"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5421</w:t>
            </w:r>
          </w:p>
        </w:tc>
        <w:tc>
          <w:tcPr>
            <w:tcW w:w="503" w:type="pct"/>
            <w:tcBorders>
              <w:top w:val="nil"/>
              <w:left w:val="nil"/>
              <w:bottom w:val="single" w:sz="4" w:space="0" w:color="auto"/>
              <w:right w:val="single" w:sz="4" w:space="0" w:color="auto"/>
            </w:tcBorders>
            <w:vAlign w:val="center"/>
          </w:tcPr>
          <w:p w14:paraId="0C4BD269" w14:textId="7F87716C"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5702</w:t>
            </w:r>
          </w:p>
        </w:tc>
        <w:tc>
          <w:tcPr>
            <w:tcW w:w="584" w:type="pct"/>
            <w:tcBorders>
              <w:top w:val="nil"/>
              <w:left w:val="nil"/>
              <w:bottom w:val="single" w:sz="4" w:space="0" w:color="auto"/>
              <w:right w:val="single" w:sz="4" w:space="0" w:color="auto"/>
            </w:tcBorders>
            <w:vAlign w:val="center"/>
          </w:tcPr>
          <w:p w14:paraId="53D3B439" w14:textId="44BA1487"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5910</w:t>
            </w:r>
          </w:p>
        </w:tc>
      </w:tr>
      <w:tr w:rsidR="00FC606C" w:rsidRPr="009C28EA" w14:paraId="4AF6B78D" w14:textId="77777777" w:rsidTr="00E54F9A">
        <w:trPr>
          <w:trHeight w:val="231"/>
          <w:jc w:val="center"/>
        </w:trPr>
        <w:tc>
          <w:tcPr>
            <w:tcW w:w="1188" w:type="pct"/>
            <w:vMerge w:val="restart"/>
            <w:tcBorders>
              <w:top w:val="nil"/>
              <w:left w:val="single" w:sz="4" w:space="0" w:color="auto"/>
              <w:right w:val="single" w:sz="4" w:space="0" w:color="auto"/>
            </w:tcBorders>
            <w:vAlign w:val="center"/>
          </w:tcPr>
          <w:p w14:paraId="62600D27" w14:textId="4713B410" w:rsidR="00CD38E0" w:rsidRDefault="00CD38E0" w:rsidP="00CD38E0">
            <w:pPr>
              <w:spacing w:after="0" w:line="240" w:lineRule="auto"/>
              <w:rPr>
                <w:rFonts w:ascii="Times New Roman" w:hAnsi="Times New Roman"/>
                <w:color w:val="000000"/>
              </w:rPr>
            </w:pPr>
            <w:r>
              <w:rPr>
                <w:rFonts w:ascii="Times New Roman" w:hAnsi="Times New Roman"/>
                <w:color w:val="000000"/>
              </w:rPr>
              <w:t xml:space="preserve">Cukrinis diabetas </w:t>
            </w:r>
          </w:p>
        </w:tc>
        <w:tc>
          <w:tcPr>
            <w:tcW w:w="1213" w:type="pct"/>
            <w:tcBorders>
              <w:top w:val="single" w:sz="4" w:space="0" w:color="auto"/>
              <w:left w:val="nil"/>
              <w:bottom w:val="single" w:sz="4" w:space="0" w:color="auto"/>
              <w:right w:val="single" w:sz="4" w:space="0" w:color="auto"/>
            </w:tcBorders>
          </w:tcPr>
          <w:p w14:paraId="19E578A6" w14:textId="630CDD5F"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savivaldybėje</w:t>
            </w:r>
          </w:p>
        </w:tc>
        <w:tc>
          <w:tcPr>
            <w:tcW w:w="514" w:type="pct"/>
            <w:tcBorders>
              <w:top w:val="single" w:sz="4" w:space="0" w:color="auto"/>
              <w:left w:val="single" w:sz="4" w:space="0" w:color="auto"/>
              <w:bottom w:val="single" w:sz="4" w:space="0" w:color="auto"/>
              <w:right w:val="single" w:sz="4" w:space="0" w:color="auto"/>
            </w:tcBorders>
          </w:tcPr>
          <w:p w14:paraId="135225DD" w14:textId="21C66FE4"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2829</w:t>
            </w:r>
          </w:p>
        </w:tc>
        <w:tc>
          <w:tcPr>
            <w:tcW w:w="515" w:type="pct"/>
            <w:tcBorders>
              <w:top w:val="single" w:sz="4" w:space="0" w:color="auto"/>
              <w:left w:val="single" w:sz="4" w:space="0" w:color="auto"/>
              <w:bottom w:val="single" w:sz="4" w:space="0" w:color="auto"/>
              <w:right w:val="single" w:sz="4" w:space="0" w:color="auto"/>
            </w:tcBorders>
          </w:tcPr>
          <w:p w14:paraId="5183538B" w14:textId="674F600E"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2933</w:t>
            </w:r>
          </w:p>
        </w:tc>
        <w:tc>
          <w:tcPr>
            <w:tcW w:w="484" w:type="pct"/>
            <w:tcBorders>
              <w:top w:val="nil"/>
              <w:left w:val="nil"/>
              <w:bottom w:val="single" w:sz="4" w:space="0" w:color="auto"/>
              <w:right w:val="single" w:sz="4" w:space="0" w:color="auto"/>
            </w:tcBorders>
          </w:tcPr>
          <w:p w14:paraId="3628E78B" w14:textId="7F070108"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2933</w:t>
            </w:r>
          </w:p>
        </w:tc>
        <w:tc>
          <w:tcPr>
            <w:tcW w:w="503" w:type="pct"/>
            <w:tcBorders>
              <w:top w:val="nil"/>
              <w:left w:val="nil"/>
              <w:bottom w:val="single" w:sz="4" w:space="0" w:color="auto"/>
              <w:right w:val="single" w:sz="4" w:space="0" w:color="auto"/>
            </w:tcBorders>
          </w:tcPr>
          <w:p w14:paraId="5A47967D" w14:textId="184A2659"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3100</w:t>
            </w:r>
          </w:p>
        </w:tc>
        <w:tc>
          <w:tcPr>
            <w:tcW w:w="584" w:type="pct"/>
            <w:tcBorders>
              <w:top w:val="nil"/>
              <w:left w:val="nil"/>
              <w:bottom w:val="single" w:sz="4" w:space="0" w:color="auto"/>
              <w:right w:val="single" w:sz="4" w:space="0" w:color="auto"/>
            </w:tcBorders>
          </w:tcPr>
          <w:p w14:paraId="07650ED5" w14:textId="56C5A42D"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3138</w:t>
            </w:r>
          </w:p>
        </w:tc>
      </w:tr>
      <w:tr w:rsidR="00FC606C" w:rsidRPr="009C28EA" w14:paraId="025D4AF6" w14:textId="77777777" w:rsidTr="00E54F9A">
        <w:trPr>
          <w:trHeight w:val="231"/>
          <w:jc w:val="center"/>
        </w:trPr>
        <w:tc>
          <w:tcPr>
            <w:tcW w:w="1188" w:type="pct"/>
            <w:vMerge/>
            <w:tcBorders>
              <w:left w:val="single" w:sz="4" w:space="0" w:color="auto"/>
              <w:bottom w:val="single" w:sz="4" w:space="0" w:color="auto"/>
              <w:right w:val="single" w:sz="4" w:space="0" w:color="auto"/>
            </w:tcBorders>
            <w:vAlign w:val="center"/>
          </w:tcPr>
          <w:p w14:paraId="0BEEE597" w14:textId="63802B8D" w:rsidR="00CD38E0" w:rsidRPr="009C28EA" w:rsidRDefault="00CD38E0" w:rsidP="00CD38E0">
            <w:pPr>
              <w:spacing w:after="0" w:line="240" w:lineRule="auto"/>
              <w:rPr>
                <w:rFonts w:ascii="Times New Roman" w:hAnsi="Times New Roman"/>
                <w:color w:val="000000"/>
              </w:rPr>
            </w:pPr>
          </w:p>
        </w:tc>
        <w:tc>
          <w:tcPr>
            <w:tcW w:w="1213" w:type="pct"/>
            <w:tcBorders>
              <w:top w:val="single" w:sz="4" w:space="0" w:color="auto"/>
              <w:left w:val="nil"/>
              <w:bottom w:val="single" w:sz="4" w:space="0" w:color="auto"/>
              <w:right w:val="single" w:sz="4" w:space="0" w:color="auto"/>
            </w:tcBorders>
          </w:tcPr>
          <w:p w14:paraId="47ABB580" w14:textId="7F956BDC"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mieste</w:t>
            </w:r>
          </w:p>
        </w:tc>
        <w:tc>
          <w:tcPr>
            <w:tcW w:w="514" w:type="pct"/>
            <w:tcBorders>
              <w:top w:val="single" w:sz="4" w:space="0" w:color="auto"/>
              <w:left w:val="single" w:sz="4" w:space="0" w:color="auto"/>
              <w:bottom w:val="single" w:sz="4" w:space="0" w:color="auto"/>
              <w:right w:val="single" w:sz="4" w:space="0" w:color="auto"/>
            </w:tcBorders>
          </w:tcPr>
          <w:p w14:paraId="66EA852E" w14:textId="7B5359DF"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2034</w:t>
            </w:r>
          </w:p>
        </w:tc>
        <w:tc>
          <w:tcPr>
            <w:tcW w:w="515" w:type="pct"/>
            <w:tcBorders>
              <w:top w:val="single" w:sz="4" w:space="0" w:color="auto"/>
              <w:left w:val="single" w:sz="4" w:space="0" w:color="auto"/>
              <w:bottom w:val="single" w:sz="4" w:space="0" w:color="auto"/>
              <w:right w:val="single" w:sz="4" w:space="0" w:color="auto"/>
            </w:tcBorders>
          </w:tcPr>
          <w:p w14:paraId="4E041FCF" w14:textId="5E039307"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2111</w:t>
            </w:r>
          </w:p>
        </w:tc>
        <w:tc>
          <w:tcPr>
            <w:tcW w:w="484" w:type="pct"/>
            <w:tcBorders>
              <w:top w:val="nil"/>
              <w:left w:val="nil"/>
              <w:bottom w:val="single" w:sz="4" w:space="0" w:color="auto"/>
              <w:right w:val="single" w:sz="4" w:space="0" w:color="auto"/>
            </w:tcBorders>
          </w:tcPr>
          <w:p w14:paraId="0F4529D6" w14:textId="7B7DAB35"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2097</w:t>
            </w:r>
          </w:p>
        </w:tc>
        <w:tc>
          <w:tcPr>
            <w:tcW w:w="503" w:type="pct"/>
            <w:tcBorders>
              <w:top w:val="nil"/>
              <w:left w:val="nil"/>
              <w:bottom w:val="single" w:sz="4" w:space="0" w:color="auto"/>
              <w:right w:val="single" w:sz="4" w:space="0" w:color="auto"/>
            </w:tcBorders>
          </w:tcPr>
          <w:p w14:paraId="6B629DDA" w14:textId="1D1BC6B4"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2200</w:t>
            </w:r>
          </w:p>
        </w:tc>
        <w:tc>
          <w:tcPr>
            <w:tcW w:w="584" w:type="pct"/>
            <w:tcBorders>
              <w:top w:val="nil"/>
              <w:left w:val="nil"/>
              <w:bottom w:val="single" w:sz="4" w:space="0" w:color="auto"/>
              <w:right w:val="single" w:sz="4" w:space="0" w:color="auto"/>
            </w:tcBorders>
          </w:tcPr>
          <w:p w14:paraId="414EAD5B" w14:textId="0EFF9EBB"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2222</w:t>
            </w:r>
          </w:p>
        </w:tc>
      </w:tr>
      <w:tr w:rsidR="00FC606C" w:rsidRPr="009C28EA" w14:paraId="3D158350" w14:textId="77777777" w:rsidTr="00E54F9A">
        <w:trPr>
          <w:trHeight w:val="231"/>
          <w:jc w:val="center"/>
        </w:trPr>
        <w:tc>
          <w:tcPr>
            <w:tcW w:w="1188" w:type="pct"/>
            <w:vMerge w:val="restart"/>
            <w:tcBorders>
              <w:top w:val="nil"/>
              <w:left w:val="single" w:sz="4" w:space="0" w:color="auto"/>
              <w:right w:val="single" w:sz="4" w:space="0" w:color="auto"/>
            </w:tcBorders>
            <w:vAlign w:val="center"/>
          </w:tcPr>
          <w:p w14:paraId="22B4A49F" w14:textId="30D7A456" w:rsidR="00CD38E0" w:rsidRDefault="00CD38E0" w:rsidP="00CD38E0">
            <w:pPr>
              <w:spacing w:after="0" w:line="240" w:lineRule="auto"/>
              <w:rPr>
                <w:rFonts w:ascii="Times New Roman" w:hAnsi="Times New Roman"/>
                <w:color w:val="000000"/>
              </w:rPr>
            </w:pPr>
            <w:r>
              <w:rPr>
                <w:rFonts w:ascii="Times New Roman" w:hAnsi="Times New Roman"/>
                <w:color w:val="000000"/>
              </w:rPr>
              <w:t xml:space="preserve">Kraujo ir </w:t>
            </w:r>
            <w:proofErr w:type="spellStart"/>
            <w:r>
              <w:rPr>
                <w:rFonts w:ascii="Times New Roman" w:hAnsi="Times New Roman"/>
                <w:color w:val="000000"/>
              </w:rPr>
              <w:t>kraujodaros</w:t>
            </w:r>
            <w:proofErr w:type="spellEnd"/>
            <w:r>
              <w:rPr>
                <w:rFonts w:ascii="Times New Roman" w:hAnsi="Times New Roman"/>
                <w:color w:val="000000"/>
              </w:rPr>
              <w:t xml:space="preserve"> organų ligos bei tam tikri sutrikimai, susiję su imuniniais mechanizmais</w:t>
            </w:r>
          </w:p>
        </w:tc>
        <w:tc>
          <w:tcPr>
            <w:tcW w:w="1213" w:type="pct"/>
            <w:tcBorders>
              <w:top w:val="single" w:sz="4" w:space="0" w:color="auto"/>
              <w:left w:val="nil"/>
              <w:bottom w:val="single" w:sz="4" w:space="0" w:color="auto"/>
              <w:right w:val="single" w:sz="4" w:space="0" w:color="auto"/>
            </w:tcBorders>
          </w:tcPr>
          <w:p w14:paraId="071C3B50" w14:textId="49FBD800"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savivaldybėje</w:t>
            </w:r>
          </w:p>
        </w:tc>
        <w:tc>
          <w:tcPr>
            <w:tcW w:w="514" w:type="pct"/>
            <w:tcBorders>
              <w:top w:val="single" w:sz="4" w:space="0" w:color="auto"/>
              <w:left w:val="single" w:sz="4" w:space="0" w:color="auto"/>
              <w:bottom w:val="single" w:sz="4" w:space="0" w:color="auto"/>
              <w:right w:val="single" w:sz="4" w:space="0" w:color="auto"/>
            </w:tcBorders>
          </w:tcPr>
          <w:p w14:paraId="611C0D7B" w14:textId="35FE9A17"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1769</w:t>
            </w:r>
          </w:p>
        </w:tc>
        <w:tc>
          <w:tcPr>
            <w:tcW w:w="515" w:type="pct"/>
            <w:tcBorders>
              <w:top w:val="single" w:sz="4" w:space="0" w:color="auto"/>
              <w:left w:val="single" w:sz="4" w:space="0" w:color="auto"/>
              <w:bottom w:val="single" w:sz="4" w:space="0" w:color="auto"/>
              <w:right w:val="single" w:sz="4" w:space="0" w:color="auto"/>
            </w:tcBorders>
          </w:tcPr>
          <w:p w14:paraId="0C3E01FA" w14:textId="73E396D6"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1837</w:t>
            </w:r>
          </w:p>
        </w:tc>
        <w:tc>
          <w:tcPr>
            <w:tcW w:w="484" w:type="pct"/>
            <w:tcBorders>
              <w:top w:val="nil"/>
              <w:left w:val="nil"/>
              <w:bottom w:val="single" w:sz="4" w:space="0" w:color="auto"/>
              <w:right w:val="single" w:sz="4" w:space="0" w:color="auto"/>
            </w:tcBorders>
          </w:tcPr>
          <w:p w14:paraId="41DE8293" w14:textId="3FB9B77C"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1568</w:t>
            </w:r>
          </w:p>
        </w:tc>
        <w:tc>
          <w:tcPr>
            <w:tcW w:w="503" w:type="pct"/>
            <w:tcBorders>
              <w:top w:val="nil"/>
              <w:left w:val="nil"/>
              <w:bottom w:val="single" w:sz="4" w:space="0" w:color="auto"/>
              <w:right w:val="single" w:sz="4" w:space="0" w:color="auto"/>
            </w:tcBorders>
          </w:tcPr>
          <w:p w14:paraId="1044286F" w14:textId="78A683D2"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1951</w:t>
            </w:r>
          </w:p>
        </w:tc>
        <w:tc>
          <w:tcPr>
            <w:tcW w:w="584" w:type="pct"/>
            <w:tcBorders>
              <w:top w:val="nil"/>
              <w:left w:val="nil"/>
              <w:bottom w:val="single" w:sz="4" w:space="0" w:color="auto"/>
              <w:right w:val="single" w:sz="4" w:space="0" w:color="auto"/>
            </w:tcBorders>
          </w:tcPr>
          <w:p w14:paraId="21CFD470" w14:textId="7C609CD9"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2231</w:t>
            </w:r>
          </w:p>
        </w:tc>
      </w:tr>
      <w:tr w:rsidR="00FC606C" w:rsidRPr="009C28EA" w14:paraId="48330A00" w14:textId="77777777" w:rsidTr="00E54F9A">
        <w:trPr>
          <w:trHeight w:val="231"/>
          <w:jc w:val="center"/>
        </w:trPr>
        <w:tc>
          <w:tcPr>
            <w:tcW w:w="1188" w:type="pct"/>
            <w:vMerge/>
            <w:tcBorders>
              <w:left w:val="single" w:sz="4" w:space="0" w:color="auto"/>
              <w:bottom w:val="single" w:sz="4" w:space="0" w:color="auto"/>
              <w:right w:val="single" w:sz="4" w:space="0" w:color="auto"/>
            </w:tcBorders>
            <w:vAlign w:val="center"/>
          </w:tcPr>
          <w:p w14:paraId="50117D1C" w14:textId="1156250A" w:rsidR="00CD38E0" w:rsidRPr="009C28EA" w:rsidRDefault="00CD38E0" w:rsidP="00CD38E0">
            <w:pPr>
              <w:spacing w:after="0" w:line="240" w:lineRule="auto"/>
              <w:rPr>
                <w:rFonts w:ascii="Times New Roman" w:hAnsi="Times New Roman"/>
                <w:color w:val="000000"/>
              </w:rPr>
            </w:pPr>
          </w:p>
        </w:tc>
        <w:tc>
          <w:tcPr>
            <w:tcW w:w="1213" w:type="pct"/>
            <w:tcBorders>
              <w:top w:val="single" w:sz="4" w:space="0" w:color="auto"/>
              <w:left w:val="nil"/>
              <w:bottom w:val="single" w:sz="4" w:space="0" w:color="auto"/>
              <w:right w:val="single" w:sz="4" w:space="0" w:color="auto"/>
            </w:tcBorders>
          </w:tcPr>
          <w:p w14:paraId="4B4AECB1" w14:textId="5D9A42C7"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mieste</w:t>
            </w:r>
          </w:p>
        </w:tc>
        <w:tc>
          <w:tcPr>
            <w:tcW w:w="514" w:type="pct"/>
            <w:tcBorders>
              <w:top w:val="single" w:sz="4" w:space="0" w:color="auto"/>
              <w:left w:val="single" w:sz="4" w:space="0" w:color="auto"/>
              <w:bottom w:val="single" w:sz="4" w:space="0" w:color="auto"/>
              <w:right w:val="single" w:sz="4" w:space="0" w:color="auto"/>
            </w:tcBorders>
          </w:tcPr>
          <w:p w14:paraId="49F9686D" w14:textId="215EC226"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1220</w:t>
            </w:r>
          </w:p>
        </w:tc>
        <w:tc>
          <w:tcPr>
            <w:tcW w:w="515" w:type="pct"/>
            <w:tcBorders>
              <w:top w:val="single" w:sz="4" w:space="0" w:color="auto"/>
              <w:left w:val="single" w:sz="4" w:space="0" w:color="auto"/>
              <w:bottom w:val="single" w:sz="4" w:space="0" w:color="auto"/>
              <w:right w:val="single" w:sz="4" w:space="0" w:color="auto"/>
            </w:tcBorders>
          </w:tcPr>
          <w:p w14:paraId="0027F27F" w14:textId="303CC251"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1253</w:t>
            </w:r>
          </w:p>
        </w:tc>
        <w:tc>
          <w:tcPr>
            <w:tcW w:w="484" w:type="pct"/>
            <w:tcBorders>
              <w:top w:val="nil"/>
              <w:left w:val="nil"/>
              <w:bottom w:val="single" w:sz="4" w:space="0" w:color="auto"/>
              <w:right w:val="single" w:sz="4" w:space="0" w:color="auto"/>
            </w:tcBorders>
          </w:tcPr>
          <w:p w14:paraId="178E9DE6" w14:textId="17511F3C"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1099</w:t>
            </w:r>
          </w:p>
        </w:tc>
        <w:tc>
          <w:tcPr>
            <w:tcW w:w="503" w:type="pct"/>
            <w:tcBorders>
              <w:top w:val="nil"/>
              <w:left w:val="nil"/>
              <w:bottom w:val="single" w:sz="4" w:space="0" w:color="auto"/>
              <w:right w:val="single" w:sz="4" w:space="0" w:color="auto"/>
            </w:tcBorders>
          </w:tcPr>
          <w:p w14:paraId="554C3707" w14:textId="5277A799"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1393</w:t>
            </w:r>
          </w:p>
        </w:tc>
        <w:tc>
          <w:tcPr>
            <w:tcW w:w="584" w:type="pct"/>
            <w:tcBorders>
              <w:top w:val="nil"/>
              <w:left w:val="nil"/>
              <w:bottom w:val="single" w:sz="4" w:space="0" w:color="auto"/>
              <w:right w:val="single" w:sz="4" w:space="0" w:color="auto"/>
            </w:tcBorders>
          </w:tcPr>
          <w:p w14:paraId="67E7F1C5" w14:textId="5EA57A0D"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1610</w:t>
            </w:r>
          </w:p>
        </w:tc>
      </w:tr>
      <w:tr w:rsidR="00FC606C" w:rsidRPr="009C28EA" w14:paraId="267523D8" w14:textId="77777777" w:rsidTr="00E54F9A">
        <w:trPr>
          <w:trHeight w:val="231"/>
          <w:jc w:val="center"/>
        </w:trPr>
        <w:tc>
          <w:tcPr>
            <w:tcW w:w="1188" w:type="pct"/>
            <w:vMerge w:val="restart"/>
            <w:tcBorders>
              <w:top w:val="nil"/>
              <w:left w:val="single" w:sz="4" w:space="0" w:color="auto"/>
              <w:right w:val="single" w:sz="4" w:space="0" w:color="auto"/>
            </w:tcBorders>
            <w:vAlign w:val="center"/>
          </w:tcPr>
          <w:p w14:paraId="4FD67D8E" w14:textId="52F34B6D" w:rsidR="00CD38E0" w:rsidRDefault="00CD38E0" w:rsidP="00CD38E0">
            <w:pPr>
              <w:spacing w:after="0" w:line="240" w:lineRule="auto"/>
              <w:rPr>
                <w:rFonts w:ascii="Times New Roman" w:hAnsi="Times New Roman"/>
                <w:color w:val="000000"/>
              </w:rPr>
            </w:pPr>
            <w:r w:rsidRPr="007E3D0E">
              <w:rPr>
                <w:rFonts w:ascii="Times New Roman" w:hAnsi="Times New Roman"/>
                <w:color w:val="000000"/>
              </w:rPr>
              <w:t>Onkologinės ligos (piktybiniai navikai)</w:t>
            </w:r>
          </w:p>
        </w:tc>
        <w:tc>
          <w:tcPr>
            <w:tcW w:w="1213" w:type="pct"/>
            <w:tcBorders>
              <w:top w:val="single" w:sz="4" w:space="0" w:color="auto"/>
              <w:left w:val="nil"/>
              <w:bottom w:val="single" w:sz="4" w:space="0" w:color="auto"/>
              <w:right w:val="single" w:sz="4" w:space="0" w:color="auto"/>
            </w:tcBorders>
          </w:tcPr>
          <w:p w14:paraId="729BA360" w14:textId="72CEA5B8"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savivaldybėje</w:t>
            </w:r>
          </w:p>
        </w:tc>
        <w:tc>
          <w:tcPr>
            <w:tcW w:w="514" w:type="pct"/>
            <w:tcBorders>
              <w:top w:val="single" w:sz="4" w:space="0" w:color="auto"/>
              <w:left w:val="single" w:sz="4" w:space="0" w:color="auto"/>
              <w:bottom w:val="single" w:sz="4" w:space="0" w:color="auto"/>
              <w:right w:val="single" w:sz="4" w:space="0" w:color="auto"/>
            </w:tcBorders>
          </w:tcPr>
          <w:p w14:paraId="57D77E34" w14:textId="5FBCB994"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2095</w:t>
            </w:r>
          </w:p>
        </w:tc>
        <w:tc>
          <w:tcPr>
            <w:tcW w:w="515" w:type="pct"/>
            <w:tcBorders>
              <w:top w:val="single" w:sz="4" w:space="0" w:color="auto"/>
              <w:left w:val="single" w:sz="4" w:space="0" w:color="auto"/>
              <w:bottom w:val="single" w:sz="4" w:space="0" w:color="auto"/>
              <w:right w:val="single" w:sz="4" w:space="0" w:color="auto"/>
            </w:tcBorders>
          </w:tcPr>
          <w:p w14:paraId="01117320" w14:textId="79FF2139"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2202</w:t>
            </w:r>
          </w:p>
        </w:tc>
        <w:tc>
          <w:tcPr>
            <w:tcW w:w="484" w:type="pct"/>
            <w:tcBorders>
              <w:top w:val="nil"/>
              <w:left w:val="nil"/>
              <w:bottom w:val="single" w:sz="4" w:space="0" w:color="auto"/>
              <w:right w:val="single" w:sz="4" w:space="0" w:color="auto"/>
            </w:tcBorders>
          </w:tcPr>
          <w:p w14:paraId="157A4B20" w14:textId="64B71A78"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2117</w:t>
            </w:r>
          </w:p>
        </w:tc>
        <w:tc>
          <w:tcPr>
            <w:tcW w:w="503" w:type="pct"/>
            <w:tcBorders>
              <w:top w:val="nil"/>
              <w:left w:val="nil"/>
              <w:bottom w:val="single" w:sz="4" w:space="0" w:color="auto"/>
              <w:right w:val="single" w:sz="4" w:space="0" w:color="auto"/>
            </w:tcBorders>
          </w:tcPr>
          <w:p w14:paraId="0FA0BC75" w14:textId="2264764E"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2228</w:t>
            </w:r>
          </w:p>
        </w:tc>
        <w:tc>
          <w:tcPr>
            <w:tcW w:w="584" w:type="pct"/>
            <w:tcBorders>
              <w:top w:val="nil"/>
              <w:left w:val="nil"/>
              <w:bottom w:val="single" w:sz="4" w:space="0" w:color="auto"/>
              <w:right w:val="single" w:sz="4" w:space="0" w:color="auto"/>
            </w:tcBorders>
          </w:tcPr>
          <w:p w14:paraId="246A8B77" w14:textId="3F5DC986"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2354</w:t>
            </w:r>
          </w:p>
        </w:tc>
      </w:tr>
      <w:tr w:rsidR="00FC606C" w:rsidRPr="009C28EA" w14:paraId="2A417A91" w14:textId="77777777" w:rsidTr="00E54F9A">
        <w:trPr>
          <w:trHeight w:val="302"/>
          <w:jc w:val="center"/>
        </w:trPr>
        <w:tc>
          <w:tcPr>
            <w:tcW w:w="1188" w:type="pct"/>
            <w:vMerge/>
            <w:tcBorders>
              <w:left w:val="single" w:sz="4" w:space="0" w:color="auto"/>
              <w:bottom w:val="single" w:sz="4" w:space="0" w:color="auto"/>
              <w:right w:val="single" w:sz="4" w:space="0" w:color="auto"/>
            </w:tcBorders>
          </w:tcPr>
          <w:p w14:paraId="6913905E" w14:textId="52744E79" w:rsidR="00CD38E0" w:rsidRPr="007E3D0E" w:rsidRDefault="00CD38E0" w:rsidP="00CD38E0">
            <w:pPr>
              <w:spacing w:after="0" w:line="240" w:lineRule="auto"/>
              <w:rPr>
                <w:rFonts w:ascii="Times New Roman" w:hAnsi="Times New Roman"/>
                <w:color w:val="000000"/>
              </w:rPr>
            </w:pPr>
          </w:p>
        </w:tc>
        <w:tc>
          <w:tcPr>
            <w:tcW w:w="1213" w:type="pct"/>
            <w:tcBorders>
              <w:top w:val="single" w:sz="4" w:space="0" w:color="auto"/>
              <w:left w:val="nil"/>
              <w:bottom w:val="single" w:sz="4" w:space="0" w:color="auto"/>
              <w:right w:val="single" w:sz="4" w:space="0" w:color="auto"/>
            </w:tcBorders>
          </w:tcPr>
          <w:p w14:paraId="546A0ED5" w14:textId="7CB874FB" w:rsidR="00CD38E0" w:rsidRDefault="00CD38E0" w:rsidP="00CD38E0">
            <w:pPr>
              <w:spacing w:after="0" w:line="240" w:lineRule="auto"/>
              <w:jc w:val="center"/>
              <w:rPr>
                <w:rFonts w:ascii="Times New Roman" w:hAnsi="Times New Roman"/>
                <w:color w:val="000000"/>
              </w:rPr>
            </w:pPr>
            <w:r>
              <w:rPr>
                <w:rFonts w:ascii="Times New Roman" w:hAnsi="Times New Roman"/>
                <w:color w:val="000000"/>
              </w:rPr>
              <w:t>Sergantys mieste</w:t>
            </w:r>
          </w:p>
        </w:tc>
        <w:tc>
          <w:tcPr>
            <w:tcW w:w="514" w:type="pct"/>
            <w:tcBorders>
              <w:top w:val="single" w:sz="4" w:space="0" w:color="auto"/>
              <w:left w:val="single" w:sz="4" w:space="0" w:color="auto"/>
              <w:bottom w:val="single" w:sz="4" w:space="0" w:color="auto"/>
              <w:right w:val="single" w:sz="4" w:space="0" w:color="auto"/>
            </w:tcBorders>
          </w:tcPr>
          <w:p w14:paraId="2E965558" w14:textId="146727AF"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1495</w:t>
            </w:r>
          </w:p>
        </w:tc>
        <w:tc>
          <w:tcPr>
            <w:tcW w:w="515" w:type="pct"/>
            <w:tcBorders>
              <w:top w:val="single" w:sz="4" w:space="0" w:color="auto"/>
              <w:left w:val="single" w:sz="4" w:space="0" w:color="auto"/>
              <w:bottom w:val="single" w:sz="4" w:space="0" w:color="auto"/>
              <w:right w:val="single" w:sz="4" w:space="0" w:color="auto"/>
            </w:tcBorders>
          </w:tcPr>
          <w:p w14:paraId="5854D9B9" w14:textId="05562A3C"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1560</w:t>
            </w:r>
          </w:p>
        </w:tc>
        <w:tc>
          <w:tcPr>
            <w:tcW w:w="484" w:type="pct"/>
            <w:tcBorders>
              <w:top w:val="nil"/>
              <w:left w:val="nil"/>
              <w:bottom w:val="single" w:sz="4" w:space="0" w:color="auto"/>
              <w:right w:val="single" w:sz="4" w:space="0" w:color="auto"/>
            </w:tcBorders>
          </w:tcPr>
          <w:p w14:paraId="4A31765B" w14:textId="4CA3118A"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1507</w:t>
            </w:r>
          </w:p>
        </w:tc>
        <w:tc>
          <w:tcPr>
            <w:tcW w:w="503" w:type="pct"/>
            <w:tcBorders>
              <w:top w:val="nil"/>
              <w:left w:val="nil"/>
              <w:bottom w:val="single" w:sz="4" w:space="0" w:color="auto"/>
              <w:right w:val="single" w:sz="4" w:space="0" w:color="auto"/>
            </w:tcBorders>
          </w:tcPr>
          <w:p w14:paraId="66966D54" w14:textId="2EA70921"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1616</w:t>
            </w:r>
          </w:p>
        </w:tc>
        <w:tc>
          <w:tcPr>
            <w:tcW w:w="584" w:type="pct"/>
            <w:tcBorders>
              <w:top w:val="nil"/>
              <w:left w:val="nil"/>
              <w:bottom w:val="single" w:sz="4" w:space="0" w:color="auto"/>
              <w:right w:val="single" w:sz="4" w:space="0" w:color="auto"/>
            </w:tcBorders>
          </w:tcPr>
          <w:p w14:paraId="33ED1B6A" w14:textId="45582A50" w:rsidR="00CD38E0" w:rsidRPr="007E3D0E" w:rsidRDefault="00CD38E0" w:rsidP="00CD38E0">
            <w:pPr>
              <w:spacing w:after="0" w:line="240" w:lineRule="auto"/>
              <w:jc w:val="center"/>
              <w:rPr>
                <w:rFonts w:ascii="Times New Roman" w:hAnsi="Times New Roman"/>
                <w:color w:val="000000"/>
              </w:rPr>
            </w:pPr>
            <w:r>
              <w:rPr>
                <w:rFonts w:ascii="Times New Roman" w:hAnsi="Times New Roman"/>
                <w:color w:val="000000"/>
              </w:rPr>
              <w:t>1701</w:t>
            </w:r>
          </w:p>
        </w:tc>
      </w:tr>
    </w:tbl>
    <w:p w14:paraId="1B2B9CBE" w14:textId="6FA6AE70" w:rsidR="007E3D0E" w:rsidRPr="009D725B" w:rsidRDefault="007E3D0E" w:rsidP="00E54F9A">
      <w:pPr>
        <w:spacing w:after="0" w:line="240" w:lineRule="auto"/>
        <w:ind w:firstLine="284"/>
        <w:jc w:val="both"/>
        <w:rPr>
          <w:rFonts w:asciiTheme="majorBidi" w:hAnsiTheme="majorBidi" w:cstheme="majorBidi"/>
          <w:i/>
          <w:iCs/>
          <w:sz w:val="20"/>
          <w:szCs w:val="20"/>
        </w:rPr>
      </w:pPr>
      <w:r w:rsidRPr="009D725B">
        <w:rPr>
          <w:rFonts w:asciiTheme="majorBidi" w:hAnsiTheme="majorBidi" w:cstheme="majorBidi"/>
          <w:i/>
          <w:iCs/>
          <w:sz w:val="20"/>
          <w:szCs w:val="20"/>
        </w:rPr>
        <w:t>Šaltinis: su</w:t>
      </w:r>
      <w:r w:rsidRPr="009D725B">
        <w:rPr>
          <w:rFonts w:ascii="Times New Roman" w:hAnsi="Times New Roman"/>
          <w:i/>
          <w:iCs/>
          <w:sz w:val="20"/>
          <w:szCs w:val="20"/>
        </w:rPr>
        <w:t xml:space="preserve">daryta pagal </w:t>
      </w:r>
      <w:r w:rsidR="00FC606C" w:rsidRPr="009D725B">
        <w:rPr>
          <w:rFonts w:ascii="Times New Roman" w:hAnsi="Times New Roman"/>
          <w:i/>
          <w:iCs/>
          <w:sz w:val="20"/>
          <w:szCs w:val="20"/>
        </w:rPr>
        <w:t>Higienos instituto Sergančių asmenų skaičiaus pagal diagnozių grupes statistinius duomenis</w:t>
      </w:r>
      <w:r w:rsidR="00FC606C" w:rsidRPr="009D725B">
        <w:rPr>
          <w:rStyle w:val="FootnoteReference"/>
          <w:rFonts w:ascii="Times New Roman" w:hAnsi="Times New Roman"/>
          <w:i/>
          <w:iCs/>
          <w:sz w:val="20"/>
          <w:szCs w:val="20"/>
        </w:rPr>
        <w:footnoteReference w:id="6"/>
      </w:r>
    </w:p>
    <w:p w14:paraId="6B9DA25E" w14:textId="77777777" w:rsidR="007E3D0E" w:rsidRPr="00FC606C" w:rsidRDefault="007E3D0E" w:rsidP="007E3D0E">
      <w:pPr>
        <w:spacing w:after="0" w:line="360" w:lineRule="auto"/>
        <w:ind w:firstLine="720"/>
        <w:jc w:val="center"/>
        <w:rPr>
          <w:rFonts w:asciiTheme="majorBidi" w:hAnsiTheme="majorBidi" w:cstheme="majorBidi"/>
          <w:sz w:val="24"/>
          <w:szCs w:val="24"/>
        </w:rPr>
      </w:pPr>
    </w:p>
    <w:p w14:paraId="67C09C80" w14:textId="5181DA55" w:rsidR="007E3D0E" w:rsidRPr="00CF7046" w:rsidRDefault="00FC606C" w:rsidP="004B14B8">
      <w:pPr>
        <w:spacing w:after="0" w:line="360" w:lineRule="auto"/>
        <w:ind w:firstLine="720"/>
        <w:jc w:val="both"/>
        <w:rPr>
          <w:rFonts w:asciiTheme="majorBidi" w:hAnsiTheme="majorBidi" w:cstheme="majorBidi"/>
          <w:sz w:val="24"/>
          <w:szCs w:val="24"/>
        </w:rPr>
      </w:pPr>
      <w:r w:rsidRPr="00FE7C9D">
        <w:rPr>
          <w:rFonts w:asciiTheme="majorBidi" w:hAnsiTheme="majorBidi" w:cstheme="majorBidi"/>
          <w:sz w:val="24"/>
          <w:szCs w:val="24"/>
        </w:rPr>
        <w:t>Analizuojamu laikotarpiu</w:t>
      </w:r>
      <w:r w:rsidR="00715DDC" w:rsidRPr="00FE7C9D">
        <w:rPr>
          <w:rFonts w:asciiTheme="majorBidi" w:hAnsiTheme="majorBidi" w:cstheme="majorBidi"/>
          <w:sz w:val="24"/>
          <w:szCs w:val="24"/>
        </w:rPr>
        <w:t>, minėtomis ligomis sergančių asmenų tik daugėja</w:t>
      </w:r>
      <w:r w:rsidR="005E4D0D" w:rsidRPr="00FE7C9D">
        <w:rPr>
          <w:rFonts w:asciiTheme="majorBidi" w:hAnsiTheme="majorBidi" w:cstheme="majorBidi"/>
          <w:sz w:val="24"/>
          <w:szCs w:val="24"/>
        </w:rPr>
        <w:t xml:space="preserve"> (žr. 6 lentelė)</w:t>
      </w:r>
      <w:r w:rsidR="00715DDC" w:rsidRPr="00FE7C9D">
        <w:rPr>
          <w:rFonts w:asciiTheme="majorBidi" w:hAnsiTheme="majorBidi" w:cstheme="majorBidi"/>
          <w:sz w:val="24"/>
          <w:szCs w:val="24"/>
        </w:rPr>
        <w:t>.</w:t>
      </w:r>
      <w:r w:rsidR="00177EA5" w:rsidRPr="00FE7C9D">
        <w:rPr>
          <w:rFonts w:asciiTheme="majorBidi" w:hAnsiTheme="majorBidi" w:cstheme="majorBidi"/>
          <w:sz w:val="24"/>
          <w:szCs w:val="24"/>
        </w:rPr>
        <w:t xml:space="preserve"> 2018-2022 metais didžiausias augimas stebimas kraujo ir </w:t>
      </w:r>
      <w:proofErr w:type="spellStart"/>
      <w:r w:rsidR="00177EA5" w:rsidRPr="00FE7C9D">
        <w:rPr>
          <w:rFonts w:asciiTheme="majorBidi" w:hAnsiTheme="majorBidi" w:cstheme="majorBidi"/>
          <w:sz w:val="24"/>
          <w:szCs w:val="24"/>
        </w:rPr>
        <w:t>kraujodaros</w:t>
      </w:r>
      <w:proofErr w:type="spellEnd"/>
      <w:r w:rsidR="00177EA5" w:rsidRPr="00FE7C9D">
        <w:rPr>
          <w:rFonts w:asciiTheme="majorBidi" w:hAnsiTheme="majorBidi" w:cstheme="majorBidi"/>
          <w:sz w:val="24"/>
          <w:szCs w:val="24"/>
        </w:rPr>
        <w:t xml:space="preserve"> organų ligų ligoniai, kurių Marijampolės mieste padaugėjo 31,97 proc. ir tai yra daugiau nei visos savivaldybės duomenys ) padaugėjo 26,12 proc. Taip pat augimas stebimas psichikos ir elgesio sutrikimų ligonių, kurių mieste padaugėjo 24,82 proc., ir tai yra daugiau nei visos savivaldybės duomenys (padaugėjo 21,42 proc.). Onkologinių ligonių skaičius mieste didėjo 13,78 proc., kai visoje savivaldybėje – padidėjo 12,36 proc. Cukriniu diabetu sergančių asmenų mieste skaičius padidėjo 9,24 proc., kai visoje savivaldybėje šis skaičius didėjo </w:t>
      </w:r>
      <w:r w:rsidR="005E4D0D" w:rsidRPr="00FE7C9D">
        <w:rPr>
          <w:rFonts w:asciiTheme="majorBidi" w:hAnsiTheme="majorBidi" w:cstheme="majorBidi"/>
          <w:sz w:val="24"/>
          <w:szCs w:val="24"/>
        </w:rPr>
        <w:t>10,92 proc.</w:t>
      </w:r>
      <w:r w:rsidR="005E4D0D">
        <w:rPr>
          <w:rFonts w:asciiTheme="majorBidi" w:hAnsiTheme="majorBidi" w:cstheme="majorBidi"/>
          <w:sz w:val="24"/>
          <w:szCs w:val="24"/>
        </w:rPr>
        <w:t xml:space="preserve"> </w:t>
      </w:r>
    </w:p>
    <w:p w14:paraId="56C57A9C" w14:textId="4E022F66" w:rsidR="00505642" w:rsidRPr="0083635A" w:rsidRDefault="00505642" w:rsidP="009F0693">
      <w:pPr>
        <w:spacing w:after="0" w:line="360" w:lineRule="auto"/>
        <w:ind w:firstLine="720"/>
        <w:jc w:val="both"/>
        <w:rPr>
          <w:rFonts w:ascii="Times New Roman" w:hAnsi="Times New Roman"/>
          <w:sz w:val="24"/>
          <w:szCs w:val="24"/>
        </w:rPr>
      </w:pPr>
      <w:r>
        <w:rPr>
          <w:rFonts w:ascii="Times New Roman" w:hAnsi="Times New Roman"/>
          <w:sz w:val="24"/>
          <w:szCs w:val="24"/>
        </w:rPr>
        <w:t xml:space="preserve">Skurdo rizikos lygis </w:t>
      </w:r>
      <w:r w:rsidR="00B243F3" w:rsidRPr="00FE7C9D">
        <w:rPr>
          <w:rFonts w:ascii="Times New Roman" w:hAnsi="Times New Roman"/>
          <w:sz w:val="24"/>
          <w:szCs w:val="24"/>
        </w:rPr>
        <w:t>Marijampolės savivaldybėje</w:t>
      </w:r>
      <w:r w:rsidRPr="00FE7C9D">
        <w:rPr>
          <w:rFonts w:ascii="Times New Roman" w:hAnsi="Times New Roman"/>
          <w:sz w:val="24"/>
          <w:szCs w:val="24"/>
        </w:rPr>
        <w:t xml:space="preserve"> 2022 metais buvo </w:t>
      </w:r>
      <w:r w:rsidR="00B243F3" w:rsidRPr="00FE7C9D">
        <w:rPr>
          <w:rFonts w:ascii="Times New Roman" w:hAnsi="Times New Roman"/>
          <w:sz w:val="24"/>
          <w:szCs w:val="24"/>
        </w:rPr>
        <w:t>mažiausias</w:t>
      </w:r>
      <w:r w:rsidRPr="00FE7C9D">
        <w:rPr>
          <w:rFonts w:ascii="Times New Roman" w:hAnsi="Times New Roman"/>
          <w:sz w:val="24"/>
          <w:szCs w:val="24"/>
        </w:rPr>
        <w:t xml:space="preserve"> iš visų Marijampolės apskrities savivaldybių ir sudarė </w:t>
      </w:r>
      <w:r w:rsidR="00B243F3" w:rsidRPr="00FE7C9D">
        <w:rPr>
          <w:rFonts w:ascii="Times New Roman" w:hAnsi="Times New Roman"/>
          <w:sz w:val="24"/>
          <w:szCs w:val="24"/>
        </w:rPr>
        <w:t>24,9</w:t>
      </w:r>
      <w:r w:rsidRPr="00FE7C9D">
        <w:rPr>
          <w:rFonts w:ascii="Times New Roman" w:hAnsi="Times New Roman"/>
          <w:sz w:val="24"/>
          <w:szCs w:val="24"/>
        </w:rPr>
        <w:t xml:space="preserve"> proc. (</w:t>
      </w:r>
      <w:r w:rsidR="00DF20B9" w:rsidRPr="00FE7C9D">
        <w:rPr>
          <w:rFonts w:ascii="Times New Roman" w:hAnsi="Times New Roman"/>
          <w:sz w:val="24"/>
          <w:szCs w:val="24"/>
        </w:rPr>
        <w:t>SI-7</w:t>
      </w:r>
      <w:r w:rsidRPr="00FE7C9D">
        <w:rPr>
          <w:rFonts w:ascii="Times New Roman" w:hAnsi="Times New Roman"/>
          <w:sz w:val="24"/>
          <w:szCs w:val="24"/>
        </w:rPr>
        <w:t xml:space="preserve">). Skurdo rizikos lygio rodiklis </w:t>
      </w:r>
      <w:r w:rsidR="00B243F3" w:rsidRPr="00FE7C9D">
        <w:rPr>
          <w:rFonts w:ascii="Times New Roman" w:hAnsi="Times New Roman"/>
          <w:sz w:val="24"/>
          <w:szCs w:val="24"/>
        </w:rPr>
        <w:t>Marijampolės</w:t>
      </w:r>
      <w:r w:rsidRPr="00FE7C9D">
        <w:rPr>
          <w:rFonts w:ascii="Times New Roman" w:hAnsi="Times New Roman"/>
          <w:sz w:val="24"/>
          <w:szCs w:val="24"/>
        </w:rPr>
        <w:t xml:space="preserve"> </w:t>
      </w:r>
      <w:r w:rsidR="00B243F3" w:rsidRPr="00FE7C9D">
        <w:rPr>
          <w:rFonts w:ascii="Times New Roman" w:hAnsi="Times New Roman"/>
          <w:sz w:val="24"/>
          <w:szCs w:val="24"/>
        </w:rPr>
        <w:t>savivaldybėje</w:t>
      </w:r>
      <w:r w:rsidRPr="00FE7C9D">
        <w:rPr>
          <w:rFonts w:ascii="Times New Roman" w:hAnsi="Times New Roman"/>
          <w:sz w:val="24"/>
          <w:szCs w:val="24"/>
        </w:rPr>
        <w:t xml:space="preserve"> </w:t>
      </w:r>
      <w:r w:rsidRPr="00FE7C9D">
        <w:rPr>
          <w:rFonts w:ascii="Times New Roman" w:hAnsi="Times New Roman"/>
          <w:sz w:val="24"/>
          <w:szCs w:val="24"/>
        </w:rPr>
        <w:lastRenderedPageBreak/>
        <w:t xml:space="preserve">2018 – 2022 metų laikotarpiu sumažėjo </w:t>
      </w:r>
      <w:r w:rsidR="00B243F3" w:rsidRPr="00FE7C9D">
        <w:rPr>
          <w:rFonts w:ascii="Times New Roman" w:hAnsi="Times New Roman"/>
          <w:sz w:val="24"/>
          <w:szCs w:val="24"/>
        </w:rPr>
        <w:t>38,23</w:t>
      </w:r>
      <w:r w:rsidRPr="00FE7C9D">
        <w:rPr>
          <w:rFonts w:ascii="Times New Roman" w:hAnsi="Times New Roman"/>
          <w:sz w:val="24"/>
          <w:szCs w:val="24"/>
        </w:rPr>
        <w:t xml:space="preserve"> proc., šis mažėjimas</w:t>
      </w:r>
      <w:r>
        <w:rPr>
          <w:rFonts w:ascii="Times New Roman" w:hAnsi="Times New Roman"/>
          <w:sz w:val="24"/>
          <w:szCs w:val="24"/>
        </w:rPr>
        <w:t xml:space="preserve"> yra </w:t>
      </w:r>
      <w:r w:rsidR="00B243F3">
        <w:rPr>
          <w:rFonts w:ascii="Times New Roman" w:hAnsi="Times New Roman"/>
          <w:sz w:val="24"/>
          <w:szCs w:val="24"/>
        </w:rPr>
        <w:t>greitesnis</w:t>
      </w:r>
      <w:r>
        <w:rPr>
          <w:rFonts w:ascii="Times New Roman" w:hAnsi="Times New Roman"/>
          <w:sz w:val="24"/>
          <w:szCs w:val="24"/>
        </w:rPr>
        <w:t xml:space="preserve"> palyginus su Marijampolės apskrities rodiklio pokyčiu, kur tuo pačiu laikotarpiu rodiklis sumažėjo </w:t>
      </w:r>
      <w:r w:rsidR="00B243F3">
        <w:rPr>
          <w:rFonts w:ascii="Times New Roman" w:hAnsi="Times New Roman"/>
          <w:sz w:val="24"/>
          <w:szCs w:val="24"/>
        </w:rPr>
        <w:t>24,04</w:t>
      </w:r>
      <w:r>
        <w:rPr>
          <w:rFonts w:ascii="Times New Roman" w:hAnsi="Times New Roman"/>
          <w:sz w:val="24"/>
          <w:szCs w:val="24"/>
        </w:rPr>
        <w:t xml:space="preserve"> proc.</w:t>
      </w:r>
      <w:r w:rsidR="00B243F3">
        <w:rPr>
          <w:rFonts w:ascii="Times New Roman" w:hAnsi="Times New Roman"/>
          <w:sz w:val="24"/>
          <w:szCs w:val="24"/>
        </w:rPr>
        <w:t xml:space="preserve"> bei visos šalies rodiklio pokyčiu, kuris tuo pačiu laikotarpiu sumažėjo tik 8,73 proc.</w:t>
      </w:r>
      <w:r>
        <w:rPr>
          <w:rFonts w:ascii="Times New Roman" w:hAnsi="Times New Roman"/>
          <w:sz w:val="24"/>
          <w:szCs w:val="24"/>
        </w:rPr>
        <w:t xml:space="preserve"> (žr. </w:t>
      </w:r>
      <w:r w:rsidR="00EE24B3">
        <w:rPr>
          <w:rFonts w:ascii="Times New Roman" w:hAnsi="Times New Roman"/>
          <w:sz w:val="24"/>
          <w:szCs w:val="24"/>
        </w:rPr>
        <w:t>7</w:t>
      </w:r>
      <w:r>
        <w:rPr>
          <w:rFonts w:ascii="Times New Roman" w:hAnsi="Times New Roman"/>
          <w:sz w:val="24"/>
          <w:szCs w:val="24"/>
        </w:rPr>
        <w:t xml:space="preserve"> lentel</w:t>
      </w:r>
      <w:r w:rsidR="009C28EA">
        <w:rPr>
          <w:rFonts w:ascii="Times New Roman" w:hAnsi="Times New Roman"/>
          <w:sz w:val="24"/>
          <w:szCs w:val="24"/>
        </w:rPr>
        <w:t>ę</w:t>
      </w:r>
      <w:r>
        <w:rPr>
          <w:rFonts w:ascii="Times New Roman" w:hAnsi="Times New Roman"/>
          <w:sz w:val="24"/>
          <w:szCs w:val="24"/>
        </w:rPr>
        <w:t>)</w:t>
      </w:r>
      <w:r w:rsidR="009F0693">
        <w:rPr>
          <w:rFonts w:ascii="Times New Roman" w:hAnsi="Times New Roman"/>
          <w:sz w:val="24"/>
          <w:szCs w:val="24"/>
        </w:rPr>
        <w:t>, tačiau išlieka didesnis už tą patį rodiklį šalies mastu</w:t>
      </w:r>
      <w:r>
        <w:rPr>
          <w:rFonts w:ascii="Times New Roman" w:hAnsi="Times New Roman"/>
          <w:sz w:val="24"/>
          <w:szCs w:val="24"/>
        </w:rPr>
        <w:t>.</w:t>
      </w:r>
      <w:r w:rsidR="009F0693">
        <w:rPr>
          <w:rFonts w:ascii="Times New Roman" w:hAnsi="Times New Roman"/>
          <w:sz w:val="24"/>
          <w:szCs w:val="24"/>
        </w:rPr>
        <w:t xml:space="preserve"> </w:t>
      </w:r>
      <w:r>
        <w:rPr>
          <w:rFonts w:ascii="Times New Roman" w:hAnsi="Times New Roman"/>
          <w:sz w:val="24"/>
          <w:szCs w:val="24"/>
        </w:rPr>
        <w:t xml:space="preserve"> </w:t>
      </w:r>
    </w:p>
    <w:p w14:paraId="70FD8577" w14:textId="15838A29" w:rsidR="00505642" w:rsidRPr="0083635A" w:rsidRDefault="00EE24B3" w:rsidP="009C28EA">
      <w:pPr>
        <w:pStyle w:val="Caption"/>
        <w:keepNext/>
        <w:spacing w:after="120"/>
        <w:jc w:val="right"/>
        <w:rPr>
          <w:rFonts w:asciiTheme="majorBidi" w:hAnsiTheme="majorBidi" w:cstheme="majorBidi"/>
          <w:i w:val="0"/>
          <w:iCs w:val="0"/>
          <w:noProof/>
          <w:color w:val="auto"/>
          <w:sz w:val="24"/>
          <w:szCs w:val="24"/>
        </w:rPr>
      </w:pPr>
      <w:r>
        <w:rPr>
          <w:rFonts w:asciiTheme="majorBidi" w:hAnsiTheme="majorBidi" w:cstheme="majorBidi"/>
          <w:i w:val="0"/>
          <w:iCs w:val="0"/>
          <w:noProof/>
          <w:color w:val="auto"/>
          <w:sz w:val="24"/>
          <w:szCs w:val="24"/>
        </w:rPr>
        <w:t>7</w:t>
      </w:r>
      <w:r w:rsidR="00505642" w:rsidRPr="0083635A">
        <w:rPr>
          <w:rFonts w:asciiTheme="majorBidi" w:hAnsiTheme="majorBidi" w:cstheme="majorBidi"/>
          <w:i w:val="0"/>
          <w:iCs w:val="0"/>
          <w:noProof/>
          <w:color w:val="auto"/>
          <w:sz w:val="24"/>
          <w:szCs w:val="24"/>
        </w:rPr>
        <w:t xml:space="preserve"> lentelė </w:t>
      </w:r>
    </w:p>
    <w:p w14:paraId="48F61B6B" w14:textId="77777777" w:rsidR="00505642" w:rsidRPr="00956DE4" w:rsidRDefault="00505642" w:rsidP="009C28EA">
      <w:pPr>
        <w:tabs>
          <w:tab w:val="left" w:pos="567"/>
        </w:tabs>
        <w:spacing w:after="0" w:line="360" w:lineRule="auto"/>
        <w:ind w:firstLine="562"/>
        <w:jc w:val="center"/>
        <w:rPr>
          <w:rFonts w:asciiTheme="majorBidi" w:hAnsiTheme="majorBidi" w:cstheme="majorBidi"/>
          <w:b/>
          <w:bCs/>
          <w:sz w:val="24"/>
          <w:szCs w:val="24"/>
        </w:rPr>
      </w:pPr>
      <w:r w:rsidRPr="00956DE4">
        <w:rPr>
          <w:rFonts w:asciiTheme="majorBidi" w:hAnsiTheme="majorBidi" w:cstheme="majorBidi"/>
          <w:b/>
          <w:bCs/>
          <w:sz w:val="24"/>
          <w:szCs w:val="24"/>
        </w:rPr>
        <w:t>Skurdo rizikos lygis, proc.</w:t>
      </w:r>
    </w:p>
    <w:tbl>
      <w:tblPr>
        <w:tblW w:w="5061" w:type="pct"/>
        <w:tblLook w:val="04A0" w:firstRow="1" w:lastRow="0" w:firstColumn="1" w:lastColumn="0" w:noHBand="0" w:noVBand="1"/>
      </w:tblPr>
      <w:tblGrid>
        <w:gridCol w:w="5108"/>
        <w:gridCol w:w="1112"/>
        <w:gridCol w:w="1113"/>
        <w:gridCol w:w="1113"/>
        <w:gridCol w:w="1113"/>
        <w:gridCol w:w="1098"/>
      </w:tblGrid>
      <w:tr w:rsidR="00505642" w:rsidRPr="009C28EA" w14:paraId="307D49D1" w14:textId="77777777" w:rsidTr="009C28EA">
        <w:trPr>
          <w:trHeight w:val="274"/>
        </w:trPr>
        <w:tc>
          <w:tcPr>
            <w:tcW w:w="2397" w:type="pct"/>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hideMark/>
          </w:tcPr>
          <w:p w14:paraId="2486B502" w14:textId="77777777" w:rsidR="00505642" w:rsidRPr="009C28EA" w:rsidRDefault="00505642" w:rsidP="002A6C38">
            <w:pPr>
              <w:spacing w:after="0" w:line="240" w:lineRule="auto"/>
              <w:rPr>
                <w:rFonts w:asciiTheme="majorBidi" w:hAnsiTheme="majorBidi" w:cstheme="majorBidi"/>
                <w:color w:val="000000"/>
              </w:rPr>
            </w:pPr>
            <w:r w:rsidRPr="009C28EA">
              <w:rPr>
                <w:rFonts w:asciiTheme="majorBidi" w:hAnsiTheme="majorBidi" w:cstheme="majorBidi"/>
                <w:color w:val="000000"/>
              </w:rPr>
              <w:t> </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5EDADF19"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2018</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0DADA5F7"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2019</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59C4AD13"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2020</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6930A284"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2021</w:t>
            </w:r>
          </w:p>
        </w:tc>
        <w:tc>
          <w:tcPr>
            <w:tcW w:w="516"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09D7A262"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2022</w:t>
            </w:r>
          </w:p>
        </w:tc>
      </w:tr>
      <w:tr w:rsidR="00505642" w:rsidRPr="009C28EA" w14:paraId="107830FA" w14:textId="77777777" w:rsidTr="009C28EA">
        <w:trPr>
          <w:trHeight w:val="274"/>
        </w:trPr>
        <w:tc>
          <w:tcPr>
            <w:tcW w:w="2397" w:type="pct"/>
            <w:tcBorders>
              <w:top w:val="nil"/>
              <w:left w:val="single" w:sz="4" w:space="0" w:color="auto"/>
              <w:bottom w:val="single" w:sz="4" w:space="0" w:color="auto"/>
              <w:right w:val="single" w:sz="4" w:space="0" w:color="auto"/>
            </w:tcBorders>
            <w:vAlign w:val="center"/>
            <w:hideMark/>
          </w:tcPr>
          <w:p w14:paraId="5185A3F4" w14:textId="77777777" w:rsidR="00505642" w:rsidRPr="009C28EA" w:rsidRDefault="00505642" w:rsidP="002A6C38">
            <w:pPr>
              <w:spacing w:after="0" w:line="240" w:lineRule="auto"/>
              <w:rPr>
                <w:rFonts w:ascii="Times New Roman" w:hAnsi="Times New Roman"/>
                <w:color w:val="000000"/>
              </w:rPr>
            </w:pPr>
            <w:r w:rsidRPr="009C28EA">
              <w:rPr>
                <w:rFonts w:ascii="Times New Roman" w:hAnsi="Times New Roman"/>
                <w:color w:val="000000"/>
              </w:rPr>
              <w:t>Lietuvos Respublika</w:t>
            </w:r>
          </w:p>
        </w:tc>
        <w:tc>
          <w:tcPr>
            <w:tcW w:w="522" w:type="pct"/>
            <w:tcBorders>
              <w:top w:val="nil"/>
              <w:left w:val="nil"/>
              <w:bottom w:val="single" w:sz="4" w:space="0" w:color="auto"/>
              <w:right w:val="single" w:sz="4" w:space="0" w:color="auto"/>
            </w:tcBorders>
            <w:vAlign w:val="center"/>
            <w:hideMark/>
          </w:tcPr>
          <w:p w14:paraId="0EEF96FE"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22,9</w:t>
            </w:r>
          </w:p>
        </w:tc>
        <w:tc>
          <w:tcPr>
            <w:tcW w:w="522" w:type="pct"/>
            <w:tcBorders>
              <w:top w:val="nil"/>
              <w:left w:val="nil"/>
              <w:bottom w:val="single" w:sz="4" w:space="0" w:color="auto"/>
              <w:right w:val="single" w:sz="4" w:space="0" w:color="auto"/>
            </w:tcBorders>
            <w:vAlign w:val="center"/>
            <w:hideMark/>
          </w:tcPr>
          <w:p w14:paraId="18804F77"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20,6</w:t>
            </w:r>
          </w:p>
        </w:tc>
        <w:tc>
          <w:tcPr>
            <w:tcW w:w="522" w:type="pct"/>
            <w:tcBorders>
              <w:top w:val="nil"/>
              <w:left w:val="nil"/>
              <w:bottom w:val="single" w:sz="4" w:space="0" w:color="auto"/>
              <w:right w:val="single" w:sz="4" w:space="0" w:color="auto"/>
            </w:tcBorders>
            <w:vAlign w:val="center"/>
            <w:hideMark/>
          </w:tcPr>
          <w:p w14:paraId="0D753CC2"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20,9</w:t>
            </w:r>
          </w:p>
        </w:tc>
        <w:tc>
          <w:tcPr>
            <w:tcW w:w="522" w:type="pct"/>
            <w:tcBorders>
              <w:top w:val="nil"/>
              <w:left w:val="nil"/>
              <w:bottom w:val="single" w:sz="4" w:space="0" w:color="auto"/>
              <w:right w:val="single" w:sz="4" w:space="0" w:color="auto"/>
            </w:tcBorders>
            <w:vAlign w:val="center"/>
            <w:hideMark/>
          </w:tcPr>
          <w:p w14:paraId="65A89E9D"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20,0</w:t>
            </w:r>
          </w:p>
        </w:tc>
        <w:tc>
          <w:tcPr>
            <w:tcW w:w="516" w:type="pct"/>
            <w:tcBorders>
              <w:top w:val="nil"/>
              <w:left w:val="nil"/>
              <w:bottom w:val="single" w:sz="4" w:space="0" w:color="auto"/>
              <w:right w:val="single" w:sz="4" w:space="0" w:color="auto"/>
            </w:tcBorders>
            <w:vAlign w:val="center"/>
            <w:hideMark/>
          </w:tcPr>
          <w:p w14:paraId="10D9D976"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21,2</w:t>
            </w:r>
          </w:p>
        </w:tc>
      </w:tr>
      <w:tr w:rsidR="00505642" w:rsidRPr="009C28EA" w14:paraId="24AC752A" w14:textId="77777777" w:rsidTr="009C28EA">
        <w:trPr>
          <w:trHeight w:val="274"/>
        </w:trPr>
        <w:tc>
          <w:tcPr>
            <w:tcW w:w="2397" w:type="pct"/>
            <w:tcBorders>
              <w:top w:val="nil"/>
              <w:left w:val="single" w:sz="4" w:space="0" w:color="auto"/>
              <w:bottom w:val="single" w:sz="4" w:space="0" w:color="auto"/>
              <w:right w:val="single" w:sz="4" w:space="0" w:color="auto"/>
            </w:tcBorders>
            <w:vAlign w:val="center"/>
            <w:hideMark/>
          </w:tcPr>
          <w:p w14:paraId="6DFBA7A1" w14:textId="77777777" w:rsidR="00505642" w:rsidRPr="009C28EA" w:rsidRDefault="00505642" w:rsidP="002A6C38">
            <w:pPr>
              <w:spacing w:after="0" w:line="240" w:lineRule="auto"/>
              <w:rPr>
                <w:rFonts w:ascii="Times New Roman" w:hAnsi="Times New Roman"/>
                <w:color w:val="000000"/>
              </w:rPr>
            </w:pPr>
            <w:r w:rsidRPr="009C28EA">
              <w:rPr>
                <w:rFonts w:ascii="Times New Roman" w:hAnsi="Times New Roman"/>
                <w:color w:val="000000"/>
              </w:rPr>
              <w:t>Marijampolės apskritis</w:t>
            </w:r>
          </w:p>
        </w:tc>
        <w:tc>
          <w:tcPr>
            <w:tcW w:w="522" w:type="pct"/>
            <w:tcBorders>
              <w:top w:val="nil"/>
              <w:left w:val="nil"/>
              <w:bottom w:val="single" w:sz="4" w:space="0" w:color="auto"/>
              <w:right w:val="single" w:sz="4" w:space="0" w:color="auto"/>
            </w:tcBorders>
            <w:vAlign w:val="center"/>
            <w:hideMark/>
          </w:tcPr>
          <w:p w14:paraId="6A5AD042"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36,6</w:t>
            </w:r>
          </w:p>
        </w:tc>
        <w:tc>
          <w:tcPr>
            <w:tcW w:w="522" w:type="pct"/>
            <w:tcBorders>
              <w:top w:val="nil"/>
              <w:left w:val="nil"/>
              <w:bottom w:val="single" w:sz="4" w:space="0" w:color="auto"/>
              <w:right w:val="single" w:sz="4" w:space="0" w:color="auto"/>
            </w:tcBorders>
            <w:vAlign w:val="center"/>
            <w:hideMark/>
          </w:tcPr>
          <w:p w14:paraId="38F46F16"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30,9</w:t>
            </w:r>
          </w:p>
        </w:tc>
        <w:tc>
          <w:tcPr>
            <w:tcW w:w="522" w:type="pct"/>
            <w:tcBorders>
              <w:top w:val="nil"/>
              <w:left w:val="nil"/>
              <w:bottom w:val="single" w:sz="4" w:space="0" w:color="auto"/>
              <w:right w:val="single" w:sz="4" w:space="0" w:color="auto"/>
            </w:tcBorders>
            <w:vAlign w:val="center"/>
            <w:hideMark/>
          </w:tcPr>
          <w:p w14:paraId="1456632E"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28,9</w:t>
            </w:r>
          </w:p>
        </w:tc>
        <w:tc>
          <w:tcPr>
            <w:tcW w:w="522" w:type="pct"/>
            <w:tcBorders>
              <w:top w:val="nil"/>
              <w:left w:val="nil"/>
              <w:bottom w:val="single" w:sz="4" w:space="0" w:color="auto"/>
              <w:right w:val="single" w:sz="4" w:space="0" w:color="auto"/>
            </w:tcBorders>
            <w:vAlign w:val="center"/>
            <w:hideMark/>
          </w:tcPr>
          <w:p w14:paraId="51279A6D"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27,4</w:t>
            </w:r>
          </w:p>
        </w:tc>
        <w:tc>
          <w:tcPr>
            <w:tcW w:w="516" w:type="pct"/>
            <w:tcBorders>
              <w:top w:val="nil"/>
              <w:left w:val="nil"/>
              <w:bottom w:val="single" w:sz="4" w:space="0" w:color="auto"/>
              <w:right w:val="single" w:sz="4" w:space="0" w:color="auto"/>
            </w:tcBorders>
            <w:vAlign w:val="center"/>
            <w:hideMark/>
          </w:tcPr>
          <w:p w14:paraId="775C22B5"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27,9</w:t>
            </w:r>
          </w:p>
        </w:tc>
      </w:tr>
      <w:tr w:rsidR="00505642" w:rsidRPr="009C28EA" w14:paraId="04626595" w14:textId="77777777" w:rsidTr="009C28EA">
        <w:trPr>
          <w:trHeight w:val="274"/>
        </w:trPr>
        <w:tc>
          <w:tcPr>
            <w:tcW w:w="2397" w:type="pct"/>
            <w:tcBorders>
              <w:top w:val="nil"/>
              <w:left w:val="single" w:sz="4" w:space="0" w:color="auto"/>
              <w:bottom w:val="single" w:sz="4" w:space="0" w:color="auto"/>
              <w:right w:val="single" w:sz="4" w:space="0" w:color="auto"/>
            </w:tcBorders>
          </w:tcPr>
          <w:p w14:paraId="07178608" w14:textId="77777777" w:rsidR="00505642" w:rsidRPr="009C28EA" w:rsidRDefault="00505642" w:rsidP="002A6C38">
            <w:pPr>
              <w:spacing w:after="0" w:line="240" w:lineRule="auto"/>
              <w:rPr>
                <w:rFonts w:ascii="Times New Roman" w:hAnsi="Times New Roman"/>
                <w:color w:val="000000"/>
              </w:rPr>
            </w:pPr>
            <w:r w:rsidRPr="009C28EA">
              <w:rPr>
                <w:rFonts w:ascii="Times New Roman" w:hAnsi="Times New Roman"/>
              </w:rPr>
              <w:t>Kalvarijos sav.</w:t>
            </w:r>
          </w:p>
        </w:tc>
        <w:tc>
          <w:tcPr>
            <w:tcW w:w="522" w:type="pct"/>
            <w:tcBorders>
              <w:top w:val="nil"/>
              <w:left w:val="nil"/>
              <w:bottom w:val="single" w:sz="4" w:space="0" w:color="auto"/>
              <w:right w:val="single" w:sz="4" w:space="0" w:color="auto"/>
            </w:tcBorders>
          </w:tcPr>
          <w:p w14:paraId="2C7D961B"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30,4</w:t>
            </w:r>
          </w:p>
        </w:tc>
        <w:tc>
          <w:tcPr>
            <w:tcW w:w="522" w:type="pct"/>
            <w:tcBorders>
              <w:top w:val="nil"/>
              <w:left w:val="nil"/>
              <w:bottom w:val="single" w:sz="4" w:space="0" w:color="auto"/>
              <w:right w:val="single" w:sz="4" w:space="0" w:color="auto"/>
            </w:tcBorders>
          </w:tcPr>
          <w:p w14:paraId="68F4624C"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26,7</w:t>
            </w:r>
          </w:p>
        </w:tc>
        <w:tc>
          <w:tcPr>
            <w:tcW w:w="522" w:type="pct"/>
            <w:tcBorders>
              <w:top w:val="nil"/>
              <w:left w:val="nil"/>
              <w:bottom w:val="single" w:sz="4" w:space="0" w:color="auto"/>
              <w:right w:val="single" w:sz="4" w:space="0" w:color="auto"/>
            </w:tcBorders>
          </w:tcPr>
          <w:p w14:paraId="026BEB4F"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32,1</w:t>
            </w:r>
          </w:p>
        </w:tc>
        <w:tc>
          <w:tcPr>
            <w:tcW w:w="522" w:type="pct"/>
            <w:tcBorders>
              <w:top w:val="nil"/>
              <w:left w:val="nil"/>
              <w:bottom w:val="single" w:sz="4" w:space="0" w:color="auto"/>
              <w:right w:val="single" w:sz="4" w:space="0" w:color="auto"/>
            </w:tcBorders>
          </w:tcPr>
          <w:p w14:paraId="012EE62F"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27,4</w:t>
            </w:r>
          </w:p>
        </w:tc>
        <w:tc>
          <w:tcPr>
            <w:tcW w:w="516" w:type="pct"/>
            <w:tcBorders>
              <w:top w:val="nil"/>
              <w:left w:val="nil"/>
              <w:bottom w:val="single" w:sz="4" w:space="0" w:color="auto"/>
              <w:right w:val="single" w:sz="4" w:space="0" w:color="auto"/>
            </w:tcBorders>
          </w:tcPr>
          <w:p w14:paraId="7F413A31"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29,1</w:t>
            </w:r>
          </w:p>
        </w:tc>
      </w:tr>
      <w:tr w:rsidR="00505642" w:rsidRPr="009C28EA" w14:paraId="2B3D2A00" w14:textId="77777777" w:rsidTr="009C28EA">
        <w:trPr>
          <w:trHeight w:val="274"/>
        </w:trPr>
        <w:tc>
          <w:tcPr>
            <w:tcW w:w="2397" w:type="pct"/>
            <w:tcBorders>
              <w:top w:val="nil"/>
              <w:left w:val="single" w:sz="4" w:space="0" w:color="auto"/>
              <w:bottom w:val="single" w:sz="4" w:space="0" w:color="auto"/>
              <w:right w:val="single" w:sz="4" w:space="0" w:color="auto"/>
            </w:tcBorders>
          </w:tcPr>
          <w:p w14:paraId="4DDFA845" w14:textId="77777777" w:rsidR="00505642" w:rsidRPr="009C28EA" w:rsidRDefault="00505642" w:rsidP="002A6C38">
            <w:pPr>
              <w:spacing w:after="0" w:line="240" w:lineRule="auto"/>
              <w:rPr>
                <w:rFonts w:ascii="Times New Roman" w:hAnsi="Times New Roman"/>
                <w:color w:val="000000"/>
              </w:rPr>
            </w:pPr>
            <w:r w:rsidRPr="009C28EA">
              <w:rPr>
                <w:rFonts w:ascii="Times New Roman" w:hAnsi="Times New Roman"/>
              </w:rPr>
              <w:t>Kazlų Rūdos sav.</w:t>
            </w:r>
          </w:p>
        </w:tc>
        <w:tc>
          <w:tcPr>
            <w:tcW w:w="522" w:type="pct"/>
            <w:tcBorders>
              <w:top w:val="nil"/>
              <w:left w:val="nil"/>
              <w:bottom w:val="single" w:sz="4" w:space="0" w:color="auto"/>
              <w:right w:val="single" w:sz="4" w:space="0" w:color="auto"/>
            </w:tcBorders>
          </w:tcPr>
          <w:p w14:paraId="1847402D"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36,2</w:t>
            </w:r>
          </w:p>
        </w:tc>
        <w:tc>
          <w:tcPr>
            <w:tcW w:w="522" w:type="pct"/>
            <w:tcBorders>
              <w:top w:val="nil"/>
              <w:left w:val="nil"/>
              <w:bottom w:val="single" w:sz="4" w:space="0" w:color="auto"/>
              <w:right w:val="single" w:sz="4" w:space="0" w:color="auto"/>
            </w:tcBorders>
          </w:tcPr>
          <w:p w14:paraId="0075C16A"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30,6</w:t>
            </w:r>
          </w:p>
        </w:tc>
        <w:tc>
          <w:tcPr>
            <w:tcW w:w="522" w:type="pct"/>
            <w:tcBorders>
              <w:top w:val="nil"/>
              <w:left w:val="nil"/>
              <w:bottom w:val="single" w:sz="4" w:space="0" w:color="auto"/>
              <w:right w:val="single" w:sz="4" w:space="0" w:color="auto"/>
            </w:tcBorders>
          </w:tcPr>
          <w:p w14:paraId="4089A26D"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28,1</w:t>
            </w:r>
          </w:p>
        </w:tc>
        <w:tc>
          <w:tcPr>
            <w:tcW w:w="522" w:type="pct"/>
            <w:tcBorders>
              <w:top w:val="nil"/>
              <w:left w:val="nil"/>
              <w:bottom w:val="single" w:sz="4" w:space="0" w:color="auto"/>
              <w:right w:val="single" w:sz="4" w:space="0" w:color="auto"/>
            </w:tcBorders>
          </w:tcPr>
          <w:p w14:paraId="7B28FBCC"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28,2</w:t>
            </w:r>
          </w:p>
        </w:tc>
        <w:tc>
          <w:tcPr>
            <w:tcW w:w="516" w:type="pct"/>
            <w:tcBorders>
              <w:top w:val="nil"/>
              <w:left w:val="nil"/>
              <w:bottom w:val="single" w:sz="4" w:space="0" w:color="auto"/>
              <w:right w:val="single" w:sz="4" w:space="0" w:color="auto"/>
            </w:tcBorders>
          </w:tcPr>
          <w:p w14:paraId="6E50C25C"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26,8</w:t>
            </w:r>
          </w:p>
        </w:tc>
      </w:tr>
      <w:tr w:rsidR="00505642" w:rsidRPr="009C28EA" w14:paraId="71FBB5DA" w14:textId="77777777" w:rsidTr="009C28EA">
        <w:trPr>
          <w:trHeight w:val="274"/>
        </w:trPr>
        <w:tc>
          <w:tcPr>
            <w:tcW w:w="2397" w:type="pct"/>
            <w:tcBorders>
              <w:top w:val="nil"/>
              <w:left w:val="single" w:sz="4" w:space="0" w:color="auto"/>
              <w:bottom w:val="single" w:sz="4" w:space="0" w:color="auto"/>
              <w:right w:val="single" w:sz="4" w:space="0" w:color="auto"/>
            </w:tcBorders>
          </w:tcPr>
          <w:p w14:paraId="64810F19" w14:textId="4CDACF3C" w:rsidR="00505642" w:rsidRPr="009C28EA" w:rsidRDefault="00505642" w:rsidP="002A6C38">
            <w:pPr>
              <w:spacing w:after="0" w:line="240" w:lineRule="auto"/>
              <w:rPr>
                <w:rFonts w:ascii="Times New Roman" w:hAnsi="Times New Roman"/>
                <w:b/>
                <w:bCs/>
                <w:color w:val="000000"/>
              </w:rPr>
            </w:pPr>
            <w:r w:rsidRPr="009C28EA">
              <w:rPr>
                <w:rFonts w:ascii="Times New Roman" w:hAnsi="Times New Roman"/>
                <w:b/>
                <w:bCs/>
              </w:rPr>
              <w:t>Marijampolės sav.</w:t>
            </w:r>
            <w:r w:rsidR="00B243F3" w:rsidRPr="009C28EA">
              <w:rPr>
                <w:rFonts w:ascii="Times New Roman" w:hAnsi="Times New Roman"/>
                <w:b/>
                <w:bCs/>
              </w:rPr>
              <w:t>*</w:t>
            </w:r>
          </w:p>
        </w:tc>
        <w:tc>
          <w:tcPr>
            <w:tcW w:w="522" w:type="pct"/>
            <w:tcBorders>
              <w:top w:val="nil"/>
              <w:left w:val="nil"/>
              <w:bottom w:val="single" w:sz="4" w:space="0" w:color="auto"/>
              <w:right w:val="single" w:sz="4" w:space="0" w:color="auto"/>
            </w:tcBorders>
          </w:tcPr>
          <w:p w14:paraId="462D2EC3" w14:textId="77777777" w:rsidR="00505642" w:rsidRPr="009C28EA" w:rsidRDefault="00505642" w:rsidP="002A6C38">
            <w:pPr>
              <w:spacing w:after="0" w:line="240" w:lineRule="auto"/>
              <w:jc w:val="center"/>
              <w:rPr>
                <w:rFonts w:ascii="Times New Roman" w:hAnsi="Times New Roman"/>
                <w:b/>
                <w:bCs/>
                <w:color w:val="000000"/>
              </w:rPr>
            </w:pPr>
            <w:r w:rsidRPr="009C28EA">
              <w:rPr>
                <w:rFonts w:ascii="Times New Roman" w:hAnsi="Times New Roman"/>
                <w:b/>
                <w:bCs/>
              </w:rPr>
              <w:t>36,1</w:t>
            </w:r>
          </w:p>
        </w:tc>
        <w:tc>
          <w:tcPr>
            <w:tcW w:w="522" w:type="pct"/>
            <w:tcBorders>
              <w:top w:val="nil"/>
              <w:left w:val="nil"/>
              <w:bottom w:val="single" w:sz="4" w:space="0" w:color="auto"/>
              <w:right w:val="single" w:sz="4" w:space="0" w:color="auto"/>
            </w:tcBorders>
          </w:tcPr>
          <w:p w14:paraId="4E67D245" w14:textId="77777777" w:rsidR="00505642" w:rsidRPr="009C28EA" w:rsidRDefault="00505642" w:rsidP="002A6C38">
            <w:pPr>
              <w:spacing w:after="0" w:line="240" w:lineRule="auto"/>
              <w:jc w:val="center"/>
              <w:rPr>
                <w:rFonts w:ascii="Times New Roman" w:hAnsi="Times New Roman"/>
                <w:b/>
                <w:bCs/>
                <w:color w:val="000000"/>
              </w:rPr>
            </w:pPr>
            <w:r w:rsidRPr="009C28EA">
              <w:rPr>
                <w:rFonts w:ascii="Times New Roman" w:hAnsi="Times New Roman"/>
                <w:b/>
                <w:bCs/>
              </w:rPr>
              <w:t>29,9</w:t>
            </w:r>
          </w:p>
        </w:tc>
        <w:tc>
          <w:tcPr>
            <w:tcW w:w="522" w:type="pct"/>
            <w:tcBorders>
              <w:top w:val="nil"/>
              <w:left w:val="nil"/>
              <w:bottom w:val="single" w:sz="4" w:space="0" w:color="auto"/>
              <w:right w:val="single" w:sz="4" w:space="0" w:color="auto"/>
            </w:tcBorders>
          </w:tcPr>
          <w:p w14:paraId="7FFA7C53" w14:textId="77777777" w:rsidR="00505642" w:rsidRPr="009C28EA" w:rsidRDefault="00505642" w:rsidP="002A6C38">
            <w:pPr>
              <w:spacing w:after="0" w:line="240" w:lineRule="auto"/>
              <w:jc w:val="center"/>
              <w:rPr>
                <w:rFonts w:ascii="Times New Roman" w:hAnsi="Times New Roman"/>
                <w:b/>
                <w:bCs/>
                <w:color w:val="000000"/>
              </w:rPr>
            </w:pPr>
            <w:r w:rsidRPr="009C28EA">
              <w:rPr>
                <w:rFonts w:ascii="Times New Roman" w:hAnsi="Times New Roman"/>
                <w:b/>
                <w:bCs/>
              </w:rPr>
              <w:t>25,1</w:t>
            </w:r>
          </w:p>
        </w:tc>
        <w:tc>
          <w:tcPr>
            <w:tcW w:w="522" w:type="pct"/>
            <w:tcBorders>
              <w:top w:val="nil"/>
              <w:left w:val="nil"/>
              <w:bottom w:val="single" w:sz="4" w:space="0" w:color="auto"/>
              <w:right w:val="single" w:sz="4" w:space="0" w:color="auto"/>
            </w:tcBorders>
          </w:tcPr>
          <w:p w14:paraId="4780857F" w14:textId="77777777" w:rsidR="00505642" w:rsidRPr="009C28EA" w:rsidRDefault="00505642" w:rsidP="002A6C38">
            <w:pPr>
              <w:spacing w:after="0" w:line="240" w:lineRule="auto"/>
              <w:jc w:val="center"/>
              <w:rPr>
                <w:rFonts w:ascii="Times New Roman" w:hAnsi="Times New Roman"/>
                <w:b/>
                <w:bCs/>
                <w:color w:val="000000"/>
              </w:rPr>
            </w:pPr>
            <w:r w:rsidRPr="009C28EA">
              <w:rPr>
                <w:rFonts w:ascii="Times New Roman" w:hAnsi="Times New Roman"/>
                <w:b/>
                <w:bCs/>
              </w:rPr>
              <w:t>24,0</w:t>
            </w:r>
          </w:p>
        </w:tc>
        <w:tc>
          <w:tcPr>
            <w:tcW w:w="516" w:type="pct"/>
            <w:tcBorders>
              <w:top w:val="nil"/>
              <w:left w:val="nil"/>
              <w:bottom w:val="single" w:sz="4" w:space="0" w:color="auto"/>
              <w:right w:val="single" w:sz="4" w:space="0" w:color="auto"/>
            </w:tcBorders>
          </w:tcPr>
          <w:p w14:paraId="288E3108" w14:textId="77777777" w:rsidR="00505642" w:rsidRPr="009C28EA" w:rsidRDefault="00505642" w:rsidP="002A6C38">
            <w:pPr>
              <w:spacing w:after="0" w:line="240" w:lineRule="auto"/>
              <w:jc w:val="center"/>
              <w:rPr>
                <w:rFonts w:ascii="Times New Roman" w:hAnsi="Times New Roman"/>
                <w:b/>
                <w:bCs/>
                <w:color w:val="000000"/>
              </w:rPr>
            </w:pPr>
            <w:r w:rsidRPr="009C28EA">
              <w:rPr>
                <w:rFonts w:ascii="Times New Roman" w:hAnsi="Times New Roman"/>
                <w:b/>
                <w:bCs/>
              </w:rPr>
              <w:t>24,9</w:t>
            </w:r>
          </w:p>
        </w:tc>
      </w:tr>
      <w:tr w:rsidR="00505642" w:rsidRPr="009C28EA" w14:paraId="385CAFD1" w14:textId="77777777" w:rsidTr="009C28EA">
        <w:trPr>
          <w:trHeight w:val="274"/>
        </w:trPr>
        <w:tc>
          <w:tcPr>
            <w:tcW w:w="2397" w:type="pct"/>
            <w:tcBorders>
              <w:top w:val="nil"/>
              <w:left w:val="single" w:sz="4" w:space="0" w:color="auto"/>
              <w:bottom w:val="single" w:sz="4" w:space="0" w:color="auto"/>
              <w:right w:val="single" w:sz="4" w:space="0" w:color="auto"/>
            </w:tcBorders>
          </w:tcPr>
          <w:p w14:paraId="607C6401" w14:textId="77777777" w:rsidR="00505642" w:rsidRPr="009C28EA" w:rsidRDefault="00505642" w:rsidP="002A6C38">
            <w:pPr>
              <w:spacing w:after="0" w:line="240" w:lineRule="auto"/>
              <w:rPr>
                <w:rFonts w:ascii="Times New Roman" w:hAnsi="Times New Roman"/>
                <w:color w:val="000000"/>
              </w:rPr>
            </w:pPr>
            <w:r w:rsidRPr="009C28EA">
              <w:rPr>
                <w:rFonts w:ascii="Times New Roman" w:hAnsi="Times New Roman"/>
              </w:rPr>
              <w:t>Šakių r. sav.</w:t>
            </w:r>
          </w:p>
        </w:tc>
        <w:tc>
          <w:tcPr>
            <w:tcW w:w="522" w:type="pct"/>
            <w:tcBorders>
              <w:top w:val="nil"/>
              <w:left w:val="nil"/>
              <w:bottom w:val="single" w:sz="4" w:space="0" w:color="auto"/>
              <w:right w:val="single" w:sz="4" w:space="0" w:color="auto"/>
            </w:tcBorders>
          </w:tcPr>
          <w:p w14:paraId="1F15654A"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39,7</w:t>
            </w:r>
          </w:p>
        </w:tc>
        <w:tc>
          <w:tcPr>
            <w:tcW w:w="522" w:type="pct"/>
            <w:tcBorders>
              <w:top w:val="nil"/>
              <w:left w:val="nil"/>
              <w:bottom w:val="single" w:sz="4" w:space="0" w:color="auto"/>
              <w:right w:val="single" w:sz="4" w:space="0" w:color="auto"/>
            </w:tcBorders>
          </w:tcPr>
          <w:p w14:paraId="12DB8314"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37,6</w:t>
            </w:r>
          </w:p>
        </w:tc>
        <w:tc>
          <w:tcPr>
            <w:tcW w:w="522" w:type="pct"/>
            <w:tcBorders>
              <w:top w:val="nil"/>
              <w:left w:val="nil"/>
              <w:bottom w:val="single" w:sz="4" w:space="0" w:color="auto"/>
              <w:right w:val="single" w:sz="4" w:space="0" w:color="auto"/>
            </w:tcBorders>
          </w:tcPr>
          <w:p w14:paraId="0A405CC7"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27,7</w:t>
            </w:r>
          </w:p>
        </w:tc>
        <w:tc>
          <w:tcPr>
            <w:tcW w:w="522" w:type="pct"/>
            <w:tcBorders>
              <w:top w:val="nil"/>
              <w:left w:val="nil"/>
              <w:bottom w:val="single" w:sz="4" w:space="0" w:color="auto"/>
              <w:right w:val="single" w:sz="4" w:space="0" w:color="auto"/>
            </w:tcBorders>
          </w:tcPr>
          <w:p w14:paraId="6233EED8"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28,4</w:t>
            </w:r>
          </w:p>
        </w:tc>
        <w:tc>
          <w:tcPr>
            <w:tcW w:w="516" w:type="pct"/>
            <w:tcBorders>
              <w:top w:val="nil"/>
              <w:left w:val="nil"/>
              <w:bottom w:val="single" w:sz="4" w:space="0" w:color="auto"/>
              <w:right w:val="single" w:sz="4" w:space="0" w:color="auto"/>
            </w:tcBorders>
          </w:tcPr>
          <w:p w14:paraId="7D5EC947"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rPr>
              <w:t>29,0</w:t>
            </w:r>
          </w:p>
        </w:tc>
      </w:tr>
      <w:tr w:rsidR="00505642" w:rsidRPr="009C28EA" w14:paraId="0CECB3CA" w14:textId="77777777" w:rsidTr="009C28EA">
        <w:trPr>
          <w:trHeight w:val="274"/>
        </w:trPr>
        <w:tc>
          <w:tcPr>
            <w:tcW w:w="2397" w:type="pct"/>
            <w:tcBorders>
              <w:top w:val="nil"/>
              <w:left w:val="single" w:sz="4" w:space="0" w:color="auto"/>
              <w:bottom w:val="single" w:sz="4" w:space="0" w:color="auto"/>
              <w:right w:val="single" w:sz="4" w:space="0" w:color="auto"/>
            </w:tcBorders>
            <w:vAlign w:val="center"/>
            <w:hideMark/>
          </w:tcPr>
          <w:p w14:paraId="56D1A4B0" w14:textId="014D0026" w:rsidR="00505642" w:rsidRPr="009C28EA" w:rsidRDefault="00505642" w:rsidP="002A6C38">
            <w:pPr>
              <w:spacing w:after="0" w:line="240" w:lineRule="auto"/>
              <w:rPr>
                <w:rFonts w:ascii="Times New Roman" w:hAnsi="Times New Roman"/>
                <w:color w:val="000000"/>
              </w:rPr>
            </w:pPr>
            <w:r w:rsidRPr="009C28EA">
              <w:rPr>
                <w:rFonts w:ascii="Times New Roman" w:hAnsi="Times New Roman"/>
                <w:color w:val="000000"/>
              </w:rPr>
              <w:t>Vilkaviškio r. sav.</w:t>
            </w:r>
          </w:p>
        </w:tc>
        <w:tc>
          <w:tcPr>
            <w:tcW w:w="522" w:type="pct"/>
            <w:tcBorders>
              <w:top w:val="nil"/>
              <w:left w:val="nil"/>
              <w:bottom w:val="single" w:sz="4" w:space="0" w:color="auto"/>
              <w:right w:val="single" w:sz="4" w:space="0" w:color="auto"/>
            </w:tcBorders>
            <w:vAlign w:val="center"/>
            <w:hideMark/>
          </w:tcPr>
          <w:p w14:paraId="43A7E3E1"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37,1</w:t>
            </w:r>
          </w:p>
        </w:tc>
        <w:tc>
          <w:tcPr>
            <w:tcW w:w="522" w:type="pct"/>
            <w:tcBorders>
              <w:top w:val="nil"/>
              <w:left w:val="nil"/>
              <w:bottom w:val="single" w:sz="4" w:space="0" w:color="auto"/>
              <w:right w:val="single" w:sz="4" w:space="0" w:color="auto"/>
            </w:tcBorders>
            <w:vAlign w:val="center"/>
            <w:hideMark/>
          </w:tcPr>
          <w:p w14:paraId="1ADE16D1"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28,6</w:t>
            </w:r>
          </w:p>
        </w:tc>
        <w:tc>
          <w:tcPr>
            <w:tcW w:w="522" w:type="pct"/>
            <w:tcBorders>
              <w:top w:val="nil"/>
              <w:left w:val="nil"/>
              <w:bottom w:val="single" w:sz="4" w:space="0" w:color="auto"/>
              <w:right w:val="single" w:sz="4" w:space="0" w:color="auto"/>
            </w:tcBorders>
            <w:vAlign w:val="center"/>
            <w:hideMark/>
          </w:tcPr>
          <w:p w14:paraId="551E0EDD"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35,0</w:t>
            </w:r>
          </w:p>
        </w:tc>
        <w:tc>
          <w:tcPr>
            <w:tcW w:w="522" w:type="pct"/>
            <w:tcBorders>
              <w:top w:val="nil"/>
              <w:left w:val="nil"/>
              <w:bottom w:val="single" w:sz="4" w:space="0" w:color="auto"/>
              <w:right w:val="single" w:sz="4" w:space="0" w:color="auto"/>
            </w:tcBorders>
            <w:vAlign w:val="center"/>
            <w:hideMark/>
          </w:tcPr>
          <w:p w14:paraId="7D2D244D"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31,6</w:t>
            </w:r>
          </w:p>
        </w:tc>
        <w:tc>
          <w:tcPr>
            <w:tcW w:w="516" w:type="pct"/>
            <w:tcBorders>
              <w:top w:val="nil"/>
              <w:left w:val="nil"/>
              <w:bottom w:val="single" w:sz="4" w:space="0" w:color="auto"/>
              <w:right w:val="single" w:sz="4" w:space="0" w:color="auto"/>
            </w:tcBorders>
            <w:vAlign w:val="center"/>
            <w:hideMark/>
          </w:tcPr>
          <w:p w14:paraId="47D68D04" w14:textId="77777777" w:rsidR="00505642" w:rsidRPr="009C28EA" w:rsidRDefault="00505642" w:rsidP="002A6C38">
            <w:pPr>
              <w:spacing w:after="0" w:line="240" w:lineRule="auto"/>
              <w:jc w:val="center"/>
              <w:rPr>
                <w:rFonts w:ascii="Times New Roman" w:hAnsi="Times New Roman"/>
                <w:color w:val="000000"/>
              </w:rPr>
            </w:pPr>
            <w:r w:rsidRPr="009C28EA">
              <w:rPr>
                <w:rFonts w:ascii="Times New Roman" w:hAnsi="Times New Roman"/>
                <w:color w:val="000000"/>
              </w:rPr>
              <w:t>31,7</w:t>
            </w:r>
          </w:p>
        </w:tc>
      </w:tr>
    </w:tbl>
    <w:p w14:paraId="17556977" w14:textId="77777777" w:rsidR="00B57960" w:rsidRPr="009D725B" w:rsidRDefault="00505642" w:rsidP="00B57960">
      <w:pPr>
        <w:spacing w:after="0" w:line="240" w:lineRule="auto"/>
        <w:jc w:val="both"/>
        <w:rPr>
          <w:rFonts w:asciiTheme="majorBidi" w:hAnsiTheme="majorBidi" w:cstheme="majorBidi"/>
          <w:i/>
          <w:iCs/>
          <w:sz w:val="20"/>
          <w:szCs w:val="20"/>
        </w:rPr>
      </w:pPr>
      <w:r w:rsidRPr="00956DE4">
        <w:rPr>
          <w:rFonts w:asciiTheme="majorBidi" w:hAnsiTheme="majorBidi" w:cstheme="majorBidi"/>
          <w:sz w:val="20"/>
          <w:szCs w:val="20"/>
        </w:rPr>
        <w:t>Šaltinis: su</w:t>
      </w:r>
      <w:r w:rsidRPr="00956DE4">
        <w:rPr>
          <w:rFonts w:ascii="Times New Roman" w:hAnsi="Times New Roman"/>
          <w:sz w:val="20"/>
          <w:szCs w:val="20"/>
        </w:rPr>
        <w:t>daryta pagal Valstybės duomenų agentūros</w:t>
      </w:r>
      <w:hyperlink r:id="rId13" w:anchor="/  " w:history="1">
        <w:r w:rsidRPr="009D725B">
          <w:rPr>
            <w:rFonts w:ascii="Times New Roman" w:hAnsi="Times New Roman"/>
            <w:i/>
            <w:iCs/>
            <w:sz w:val="20"/>
            <w:szCs w:val="20"/>
          </w:rPr>
          <w:t xml:space="preserve"> </w:t>
        </w:r>
        <w:r w:rsidRPr="009D725B">
          <w:rPr>
            <w:rStyle w:val="Hyperlink"/>
            <w:rFonts w:ascii="Times New Roman" w:hAnsi="Times New Roman"/>
            <w:i/>
            <w:iCs/>
            <w:sz w:val="20"/>
            <w:szCs w:val="20"/>
          </w:rPr>
          <w:t xml:space="preserve">https://osp.stat.gov.lt/statistiniu-rodikliu-analize?hash=89c4152f-1b9c-4788-a496-e8a50d390cc2#/ </w:t>
        </w:r>
      </w:hyperlink>
      <w:r w:rsidRPr="009D725B">
        <w:rPr>
          <w:rFonts w:ascii="Times New Roman" w:hAnsi="Times New Roman"/>
          <w:i/>
          <w:iCs/>
          <w:sz w:val="20"/>
          <w:szCs w:val="20"/>
        </w:rPr>
        <w:t>duomenis.</w:t>
      </w:r>
      <w:r w:rsidR="00B57960" w:rsidRPr="009D725B">
        <w:rPr>
          <w:rFonts w:asciiTheme="majorBidi" w:hAnsiTheme="majorBidi" w:cstheme="majorBidi"/>
          <w:i/>
          <w:iCs/>
          <w:sz w:val="20"/>
          <w:szCs w:val="20"/>
        </w:rPr>
        <w:t xml:space="preserve"> </w:t>
      </w:r>
    </w:p>
    <w:p w14:paraId="42019CE3" w14:textId="3EC21093" w:rsidR="002E6352" w:rsidRPr="009D725B" w:rsidRDefault="00B57960" w:rsidP="009C28EA">
      <w:pPr>
        <w:spacing w:after="0" w:line="240" w:lineRule="auto"/>
        <w:jc w:val="both"/>
        <w:rPr>
          <w:rFonts w:asciiTheme="majorBidi" w:hAnsiTheme="majorBidi" w:cstheme="majorBidi"/>
          <w:i/>
          <w:iCs/>
          <w:sz w:val="20"/>
          <w:szCs w:val="20"/>
        </w:rPr>
      </w:pPr>
      <w:r w:rsidRPr="009D725B">
        <w:rPr>
          <w:rFonts w:asciiTheme="majorBidi" w:hAnsiTheme="majorBidi" w:cstheme="majorBidi"/>
          <w:i/>
          <w:iCs/>
          <w:sz w:val="20"/>
          <w:szCs w:val="20"/>
        </w:rPr>
        <w:t>*Duomenų reikšmės apie Marijampolės miesto VVG teritorijos skurdo rizikos lygį nėra.</w:t>
      </w:r>
    </w:p>
    <w:p w14:paraId="2033EAC0" w14:textId="0952888D" w:rsidR="009C28EA" w:rsidRPr="009F0693" w:rsidRDefault="009C28EA" w:rsidP="009F0693">
      <w:pPr>
        <w:spacing w:after="0" w:line="360" w:lineRule="auto"/>
        <w:jc w:val="both"/>
        <w:rPr>
          <w:rFonts w:asciiTheme="majorBidi" w:hAnsiTheme="majorBidi" w:cstheme="majorBidi"/>
          <w:sz w:val="24"/>
          <w:szCs w:val="24"/>
        </w:rPr>
      </w:pPr>
    </w:p>
    <w:p w14:paraId="0B599B88" w14:textId="10800E58" w:rsidR="00353699" w:rsidRPr="00BC0FD4" w:rsidRDefault="00353699" w:rsidP="001E6784">
      <w:pPr>
        <w:tabs>
          <w:tab w:val="left" w:pos="567"/>
        </w:tabs>
        <w:spacing w:after="0" w:line="360" w:lineRule="auto"/>
        <w:ind w:firstLine="720"/>
        <w:jc w:val="both"/>
        <w:rPr>
          <w:rFonts w:ascii="Times New Roman" w:hAnsi="Times New Roman" w:cstheme="majorBidi"/>
          <w:sz w:val="24"/>
          <w:szCs w:val="24"/>
        </w:rPr>
      </w:pPr>
      <w:r w:rsidRPr="00BC0FD4">
        <w:rPr>
          <w:rFonts w:ascii="Times New Roman" w:hAnsi="Times New Roman" w:cstheme="majorBidi"/>
          <w:sz w:val="24"/>
          <w:szCs w:val="24"/>
        </w:rPr>
        <w:t xml:space="preserve">Socialinių pašalpos gavėjų skaičius 2018-2022 metų laikotarpiu svyravo, tačiau </w:t>
      </w:r>
      <w:r w:rsidR="009F0693" w:rsidRPr="00BC0FD4">
        <w:rPr>
          <w:rFonts w:ascii="Times New Roman" w:hAnsi="Times New Roman" w:cstheme="majorBidi"/>
          <w:sz w:val="24"/>
          <w:szCs w:val="24"/>
        </w:rPr>
        <w:t>įvertinus šio skaičiaus</w:t>
      </w:r>
      <w:r w:rsidRPr="00BC0FD4">
        <w:rPr>
          <w:rFonts w:ascii="Times New Roman" w:hAnsi="Times New Roman" w:cstheme="majorBidi"/>
          <w:sz w:val="24"/>
          <w:szCs w:val="24"/>
        </w:rPr>
        <w:t xml:space="preserve"> pokytį </w:t>
      </w:r>
      <w:r w:rsidR="001E6784" w:rsidRPr="00BC0FD4">
        <w:rPr>
          <w:rFonts w:ascii="Times New Roman" w:hAnsi="Times New Roman" w:cstheme="majorBidi"/>
          <w:sz w:val="24"/>
          <w:szCs w:val="24"/>
        </w:rPr>
        <w:t xml:space="preserve">minėtu laikotarpiu, galima matyti, kad </w:t>
      </w:r>
      <w:r w:rsidRPr="00BC0FD4">
        <w:rPr>
          <w:rFonts w:ascii="Times New Roman" w:hAnsi="Times New Roman" w:cstheme="majorBidi"/>
          <w:sz w:val="24"/>
          <w:szCs w:val="24"/>
        </w:rPr>
        <w:t xml:space="preserve">socialinės pašalpos gavėjų skaičius mieste </w:t>
      </w:r>
      <w:r w:rsidR="0044286B" w:rsidRPr="00BC0FD4">
        <w:rPr>
          <w:rFonts w:ascii="Times New Roman" w:hAnsi="Times New Roman" w:cstheme="majorBidi"/>
          <w:sz w:val="24"/>
          <w:szCs w:val="24"/>
        </w:rPr>
        <w:t>didėjo net</w:t>
      </w:r>
      <w:r w:rsidRPr="00BC0FD4">
        <w:rPr>
          <w:rFonts w:ascii="Times New Roman" w:hAnsi="Times New Roman" w:cstheme="majorBidi"/>
          <w:sz w:val="24"/>
          <w:szCs w:val="24"/>
        </w:rPr>
        <w:t xml:space="preserve"> </w:t>
      </w:r>
      <w:r w:rsidR="0044286B" w:rsidRPr="00BC0FD4">
        <w:rPr>
          <w:rFonts w:ascii="Times New Roman" w:hAnsi="Times New Roman" w:cstheme="majorBidi"/>
          <w:sz w:val="24"/>
          <w:szCs w:val="24"/>
        </w:rPr>
        <w:t>19,46</w:t>
      </w:r>
      <w:r w:rsidRPr="00BC0FD4">
        <w:rPr>
          <w:rFonts w:ascii="Times New Roman" w:hAnsi="Times New Roman" w:cstheme="majorBidi"/>
          <w:sz w:val="24"/>
          <w:szCs w:val="24"/>
        </w:rPr>
        <w:t xml:space="preserve"> proc., kai </w:t>
      </w:r>
      <w:r w:rsidR="00B87798" w:rsidRPr="00BC0FD4">
        <w:rPr>
          <w:rFonts w:ascii="Times New Roman" w:hAnsi="Times New Roman" w:cstheme="majorBidi"/>
          <w:sz w:val="24"/>
          <w:szCs w:val="24"/>
        </w:rPr>
        <w:t xml:space="preserve">Marijampolės savivaldybės </w:t>
      </w:r>
      <w:r w:rsidRPr="00BC0FD4">
        <w:rPr>
          <w:rFonts w:ascii="Times New Roman" w:hAnsi="Times New Roman" w:cstheme="majorBidi"/>
          <w:sz w:val="24"/>
          <w:szCs w:val="24"/>
        </w:rPr>
        <w:t>teritorijoje</w:t>
      </w:r>
      <w:r w:rsidR="0044286B" w:rsidRPr="00BC0FD4">
        <w:rPr>
          <w:rFonts w:ascii="Times New Roman" w:hAnsi="Times New Roman" w:cstheme="majorBidi"/>
          <w:sz w:val="24"/>
          <w:szCs w:val="24"/>
        </w:rPr>
        <w:t xml:space="preserve"> socialinės pašalpos gavėjų padaugėjo 12,12 proc. </w:t>
      </w:r>
      <w:r w:rsidR="003A58EC">
        <w:rPr>
          <w:rFonts w:ascii="Times New Roman" w:hAnsi="Times New Roman" w:cstheme="majorBidi"/>
          <w:sz w:val="24"/>
          <w:szCs w:val="24"/>
        </w:rPr>
        <w:t>V</w:t>
      </w:r>
      <w:r w:rsidRPr="00BC0FD4">
        <w:rPr>
          <w:rFonts w:ascii="Times New Roman" w:hAnsi="Times New Roman" w:cstheme="majorBidi"/>
          <w:sz w:val="24"/>
          <w:szCs w:val="24"/>
        </w:rPr>
        <w:t xml:space="preserve">isoje Marijampolės apskrityje pastebimas </w:t>
      </w:r>
      <w:r w:rsidR="0044286B" w:rsidRPr="00BC0FD4">
        <w:rPr>
          <w:rFonts w:ascii="Times New Roman" w:hAnsi="Times New Roman" w:cstheme="majorBidi"/>
          <w:sz w:val="24"/>
          <w:szCs w:val="24"/>
        </w:rPr>
        <w:t xml:space="preserve">13,02 proc. mažėjimas </w:t>
      </w:r>
      <w:r w:rsidRPr="00BC0FD4">
        <w:rPr>
          <w:rFonts w:ascii="Times New Roman" w:hAnsi="Times New Roman" w:cstheme="majorBidi"/>
          <w:sz w:val="24"/>
          <w:szCs w:val="24"/>
        </w:rPr>
        <w:t xml:space="preserve">(žr. </w:t>
      </w:r>
      <w:r w:rsidR="00EE24B3" w:rsidRPr="00BC0FD4">
        <w:rPr>
          <w:rFonts w:ascii="Times New Roman" w:hAnsi="Times New Roman" w:cstheme="majorBidi"/>
          <w:sz w:val="24"/>
          <w:szCs w:val="24"/>
        </w:rPr>
        <w:t>8</w:t>
      </w:r>
      <w:r w:rsidRPr="00BC0FD4">
        <w:rPr>
          <w:rFonts w:ascii="Times New Roman" w:hAnsi="Times New Roman" w:cstheme="majorBidi"/>
          <w:sz w:val="24"/>
          <w:szCs w:val="24"/>
        </w:rPr>
        <w:t xml:space="preserve"> lentelę). 2022 metais socialinės pašalpos gavėjai gyvenantys </w:t>
      </w:r>
      <w:r w:rsidR="00B87798" w:rsidRPr="00BC0FD4">
        <w:rPr>
          <w:rFonts w:ascii="Times New Roman" w:hAnsi="Times New Roman" w:cstheme="majorBidi"/>
          <w:sz w:val="24"/>
          <w:szCs w:val="24"/>
        </w:rPr>
        <w:t>Marijampolės</w:t>
      </w:r>
      <w:r w:rsidRPr="00BC0FD4">
        <w:rPr>
          <w:rFonts w:ascii="Times New Roman" w:hAnsi="Times New Roman" w:cstheme="majorBidi"/>
          <w:sz w:val="24"/>
          <w:szCs w:val="24"/>
        </w:rPr>
        <w:t xml:space="preserve"> mieste sudarė </w:t>
      </w:r>
      <w:r w:rsidR="0044286B" w:rsidRPr="00BC0FD4">
        <w:rPr>
          <w:rFonts w:ascii="Times New Roman" w:hAnsi="Times New Roman" w:cstheme="majorBidi"/>
          <w:sz w:val="24"/>
          <w:szCs w:val="24"/>
        </w:rPr>
        <w:t>2,33</w:t>
      </w:r>
      <w:r w:rsidRPr="00BC0FD4">
        <w:rPr>
          <w:rFonts w:ascii="Times New Roman" w:hAnsi="Times New Roman" w:cstheme="majorBidi"/>
          <w:sz w:val="24"/>
          <w:szCs w:val="24"/>
        </w:rPr>
        <w:t xml:space="preserve"> proc. visų miesto gyventojų skaičiaus. </w:t>
      </w:r>
    </w:p>
    <w:p w14:paraId="7F3116F8" w14:textId="7F52150E" w:rsidR="00505642" w:rsidRPr="0083635A" w:rsidRDefault="00EE24B3" w:rsidP="00505642">
      <w:pPr>
        <w:pStyle w:val="Caption"/>
        <w:keepNext/>
        <w:jc w:val="right"/>
        <w:rPr>
          <w:rFonts w:asciiTheme="majorBidi" w:hAnsiTheme="majorBidi" w:cstheme="majorBidi"/>
          <w:i w:val="0"/>
          <w:iCs w:val="0"/>
          <w:noProof/>
          <w:color w:val="auto"/>
          <w:sz w:val="24"/>
          <w:szCs w:val="24"/>
        </w:rPr>
      </w:pPr>
      <w:r>
        <w:rPr>
          <w:rFonts w:asciiTheme="majorBidi" w:hAnsiTheme="majorBidi" w:cstheme="majorBidi"/>
          <w:i w:val="0"/>
          <w:iCs w:val="0"/>
          <w:noProof/>
          <w:color w:val="auto"/>
          <w:sz w:val="24"/>
          <w:szCs w:val="24"/>
        </w:rPr>
        <w:t>8</w:t>
      </w:r>
      <w:r w:rsidR="00505642" w:rsidRPr="0083635A">
        <w:rPr>
          <w:rFonts w:asciiTheme="majorBidi" w:hAnsiTheme="majorBidi" w:cstheme="majorBidi"/>
          <w:i w:val="0"/>
          <w:iCs w:val="0"/>
          <w:noProof/>
          <w:color w:val="auto"/>
          <w:sz w:val="24"/>
          <w:szCs w:val="24"/>
        </w:rPr>
        <w:t xml:space="preserve"> lentelė </w:t>
      </w:r>
    </w:p>
    <w:p w14:paraId="194B2B39" w14:textId="3D17E040" w:rsidR="00505642" w:rsidRPr="00F26A5C" w:rsidRDefault="00505642" w:rsidP="009C28EA">
      <w:pPr>
        <w:tabs>
          <w:tab w:val="left" w:pos="567"/>
        </w:tabs>
        <w:spacing w:after="0" w:line="360" w:lineRule="auto"/>
        <w:ind w:firstLine="562"/>
        <w:jc w:val="center"/>
        <w:rPr>
          <w:rFonts w:asciiTheme="majorBidi" w:hAnsiTheme="majorBidi" w:cstheme="majorBidi"/>
          <w:b/>
          <w:bCs/>
          <w:sz w:val="24"/>
          <w:szCs w:val="24"/>
        </w:rPr>
      </w:pPr>
      <w:bookmarkStart w:id="9" w:name="_Hlk148104408"/>
      <w:r w:rsidRPr="008A4586">
        <w:rPr>
          <w:rFonts w:ascii="Times New Roman" w:hAnsi="Times New Roman"/>
          <w:b/>
          <w:bCs/>
          <w:color w:val="000000"/>
          <w:sz w:val="24"/>
          <w:szCs w:val="24"/>
        </w:rPr>
        <w:t xml:space="preserve">Socialinės pašalpos gavėjų skaičius </w:t>
      </w:r>
      <w:bookmarkEnd w:id="9"/>
      <w:r w:rsidR="00353699" w:rsidRPr="008A4586">
        <w:rPr>
          <w:rFonts w:ascii="Times New Roman" w:hAnsi="Times New Roman"/>
          <w:b/>
          <w:bCs/>
          <w:color w:val="000000"/>
          <w:sz w:val="24"/>
          <w:szCs w:val="24"/>
        </w:rPr>
        <w:t>Marijampolės</w:t>
      </w:r>
      <w:r w:rsidRPr="008A4586">
        <w:rPr>
          <w:rFonts w:ascii="Times New Roman" w:hAnsi="Times New Roman"/>
          <w:b/>
          <w:bCs/>
          <w:color w:val="000000"/>
          <w:sz w:val="24"/>
          <w:szCs w:val="24"/>
        </w:rPr>
        <w:t xml:space="preserve"> savivaldybėje</w:t>
      </w:r>
    </w:p>
    <w:tbl>
      <w:tblPr>
        <w:tblW w:w="5000" w:type="pct"/>
        <w:tblLook w:val="04A0" w:firstRow="1" w:lastRow="0" w:firstColumn="1" w:lastColumn="0" w:noHBand="0" w:noVBand="1"/>
      </w:tblPr>
      <w:tblGrid>
        <w:gridCol w:w="4019"/>
        <w:gridCol w:w="1304"/>
        <w:gridCol w:w="1302"/>
        <w:gridCol w:w="1301"/>
        <w:gridCol w:w="1306"/>
        <w:gridCol w:w="1297"/>
      </w:tblGrid>
      <w:tr w:rsidR="00505642" w:rsidRPr="009C28EA" w14:paraId="635876B0" w14:textId="77777777" w:rsidTr="00BC0FD4">
        <w:trPr>
          <w:trHeight w:val="260"/>
        </w:trPr>
        <w:tc>
          <w:tcPr>
            <w:tcW w:w="1908" w:type="pct"/>
            <w:tcBorders>
              <w:top w:val="single" w:sz="4" w:space="0" w:color="auto"/>
              <w:left w:val="single" w:sz="4" w:space="0" w:color="auto"/>
              <w:bottom w:val="single" w:sz="4" w:space="0" w:color="auto"/>
              <w:right w:val="nil"/>
            </w:tcBorders>
            <w:shd w:val="clear" w:color="auto" w:fill="C5E0B3" w:themeFill="accent6" w:themeFillTint="66"/>
            <w:noWrap/>
            <w:vAlign w:val="bottom"/>
            <w:hideMark/>
          </w:tcPr>
          <w:p w14:paraId="73C5D862" w14:textId="77777777" w:rsidR="00505642" w:rsidRPr="009C28EA" w:rsidRDefault="00505642" w:rsidP="002A6C38">
            <w:pPr>
              <w:spacing w:after="0" w:line="240" w:lineRule="auto"/>
              <w:rPr>
                <w:rFonts w:asciiTheme="majorBidi" w:hAnsiTheme="majorBidi" w:cstheme="majorBidi"/>
                <w:b/>
                <w:bCs/>
                <w:color w:val="000000"/>
              </w:rPr>
            </w:pPr>
          </w:p>
        </w:tc>
        <w:tc>
          <w:tcPr>
            <w:tcW w:w="619"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080B2E07"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2018</w:t>
            </w:r>
          </w:p>
        </w:tc>
        <w:tc>
          <w:tcPr>
            <w:tcW w:w="618"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2FF170ED"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2019</w:t>
            </w:r>
          </w:p>
        </w:tc>
        <w:tc>
          <w:tcPr>
            <w:tcW w:w="618" w:type="pct"/>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5C85F848"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2020</w:t>
            </w:r>
          </w:p>
        </w:tc>
        <w:tc>
          <w:tcPr>
            <w:tcW w:w="620"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1A92C73D"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2021</w:t>
            </w:r>
          </w:p>
        </w:tc>
        <w:tc>
          <w:tcPr>
            <w:tcW w:w="616"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0BF223EA" w14:textId="77777777" w:rsidR="00505642" w:rsidRPr="009C28EA" w:rsidRDefault="00505642" w:rsidP="002A6C38">
            <w:pPr>
              <w:spacing w:after="0" w:line="240" w:lineRule="auto"/>
              <w:jc w:val="center"/>
              <w:rPr>
                <w:rFonts w:asciiTheme="majorBidi" w:hAnsiTheme="majorBidi" w:cstheme="majorBidi"/>
                <w:b/>
                <w:bCs/>
                <w:color w:val="000000"/>
              </w:rPr>
            </w:pPr>
            <w:r w:rsidRPr="009C28EA">
              <w:rPr>
                <w:rFonts w:asciiTheme="majorBidi" w:hAnsiTheme="majorBidi" w:cstheme="majorBidi"/>
                <w:b/>
                <w:bCs/>
                <w:color w:val="000000"/>
              </w:rPr>
              <w:t>2022</w:t>
            </w:r>
          </w:p>
        </w:tc>
      </w:tr>
      <w:tr w:rsidR="0044286B" w:rsidRPr="009C28EA" w14:paraId="2468173E" w14:textId="77777777" w:rsidTr="00BC0FD4">
        <w:trPr>
          <w:trHeight w:val="260"/>
        </w:trPr>
        <w:tc>
          <w:tcPr>
            <w:tcW w:w="1908" w:type="pct"/>
            <w:tcBorders>
              <w:top w:val="single" w:sz="4" w:space="0" w:color="auto"/>
              <w:left w:val="single" w:sz="4" w:space="0" w:color="auto"/>
              <w:bottom w:val="single" w:sz="4" w:space="0" w:color="auto"/>
              <w:right w:val="single" w:sz="4" w:space="0" w:color="auto"/>
            </w:tcBorders>
            <w:vAlign w:val="center"/>
            <w:hideMark/>
          </w:tcPr>
          <w:p w14:paraId="53CE1DFF" w14:textId="795E5F9C" w:rsidR="0044286B" w:rsidRPr="009C28EA" w:rsidRDefault="0044286B" w:rsidP="0044286B">
            <w:pPr>
              <w:spacing w:after="0" w:line="240" w:lineRule="auto"/>
              <w:rPr>
                <w:rFonts w:ascii="Times New Roman" w:hAnsi="Times New Roman"/>
                <w:color w:val="000000"/>
              </w:rPr>
            </w:pPr>
            <w:r w:rsidRPr="009C28EA">
              <w:rPr>
                <w:rFonts w:ascii="Times New Roman" w:hAnsi="Times New Roman"/>
                <w:color w:val="000000"/>
              </w:rPr>
              <w:t>Marijampolės sav.</w:t>
            </w:r>
          </w:p>
        </w:tc>
        <w:tc>
          <w:tcPr>
            <w:tcW w:w="619" w:type="pct"/>
            <w:tcBorders>
              <w:top w:val="nil"/>
              <w:left w:val="nil"/>
              <w:bottom w:val="single" w:sz="4" w:space="0" w:color="auto"/>
              <w:right w:val="single" w:sz="4" w:space="0" w:color="auto"/>
            </w:tcBorders>
            <w:noWrap/>
            <w:vAlign w:val="bottom"/>
          </w:tcPr>
          <w:p w14:paraId="2561943C" w14:textId="0FC64FD7"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1179</w:t>
            </w:r>
          </w:p>
        </w:tc>
        <w:tc>
          <w:tcPr>
            <w:tcW w:w="618" w:type="pct"/>
            <w:tcBorders>
              <w:top w:val="nil"/>
              <w:left w:val="nil"/>
              <w:bottom w:val="single" w:sz="4" w:space="0" w:color="auto"/>
              <w:right w:val="single" w:sz="4" w:space="0" w:color="auto"/>
            </w:tcBorders>
            <w:noWrap/>
            <w:vAlign w:val="bottom"/>
          </w:tcPr>
          <w:p w14:paraId="2B80780C" w14:textId="5F8900E1"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1054</w:t>
            </w:r>
          </w:p>
        </w:tc>
        <w:tc>
          <w:tcPr>
            <w:tcW w:w="618" w:type="pct"/>
            <w:tcBorders>
              <w:top w:val="nil"/>
              <w:left w:val="nil"/>
              <w:bottom w:val="single" w:sz="4" w:space="0" w:color="auto"/>
              <w:right w:val="single" w:sz="4" w:space="0" w:color="auto"/>
            </w:tcBorders>
            <w:noWrap/>
            <w:vAlign w:val="bottom"/>
          </w:tcPr>
          <w:p w14:paraId="7A8A2B50" w14:textId="0F01AB76"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988</w:t>
            </w:r>
          </w:p>
        </w:tc>
        <w:tc>
          <w:tcPr>
            <w:tcW w:w="620" w:type="pct"/>
            <w:tcBorders>
              <w:top w:val="nil"/>
              <w:left w:val="nil"/>
              <w:bottom w:val="single" w:sz="4" w:space="0" w:color="auto"/>
              <w:right w:val="single" w:sz="4" w:space="0" w:color="auto"/>
            </w:tcBorders>
            <w:noWrap/>
            <w:vAlign w:val="bottom"/>
          </w:tcPr>
          <w:p w14:paraId="21AC9CCB" w14:textId="13AA9733"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1141</w:t>
            </w:r>
          </w:p>
        </w:tc>
        <w:tc>
          <w:tcPr>
            <w:tcW w:w="616" w:type="pct"/>
            <w:tcBorders>
              <w:top w:val="nil"/>
              <w:left w:val="nil"/>
              <w:bottom w:val="single" w:sz="4" w:space="0" w:color="auto"/>
              <w:right w:val="single" w:sz="4" w:space="0" w:color="auto"/>
            </w:tcBorders>
            <w:noWrap/>
            <w:vAlign w:val="bottom"/>
          </w:tcPr>
          <w:p w14:paraId="7607CD9E" w14:textId="0337102B"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1322</w:t>
            </w:r>
          </w:p>
        </w:tc>
      </w:tr>
      <w:tr w:rsidR="0044286B" w:rsidRPr="009C28EA" w14:paraId="4C00E543" w14:textId="77777777" w:rsidTr="00BC0FD4">
        <w:trPr>
          <w:trHeight w:val="260"/>
        </w:trPr>
        <w:tc>
          <w:tcPr>
            <w:tcW w:w="1908" w:type="pct"/>
            <w:tcBorders>
              <w:top w:val="nil"/>
              <w:left w:val="single" w:sz="4" w:space="0" w:color="auto"/>
              <w:bottom w:val="single" w:sz="4" w:space="0" w:color="auto"/>
              <w:right w:val="single" w:sz="4" w:space="0" w:color="auto"/>
            </w:tcBorders>
            <w:noWrap/>
            <w:vAlign w:val="bottom"/>
            <w:hideMark/>
          </w:tcPr>
          <w:p w14:paraId="48506E47" w14:textId="6439AD45" w:rsidR="0044286B" w:rsidRPr="009C28EA" w:rsidRDefault="0044286B" w:rsidP="0044286B">
            <w:pPr>
              <w:spacing w:after="0" w:line="240" w:lineRule="auto"/>
              <w:rPr>
                <w:rFonts w:ascii="Times New Roman" w:hAnsi="Times New Roman"/>
                <w:color w:val="000000"/>
              </w:rPr>
            </w:pPr>
            <w:r w:rsidRPr="009C28EA">
              <w:rPr>
                <w:rFonts w:ascii="Times New Roman" w:hAnsi="Times New Roman"/>
                <w:color w:val="000000"/>
              </w:rPr>
              <w:t>Savivaldybės teritorija be miesto</w:t>
            </w:r>
          </w:p>
        </w:tc>
        <w:tc>
          <w:tcPr>
            <w:tcW w:w="619" w:type="pct"/>
            <w:tcBorders>
              <w:top w:val="nil"/>
              <w:left w:val="nil"/>
              <w:bottom w:val="single" w:sz="4" w:space="0" w:color="auto"/>
              <w:right w:val="single" w:sz="4" w:space="0" w:color="auto"/>
            </w:tcBorders>
            <w:noWrap/>
            <w:vAlign w:val="bottom"/>
          </w:tcPr>
          <w:p w14:paraId="50A381F1" w14:textId="3591BFAC"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470</w:t>
            </w:r>
          </w:p>
        </w:tc>
        <w:tc>
          <w:tcPr>
            <w:tcW w:w="618" w:type="pct"/>
            <w:tcBorders>
              <w:top w:val="nil"/>
              <w:left w:val="nil"/>
              <w:bottom w:val="single" w:sz="4" w:space="0" w:color="auto"/>
              <w:right w:val="single" w:sz="4" w:space="0" w:color="auto"/>
            </w:tcBorders>
            <w:noWrap/>
            <w:vAlign w:val="bottom"/>
          </w:tcPr>
          <w:p w14:paraId="2BBCE6D3" w14:textId="5A8D8447"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422</w:t>
            </w:r>
          </w:p>
        </w:tc>
        <w:tc>
          <w:tcPr>
            <w:tcW w:w="618" w:type="pct"/>
            <w:tcBorders>
              <w:top w:val="nil"/>
              <w:left w:val="nil"/>
              <w:bottom w:val="single" w:sz="4" w:space="0" w:color="auto"/>
              <w:right w:val="single" w:sz="4" w:space="0" w:color="auto"/>
            </w:tcBorders>
            <w:noWrap/>
            <w:vAlign w:val="bottom"/>
          </w:tcPr>
          <w:p w14:paraId="08EFF231" w14:textId="7F44E017"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401</w:t>
            </w:r>
          </w:p>
        </w:tc>
        <w:tc>
          <w:tcPr>
            <w:tcW w:w="620" w:type="pct"/>
            <w:tcBorders>
              <w:top w:val="nil"/>
              <w:left w:val="nil"/>
              <w:bottom w:val="single" w:sz="4" w:space="0" w:color="auto"/>
              <w:right w:val="single" w:sz="4" w:space="0" w:color="auto"/>
            </w:tcBorders>
            <w:noWrap/>
            <w:vAlign w:val="bottom"/>
          </w:tcPr>
          <w:p w14:paraId="782AE47D" w14:textId="44794349"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476</w:t>
            </w:r>
          </w:p>
        </w:tc>
        <w:tc>
          <w:tcPr>
            <w:tcW w:w="616" w:type="pct"/>
            <w:tcBorders>
              <w:top w:val="nil"/>
              <w:left w:val="nil"/>
              <w:bottom w:val="single" w:sz="4" w:space="0" w:color="auto"/>
              <w:right w:val="single" w:sz="4" w:space="0" w:color="auto"/>
            </w:tcBorders>
            <w:noWrap/>
            <w:vAlign w:val="bottom"/>
          </w:tcPr>
          <w:p w14:paraId="208C9370" w14:textId="3EC4167C"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475</w:t>
            </w:r>
          </w:p>
        </w:tc>
      </w:tr>
      <w:tr w:rsidR="0044286B" w:rsidRPr="009C28EA" w14:paraId="60D3AFB2" w14:textId="77777777" w:rsidTr="00BC0FD4">
        <w:trPr>
          <w:trHeight w:val="260"/>
        </w:trPr>
        <w:tc>
          <w:tcPr>
            <w:tcW w:w="1908" w:type="pct"/>
            <w:tcBorders>
              <w:top w:val="single" w:sz="4" w:space="0" w:color="auto"/>
              <w:left w:val="single" w:sz="4" w:space="0" w:color="auto"/>
              <w:bottom w:val="single" w:sz="4" w:space="0" w:color="auto"/>
              <w:right w:val="single" w:sz="4" w:space="0" w:color="auto"/>
            </w:tcBorders>
            <w:noWrap/>
            <w:vAlign w:val="bottom"/>
            <w:hideMark/>
          </w:tcPr>
          <w:p w14:paraId="5968104F" w14:textId="039F75E2" w:rsidR="0044286B" w:rsidRPr="009C28EA" w:rsidRDefault="0044286B" w:rsidP="0044286B">
            <w:pPr>
              <w:spacing w:after="0" w:line="240" w:lineRule="auto"/>
              <w:rPr>
                <w:rFonts w:ascii="Times New Roman" w:hAnsi="Times New Roman"/>
                <w:color w:val="000000"/>
              </w:rPr>
            </w:pPr>
            <w:r w:rsidRPr="009C28EA">
              <w:rPr>
                <w:rFonts w:ascii="Times New Roman" w:hAnsi="Times New Roman"/>
                <w:color w:val="000000"/>
              </w:rPr>
              <w:t>Marijampolės miestas</w:t>
            </w:r>
          </w:p>
        </w:tc>
        <w:tc>
          <w:tcPr>
            <w:tcW w:w="619" w:type="pct"/>
            <w:tcBorders>
              <w:top w:val="single" w:sz="4" w:space="0" w:color="auto"/>
              <w:left w:val="nil"/>
              <w:bottom w:val="single" w:sz="4" w:space="0" w:color="auto"/>
              <w:right w:val="single" w:sz="4" w:space="0" w:color="auto"/>
            </w:tcBorders>
            <w:noWrap/>
            <w:vAlign w:val="bottom"/>
          </w:tcPr>
          <w:p w14:paraId="08467FCB" w14:textId="2FC5BA2E"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709</w:t>
            </w:r>
          </w:p>
        </w:tc>
        <w:tc>
          <w:tcPr>
            <w:tcW w:w="618" w:type="pct"/>
            <w:tcBorders>
              <w:top w:val="single" w:sz="4" w:space="0" w:color="auto"/>
              <w:left w:val="nil"/>
              <w:bottom w:val="single" w:sz="4" w:space="0" w:color="auto"/>
              <w:right w:val="single" w:sz="4" w:space="0" w:color="auto"/>
            </w:tcBorders>
            <w:noWrap/>
            <w:vAlign w:val="bottom"/>
          </w:tcPr>
          <w:p w14:paraId="13A1411A" w14:textId="1EAEE9F4"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632</w:t>
            </w:r>
          </w:p>
        </w:tc>
        <w:tc>
          <w:tcPr>
            <w:tcW w:w="618" w:type="pct"/>
            <w:tcBorders>
              <w:top w:val="single" w:sz="4" w:space="0" w:color="auto"/>
              <w:left w:val="nil"/>
              <w:bottom w:val="single" w:sz="4" w:space="0" w:color="auto"/>
              <w:right w:val="single" w:sz="4" w:space="0" w:color="auto"/>
            </w:tcBorders>
            <w:noWrap/>
            <w:vAlign w:val="bottom"/>
          </w:tcPr>
          <w:p w14:paraId="2C4B3852" w14:textId="5EE1591E"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587</w:t>
            </w:r>
          </w:p>
        </w:tc>
        <w:tc>
          <w:tcPr>
            <w:tcW w:w="620" w:type="pct"/>
            <w:tcBorders>
              <w:top w:val="single" w:sz="4" w:space="0" w:color="auto"/>
              <w:left w:val="nil"/>
              <w:bottom w:val="single" w:sz="4" w:space="0" w:color="auto"/>
              <w:right w:val="single" w:sz="4" w:space="0" w:color="auto"/>
            </w:tcBorders>
            <w:noWrap/>
            <w:vAlign w:val="bottom"/>
          </w:tcPr>
          <w:p w14:paraId="5CBC6C44" w14:textId="4A3525CB"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665</w:t>
            </w:r>
          </w:p>
        </w:tc>
        <w:tc>
          <w:tcPr>
            <w:tcW w:w="616" w:type="pct"/>
            <w:tcBorders>
              <w:top w:val="single" w:sz="4" w:space="0" w:color="auto"/>
              <w:left w:val="nil"/>
              <w:bottom w:val="single" w:sz="4" w:space="0" w:color="auto"/>
              <w:right w:val="single" w:sz="4" w:space="0" w:color="auto"/>
            </w:tcBorders>
            <w:noWrap/>
            <w:vAlign w:val="bottom"/>
          </w:tcPr>
          <w:p w14:paraId="43925BAC" w14:textId="03A84D33" w:rsidR="0044286B" w:rsidRPr="009C28EA" w:rsidRDefault="0044286B" w:rsidP="0044286B">
            <w:pPr>
              <w:spacing w:after="0" w:line="240" w:lineRule="auto"/>
              <w:jc w:val="center"/>
              <w:rPr>
                <w:rFonts w:ascii="Times New Roman" w:hAnsi="Times New Roman"/>
                <w:color w:val="000000"/>
              </w:rPr>
            </w:pPr>
            <w:r w:rsidRPr="009C28EA">
              <w:rPr>
                <w:rFonts w:asciiTheme="majorBidi" w:hAnsiTheme="majorBidi" w:cstheme="majorBidi"/>
                <w:color w:val="000000"/>
              </w:rPr>
              <w:t>847</w:t>
            </w:r>
          </w:p>
        </w:tc>
      </w:tr>
      <w:tr w:rsidR="00B87798" w:rsidRPr="009C28EA" w14:paraId="3E946919" w14:textId="77777777" w:rsidTr="00BC0FD4">
        <w:trPr>
          <w:trHeight w:val="260"/>
        </w:trPr>
        <w:tc>
          <w:tcPr>
            <w:tcW w:w="1908" w:type="pct"/>
            <w:tcBorders>
              <w:top w:val="single" w:sz="4" w:space="0" w:color="auto"/>
              <w:left w:val="single" w:sz="4" w:space="0" w:color="auto"/>
              <w:bottom w:val="single" w:sz="4" w:space="0" w:color="auto"/>
              <w:right w:val="single" w:sz="4" w:space="0" w:color="auto"/>
            </w:tcBorders>
            <w:noWrap/>
            <w:vAlign w:val="bottom"/>
          </w:tcPr>
          <w:p w14:paraId="14BC7F0C" w14:textId="71711CCD" w:rsidR="00B87798" w:rsidRPr="009C28EA" w:rsidRDefault="00B87798" w:rsidP="00B87798">
            <w:pPr>
              <w:spacing w:after="0" w:line="240" w:lineRule="auto"/>
              <w:rPr>
                <w:rFonts w:ascii="Times New Roman" w:hAnsi="Times New Roman"/>
                <w:color w:val="000000"/>
              </w:rPr>
            </w:pPr>
            <w:r w:rsidRPr="009C28EA">
              <w:rPr>
                <w:rFonts w:ascii="Times New Roman" w:hAnsi="Times New Roman"/>
                <w:color w:val="000000"/>
              </w:rPr>
              <w:t>Marijampolės apskr.</w:t>
            </w:r>
          </w:p>
        </w:tc>
        <w:tc>
          <w:tcPr>
            <w:tcW w:w="619" w:type="pct"/>
            <w:tcBorders>
              <w:top w:val="single" w:sz="4" w:space="0" w:color="auto"/>
              <w:left w:val="nil"/>
              <w:bottom w:val="single" w:sz="4" w:space="0" w:color="auto"/>
              <w:right w:val="single" w:sz="4" w:space="0" w:color="auto"/>
            </w:tcBorders>
            <w:noWrap/>
            <w:vAlign w:val="bottom"/>
          </w:tcPr>
          <w:p w14:paraId="1E62993F" w14:textId="2BAA852B" w:rsidR="00B87798" w:rsidRPr="009C28EA" w:rsidRDefault="00B87798" w:rsidP="00B87798">
            <w:pPr>
              <w:spacing w:after="0" w:line="240" w:lineRule="auto"/>
              <w:jc w:val="center"/>
              <w:rPr>
                <w:rFonts w:ascii="Times New Roman" w:hAnsi="Times New Roman"/>
                <w:color w:val="000000"/>
              </w:rPr>
            </w:pPr>
            <w:r w:rsidRPr="009C28EA">
              <w:rPr>
                <w:rFonts w:ascii="Times New Roman" w:hAnsi="Times New Roman"/>
                <w:color w:val="000000"/>
              </w:rPr>
              <w:t>4986</w:t>
            </w:r>
          </w:p>
        </w:tc>
        <w:tc>
          <w:tcPr>
            <w:tcW w:w="618" w:type="pct"/>
            <w:tcBorders>
              <w:top w:val="single" w:sz="4" w:space="0" w:color="auto"/>
              <w:left w:val="nil"/>
              <w:bottom w:val="single" w:sz="4" w:space="0" w:color="auto"/>
              <w:right w:val="single" w:sz="4" w:space="0" w:color="auto"/>
            </w:tcBorders>
            <w:noWrap/>
            <w:vAlign w:val="bottom"/>
          </w:tcPr>
          <w:p w14:paraId="479DCDF8" w14:textId="47C39245" w:rsidR="00B87798" w:rsidRPr="009C28EA" w:rsidRDefault="00B87798" w:rsidP="00B87798">
            <w:pPr>
              <w:spacing w:after="0" w:line="240" w:lineRule="auto"/>
              <w:jc w:val="center"/>
              <w:rPr>
                <w:rFonts w:ascii="Times New Roman" w:hAnsi="Times New Roman"/>
                <w:color w:val="000000"/>
              </w:rPr>
            </w:pPr>
            <w:r w:rsidRPr="009C28EA">
              <w:rPr>
                <w:rFonts w:ascii="Times New Roman" w:hAnsi="Times New Roman"/>
                <w:color w:val="000000"/>
              </w:rPr>
              <w:t>4534</w:t>
            </w:r>
          </w:p>
        </w:tc>
        <w:tc>
          <w:tcPr>
            <w:tcW w:w="618" w:type="pct"/>
            <w:tcBorders>
              <w:top w:val="single" w:sz="4" w:space="0" w:color="auto"/>
              <w:left w:val="nil"/>
              <w:bottom w:val="single" w:sz="4" w:space="0" w:color="auto"/>
              <w:right w:val="single" w:sz="4" w:space="0" w:color="auto"/>
            </w:tcBorders>
            <w:noWrap/>
            <w:vAlign w:val="bottom"/>
          </w:tcPr>
          <w:p w14:paraId="0BF372E5" w14:textId="34CF3E21" w:rsidR="00B87798" w:rsidRPr="009C28EA" w:rsidRDefault="00B87798" w:rsidP="00B87798">
            <w:pPr>
              <w:spacing w:after="0" w:line="240" w:lineRule="auto"/>
              <w:jc w:val="center"/>
              <w:rPr>
                <w:rFonts w:ascii="Times New Roman" w:hAnsi="Times New Roman"/>
                <w:color w:val="000000"/>
              </w:rPr>
            </w:pPr>
            <w:r w:rsidRPr="009C28EA">
              <w:rPr>
                <w:rFonts w:ascii="Times New Roman" w:hAnsi="Times New Roman"/>
                <w:color w:val="000000"/>
              </w:rPr>
              <w:t>3707</w:t>
            </w:r>
          </w:p>
        </w:tc>
        <w:tc>
          <w:tcPr>
            <w:tcW w:w="620" w:type="pct"/>
            <w:tcBorders>
              <w:top w:val="single" w:sz="4" w:space="0" w:color="auto"/>
              <w:left w:val="nil"/>
              <w:bottom w:val="single" w:sz="4" w:space="0" w:color="auto"/>
              <w:right w:val="single" w:sz="4" w:space="0" w:color="auto"/>
            </w:tcBorders>
            <w:noWrap/>
            <w:vAlign w:val="bottom"/>
          </w:tcPr>
          <w:p w14:paraId="158B7FD4" w14:textId="0D8F4265" w:rsidR="00B87798" w:rsidRPr="009C28EA" w:rsidRDefault="00B87798" w:rsidP="00B87798">
            <w:pPr>
              <w:spacing w:after="0" w:line="240" w:lineRule="auto"/>
              <w:jc w:val="center"/>
              <w:rPr>
                <w:rFonts w:ascii="Times New Roman" w:hAnsi="Times New Roman"/>
                <w:color w:val="000000"/>
              </w:rPr>
            </w:pPr>
            <w:r w:rsidRPr="009C28EA">
              <w:rPr>
                <w:rFonts w:ascii="Times New Roman" w:hAnsi="Times New Roman"/>
                <w:color w:val="000000"/>
              </w:rPr>
              <w:t>4343</w:t>
            </w:r>
          </w:p>
        </w:tc>
        <w:tc>
          <w:tcPr>
            <w:tcW w:w="616" w:type="pct"/>
            <w:tcBorders>
              <w:top w:val="single" w:sz="4" w:space="0" w:color="auto"/>
              <w:left w:val="nil"/>
              <w:bottom w:val="single" w:sz="4" w:space="0" w:color="auto"/>
              <w:right w:val="single" w:sz="4" w:space="0" w:color="auto"/>
            </w:tcBorders>
            <w:noWrap/>
            <w:vAlign w:val="bottom"/>
          </w:tcPr>
          <w:p w14:paraId="23B3AA2E" w14:textId="4BF2DE54" w:rsidR="00B87798" w:rsidRPr="009C28EA" w:rsidRDefault="00B87798" w:rsidP="00B87798">
            <w:pPr>
              <w:spacing w:after="0" w:line="240" w:lineRule="auto"/>
              <w:jc w:val="center"/>
              <w:rPr>
                <w:rFonts w:ascii="Times New Roman" w:hAnsi="Times New Roman"/>
                <w:color w:val="000000"/>
              </w:rPr>
            </w:pPr>
            <w:r w:rsidRPr="009C28EA">
              <w:rPr>
                <w:rFonts w:ascii="Times New Roman" w:hAnsi="Times New Roman"/>
                <w:color w:val="000000"/>
              </w:rPr>
              <w:t>4337</w:t>
            </w:r>
          </w:p>
        </w:tc>
      </w:tr>
    </w:tbl>
    <w:p w14:paraId="2C25C118" w14:textId="3903E947" w:rsidR="007F2F8A" w:rsidRPr="009D725B" w:rsidRDefault="00505642" w:rsidP="00505642">
      <w:pPr>
        <w:spacing w:after="0" w:line="240" w:lineRule="auto"/>
        <w:jc w:val="both"/>
        <w:rPr>
          <w:rFonts w:ascii="Times New Roman" w:hAnsi="Times New Roman"/>
          <w:i/>
          <w:iCs/>
          <w:sz w:val="20"/>
          <w:szCs w:val="20"/>
        </w:rPr>
      </w:pPr>
      <w:r w:rsidRPr="009D725B">
        <w:rPr>
          <w:rFonts w:asciiTheme="majorBidi" w:hAnsiTheme="majorBidi" w:cstheme="majorBidi"/>
          <w:i/>
          <w:iCs/>
          <w:sz w:val="20"/>
          <w:szCs w:val="20"/>
        </w:rPr>
        <w:t>Šaltinis: su</w:t>
      </w:r>
      <w:r w:rsidRPr="009D725B">
        <w:rPr>
          <w:rFonts w:ascii="Times New Roman" w:hAnsi="Times New Roman"/>
          <w:i/>
          <w:iCs/>
          <w:sz w:val="20"/>
          <w:szCs w:val="20"/>
        </w:rPr>
        <w:t>daryta pagal Valstybės duomenų agentūros</w:t>
      </w:r>
      <w:hyperlink r:id="rId14" w:anchor="/  " w:history="1">
        <w:r w:rsidRPr="009D725B">
          <w:rPr>
            <w:rFonts w:ascii="Times New Roman" w:hAnsi="Times New Roman"/>
            <w:i/>
            <w:iCs/>
            <w:sz w:val="20"/>
            <w:szCs w:val="20"/>
          </w:rPr>
          <w:t xml:space="preserve"> </w:t>
        </w:r>
      </w:hyperlink>
      <w:r w:rsidRPr="009D725B">
        <w:rPr>
          <w:rFonts w:ascii="Times New Roman" w:hAnsi="Times New Roman"/>
          <w:i/>
          <w:iCs/>
          <w:sz w:val="20"/>
          <w:szCs w:val="20"/>
        </w:rPr>
        <w:t>duomenis</w:t>
      </w:r>
      <w:r w:rsidR="00867778" w:rsidRPr="009D725B">
        <w:rPr>
          <w:rStyle w:val="FootnoteReference"/>
          <w:rFonts w:ascii="Times New Roman" w:hAnsi="Times New Roman"/>
          <w:i/>
          <w:iCs/>
          <w:sz w:val="20"/>
          <w:szCs w:val="20"/>
        </w:rPr>
        <w:footnoteReference w:id="7"/>
      </w:r>
      <w:r w:rsidR="0044286B" w:rsidRPr="009D725B">
        <w:rPr>
          <w:rFonts w:ascii="Times New Roman" w:hAnsi="Times New Roman"/>
          <w:i/>
          <w:iCs/>
          <w:sz w:val="20"/>
          <w:szCs w:val="20"/>
        </w:rPr>
        <w:t xml:space="preserve"> ir Marijampolės savivaldybės administracijos pateiktus duomenis</w:t>
      </w:r>
      <w:r w:rsidR="008217A7" w:rsidRPr="009D725B">
        <w:rPr>
          <w:rFonts w:ascii="Times New Roman" w:hAnsi="Times New Roman"/>
          <w:i/>
          <w:iCs/>
          <w:sz w:val="20"/>
          <w:szCs w:val="20"/>
        </w:rPr>
        <w:t xml:space="preserve"> (žr. </w:t>
      </w:r>
      <w:r w:rsidR="008A4586">
        <w:rPr>
          <w:rFonts w:ascii="Times New Roman" w:hAnsi="Times New Roman"/>
          <w:i/>
          <w:iCs/>
          <w:sz w:val="20"/>
          <w:szCs w:val="20"/>
        </w:rPr>
        <w:t>9</w:t>
      </w:r>
      <w:r w:rsidR="008217A7" w:rsidRPr="009D725B">
        <w:rPr>
          <w:rFonts w:ascii="Times New Roman" w:hAnsi="Times New Roman"/>
          <w:i/>
          <w:iCs/>
          <w:sz w:val="20"/>
          <w:szCs w:val="20"/>
        </w:rPr>
        <w:t xml:space="preserve"> priedas)</w:t>
      </w:r>
      <w:r w:rsidR="0044286B" w:rsidRPr="009D725B">
        <w:rPr>
          <w:rFonts w:ascii="Times New Roman" w:hAnsi="Times New Roman"/>
          <w:i/>
          <w:iCs/>
          <w:sz w:val="20"/>
          <w:szCs w:val="20"/>
        </w:rPr>
        <w:t xml:space="preserve">. </w:t>
      </w:r>
    </w:p>
    <w:p w14:paraId="400627CD" w14:textId="77777777" w:rsidR="00031562" w:rsidRDefault="00031562" w:rsidP="008F5EED">
      <w:pPr>
        <w:pStyle w:val="ListParagraph"/>
        <w:ind w:left="780"/>
      </w:pPr>
    </w:p>
    <w:p w14:paraId="02C185DF" w14:textId="0DED4532" w:rsidR="009C28EA" w:rsidRPr="00BC0FD4" w:rsidRDefault="009C28EA" w:rsidP="00BC0FD4">
      <w:pPr>
        <w:tabs>
          <w:tab w:val="left" w:pos="567"/>
        </w:tabs>
        <w:spacing w:after="0" w:line="360" w:lineRule="auto"/>
        <w:ind w:firstLine="720"/>
        <w:jc w:val="both"/>
        <w:rPr>
          <w:rFonts w:ascii="Times New Roman" w:hAnsi="Times New Roman" w:cstheme="majorBidi"/>
          <w:sz w:val="24"/>
          <w:szCs w:val="24"/>
        </w:rPr>
      </w:pPr>
      <w:r w:rsidRPr="00BC0FD4">
        <w:rPr>
          <w:rFonts w:ascii="Times New Roman" w:hAnsi="Times New Roman" w:cstheme="majorBidi"/>
          <w:sz w:val="24"/>
          <w:szCs w:val="24"/>
        </w:rPr>
        <w:t>Taip pat, Marijampolės savivaldybės administracijos Socialinių paslaugų skyriaus pateiktais duomenimis, 2018</w:t>
      </w:r>
      <w:r w:rsidR="00BC0FD4">
        <w:rPr>
          <w:rFonts w:ascii="Times New Roman" w:hAnsi="Times New Roman" w:cstheme="majorBidi"/>
          <w:sz w:val="24"/>
          <w:szCs w:val="24"/>
        </w:rPr>
        <w:t>-</w:t>
      </w:r>
      <w:r w:rsidRPr="00BC0FD4">
        <w:rPr>
          <w:rFonts w:ascii="Times New Roman" w:hAnsi="Times New Roman"/>
          <w:sz w:val="24"/>
          <w:szCs w:val="24"/>
        </w:rPr>
        <w:t>2022</w:t>
      </w:r>
      <w:r w:rsidRPr="00BC0FD4">
        <w:rPr>
          <w:rFonts w:ascii="Times New Roman" w:hAnsi="Times New Roman" w:cstheme="majorBidi"/>
          <w:sz w:val="24"/>
          <w:szCs w:val="24"/>
        </w:rPr>
        <w:t xml:space="preserve"> metais, skurstančių asmenų, gaunančių paramą maisto produktais ir higienos priemonėmis, skaičius Marijampolės mieste padidėjo 6,37 proc. (žr. </w:t>
      </w:r>
      <w:r w:rsidR="00EE24B3" w:rsidRPr="00BC0FD4">
        <w:rPr>
          <w:rFonts w:ascii="Times New Roman" w:hAnsi="Times New Roman" w:cstheme="majorBidi"/>
          <w:sz w:val="24"/>
          <w:szCs w:val="24"/>
        </w:rPr>
        <w:t>9</w:t>
      </w:r>
      <w:r w:rsidRPr="00BC0FD4">
        <w:rPr>
          <w:rFonts w:ascii="Times New Roman" w:hAnsi="Times New Roman" w:cstheme="majorBidi"/>
          <w:sz w:val="24"/>
          <w:szCs w:val="24"/>
        </w:rPr>
        <w:t xml:space="preserve"> lentelę).</w:t>
      </w:r>
    </w:p>
    <w:p w14:paraId="55395F60" w14:textId="77777777" w:rsidR="009C28EA" w:rsidRDefault="009C28EA" w:rsidP="00BC0FD4">
      <w:pPr>
        <w:tabs>
          <w:tab w:val="left" w:pos="567"/>
        </w:tabs>
        <w:spacing w:after="0" w:line="360" w:lineRule="auto"/>
        <w:ind w:firstLine="720"/>
        <w:jc w:val="both"/>
        <w:rPr>
          <w:rFonts w:asciiTheme="majorBidi" w:hAnsiTheme="majorBidi" w:cstheme="majorBidi"/>
          <w:sz w:val="24"/>
          <w:szCs w:val="24"/>
        </w:rPr>
      </w:pPr>
    </w:p>
    <w:p w14:paraId="150CDBE4" w14:textId="6A0C71D7" w:rsidR="009C28EA" w:rsidRDefault="00EE24B3" w:rsidP="009C28EA">
      <w:pPr>
        <w:tabs>
          <w:tab w:val="left" w:pos="567"/>
        </w:tabs>
        <w:spacing w:after="0" w:line="360" w:lineRule="auto"/>
        <w:ind w:firstLine="720"/>
        <w:jc w:val="right"/>
        <w:rPr>
          <w:rFonts w:asciiTheme="majorBidi" w:hAnsiTheme="majorBidi" w:cstheme="majorBidi"/>
          <w:sz w:val="24"/>
          <w:szCs w:val="24"/>
        </w:rPr>
      </w:pPr>
      <w:r>
        <w:rPr>
          <w:rFonts w:asciiTheme="majorBidi" w:hAnsiTheme="majorBidi" w:cstheme="majorBidi"/>
          <w:sz w:val="24"/>
          <w:szCs w:val="24"/>
        </w:rPr>
        <w:lastRenderedPageBreak/>
        <w:t>9</w:t>
      </w:r>
      <w:r w:rsidR="009C28EA">
        <w:rPr>
          <w:rFonts w:asciiTheme="majorBidi" w:hAnsiTheme="majorBidi" w:cstheme="majorBidi"/>
          <w:sz w:val="24"/>
          <w:szCs w:val="24"/>
        </w:rPr>
        <w:t xml:space="preserve"> lentelė </w:t>
      </w:r>
    </w:p>
    <w:p w14:paraId="295C8788" w14:textId="77777777" w:rsidR="009C28EA" w:rsidRPr="002E6352" w:rsidRDefault="009C28EA" w:rsidP="009C28EA">
      <w:pPr>
        <w:tabs>
          <w:tab w:val="left" w:pos="567"/>
        </w:tabs>
        <w:spacing w:after="0" w:line="360" w:lineRule="auto"/>
        <w:ind w:firstLine="720"/>
        <w:jc w:val="center"/>
        <w:rPr>
          <w:rFonts w:asciiTheme="majorBidi" w:hAnsiTheme="majorBidi" w:cstheme="majorBidi"/>
          <w:b/>
          <w:bCs/>
          <w:sz w:val="24"/>
          <w:szCs w:val="24"/>
        </w:rPr>
      </w:pPr>
      <w:r>
        <w:rPr>
          <w:rFonts w:asciiTheme="majorBidi" w:hAnsiTheme="majorBidi" w:cstheme="majorBidi"/>
          <w:b/>
          <w:bCs/>
          <w:sz w:val="24"/>
          <w:szCs w:val="24"/>
        </w:rPr>
        <w:t>Marijampolės miesto gyventojų socialinės statistikos dinamika</w:t>
      </w:r>
    </w:p>
    <w:tbl>
      <w:tblPr>
        <w:tblW w:w="5092" w:type="pct"/>
        <w:tblLook w:val="04A0" w:firstRow="1" w:lastRow="0" w:firstColumn="1" w:lastColumn="0" w:noHBand="0" w:noVBand="1"/>
      </w:tblPr>
      <w:tblGrid>
        <w:gridCol w:w="5242"/>
        <w:gridCol w:w="1099"/>
        <w:gridCol w:w="1099"/>
        <w:gridCol w:w="1098"/>
        <w:gridCol w:w="1098"/>
        <w:gridCol w:w="1087"/>
      </w:tblGrid>
      <w:tr w:rsidR="009C28EA" w:rsidRPr="005F60A9" w14:paraId="08AEA1E5" w14:textId="77777777" w:rsidTr="00BC0FD4">
        <w:trPr>
          <w:trHeight w:val="288"/>
        </w:trPr>
        <w:tc>
          <w:tcPr>
            <w:tcW w:w="2443" w:type="pct"/>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hideMark/>
          </w:tcPr>
          <w:p w14:paraId="5DC82DBE" w14:textId="77777777" w:rsidR="009C28EA" w:rsidRPr="005F60A9" w:rsidRDefault="009C28EA" w:rsidP="00E80281">
            <w:pPr>
              <w:spacing w:after="0" w:line="240" w:lineRule="auto"/>
              <w:rPr>
                <w:rFonts w:asciiTheme="majorBidi" w:hAnsiTheme="majorBidi" w:cstheme="majorBidi"/>
                <w:color w:val="000000"/>
                <w:sz w:val="24"/>
                <w:szCs w:val="24"/>
              </w:rPr>
            </w:pPr>
            <w:r w:rsidRPr="005F60A9">
              <w:rPr>
                <w:rFonts w:asciiTheme="majorBidi" w:hAnsiTheme="majorBidi" w:cstheme="majorBidi"/>
                <w:color w:val="000000"/>
                <w:sz w:val="24"/>
                <w:szCs w:val="24"/>
              </w:rPr>
              <w:t> </w:t>
            </w:r>
          </w:p>
        </w:tc>
        <w:tc>
          <w:tcPr>
            <w:tcW w:w="51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638FBAD9" w14:textId="77777777" w:rsidR="009C28EA" w:rsidRPr="005F60A9" w:rsidRDefault="009C28EA" w:rsidP="00E80281">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2018</w:t>
            </w:r>
          </w:p>
        </w:tc>
        <w:tc>
          <w:tcPr>
            <w:tcW w:w="51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1BFFF518" w14:textId="77777777" w:rsidR="009C28EA" w:rsidRPr="005F60A9" w:rsidRDefault="009C28EA" w:rsidP="00E80281">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2019</w:t>
            </w:r>
          </w:p>
        </w:tc>
        <w:tc>
          <w:tcPr>
            <w:tcW w:w="51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456A6087" w14:textId="77777777" w:rsidR="009C28EA" w:rsidRPr="005F60A9" w:rsidRDefault="009C28EA" w:rsidP="00E80281">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2020</w:t>
            </w:r>
          </w:p>
        </w:tc>
        <w:tc>
          <w:tcPr>
            <w:tcW w:w="51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1D05E779" w14:textId="77777777" w:rsidR="009C28EA" w:rsidRPr="005F60A9" w:rsidRDefault="009C28EA" w:rsidP="00E80281">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2021</w:t>
            </w:r>
          </w:p>
        </w:tc>
        <w:tc>
          <w:tcPr>
            <w:tcW w:w="507"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068DCAED" w14:textId="77777777" w:rsidR="009C28EA" w:rsidRPr="005F60A9" w:rsidRDefault="009C28EA" w:rsidP="00E80281">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2022</w:t>
            </w:r>
          </w:p>
        </w:tc>
      </w:tr>
      <w:tr w:rsidR="009C28EA" w:rsidRPr="00D84F28" w14:paraId="51F31DEE" w14:textId="77777777" w:rsidTr="00BC0FD4">
        <w:trPr>
          <w:trHeight w:val="288"/>
        </w:trPr>
        <w:tc>
          <w:tcPr>
            <w:tcW w:w="2443" w:type="pct"/>
            <w:tcBorders>
              <w:top w:val="single" w:sz="4" w:space="0" w:color="auto"/>
              <w:left w:val="single" w:sz="4" w:space="0" w:color="auto"/>
              <w:bottom w:val="single" w:sz="4" w:space="0" w:color="auto"/>
              <w:right w:val="single" w:sz="4" w:space="0" w:color="auto"/>
            </w:tcBorders>
            <w:vAlign w:val="center"/>
            <w:hideMark/>
          </w:tcPr>
          <w:p w14:paraId="2E857FB8" w14:textId="77777777" w:rsidR="009C28EA" w:rsidRPr="00D84F28" w:rsidRDefault="009C28EA" w:rsidP="00E80281">
            <w:pPr>
              <w:spacing w:after="0" w:line="240" w:lineRule="auto"/>
              <w:rPr>
                <w:rFonts w:ascii="Times New Roman" w:hAnsi="Times New Roman"/>
                <w:color w:val="000000"/>
                <w:sz w:val="24"/>
                <w:szCs w:val="24"/>
              </w:rPr>
            </w:pPr>
            <w:r>
              <w:rPr>
                <w:rFonts w:ascii="Times New Roman" w:hAnsi="Times New Roman"/>
                <w:color w:val="000000"/>
                <w:sz w:val="24"/>
                <w:szCs w:val="24"/>
              </w:rPr>
              <w:t>Skurstantys asmenys</w:t>
            </w:r>
          </w:p>
        </w:tc>
        <w:tc>
          <w:tcPr>
            <w:tcW w:w="512" w:type="pct"/>
            <w:tcBorders>
              <w:top w:val="single" w:sz="4" w:space="0" w:color="auto"/>
              <w:left w:val="nil"/>
              <w:bottom w:val="single" w:sz="4" w:space="0" w:color="auto"/>
              <w:right w:val="single" w:sz="4" w:space="0" w:color="auto"/>
            </w:tcBorders>
            <w:vAlign w:val="center"/>
          </w:tcPr>
          <w:p w14:paraId="52819228"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1271</w:t>
            </w:r>
          </w:p>
        </w:tc>
        <w:tc>
          <w:tcPr>
            <w:tcW w:w="512" w:type="pct"/>
            <w:tcBorders>
              <w:top w:val="single" w:sz="4" w:space="0" w:color="auto"/>
              <w:left w:val="nil"/>
              <w:bottom w:val="single" w:sz="4" w:space="0" w:color="auto"/>
              <w:right w:val="single" w:sz="4" w:space="0" w:color="auto"/>
            </w:tcBorders>
            <w:vAlign w:val="center"/>
          </w:tcPr>
          <w:p w14:paraId="4FD0D9FA"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1285</w:t>
            </w:r>
          </w:p>
        </w:tc>
        <w:tc>
          <w:tcPr>
            <w:tcW w:w="512" w:type="pct"/>
            <w:tcBorders>
              <w:top w:val="single" w:sz="4" w:space="0" w:color="auto"/>
              <w:left w:val="nil"/>
              <w:bottom w:val="single" w:sz="4" w:space="0" w:color="auto"/>
              <w:right w:val="single" w:sz="4" w:space="0" w:color="auto"/>
            </w:tcBorders>
            <w:vAlign w:val="center"/>
          </w:tcPr>
          <w:p w14:paraId="1A4736AC"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1342</w:t>
            </w:r>
          </w:p>
        </w:tc>
        <w:tc>
          <w:tcPr>
            <w:tcW w:w="512" w:type="pct"/>
            <w:tcBorders>
              <w:top w:val="single" w:sz="4" w:space="0" w:color="auto"/>
              <w:left w:val="nil"/>
              <w:bottom w:val="single" w:sz="4" w:space="0" w:color="auto"/>
              <w:right w:val="single" w:sz="4" w:space="0" w:color="auto"/>
            </w:tcBorders>
            <w:vAlign w:val="center"/>
          </w:tcPr>
          <w:p w14:paraId="390918B6"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1290</w:t>
            </w:r>
          </w:p>
        </w:tc>
        <w:tc>
          <w:tcPr>
            <w:tcW w:w="507" w:type="pct"/>
            <w:tcBorders>
              <w:top w:val="single" w:sz="4" w:space="0" w:color="auto"/>
              <w:left w:val="nil"/>
              <w:bottom w:val="single" w:sz="4" w:space="0" w:color="auto"/>
              <w:right w:val="single" w:sz="4" w:space="0" w:color="auto"/>
            </w:tcBorders>
            <w:vAlign w:val="center"/>
          </w:tcPr>
          <w:p w14:paraId="2D05C8BF"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1352</w:t>
            </w:r>
          </w:p>
        </w:tc>
      </w:tr>
      <w:tr w:rsidR="009C28EA" w:rsidRPr="00D84F28" w14:paraId="2114CBCA" w14:textId="77777777" w:rsidTr="00BC0FD4">
        <w:trPr>
          <w:trHeight w:val="288"/>
        </w:trPr>
        <w:tc>
          <w:tcPr>
            <w:tcW w:w="2443" w:type="pct"/>
            <w:tcBorders>
              <w:top w:val="single" w:sz="4" w:space="0" w:color="auto"/>
              <w:left w:val="single" w:sz="4" w:space="0" w:color="auto"/>
              <w:bottom w:val="single" w:sz="4" w:space="0" w:color="auto"/>
              <w:right w:val="single" w:sz="4" w:space="0" w:color="auto"/>
            </w:tcBorders>
            <w:vAlign w:val="center"/>
          </w:tcPr>
          <w:p w14:paraId="76D0056E" w14:textId="77777777" w:rsidR="009C28EA" w:rsidRDefault="009C28EA" w:rsidP="00E80281">
            <w:pPr>
              <w:spacing w:after="0" w:line="240" w:lineRule="auto"/>
              <w:rPr>
                <w:rFonts w:ascii="Times New Roman" w:hAnsi="Times New Roman"/>
                <w:color w:val="000000"/>
                <w:sz w:val="24"/>
                <w:szCs w:val="24"/>
              </w:rPr>
            </w:pPr>
            <w:r>
              <w:rPr>
                <w:rFonts w:ascii="Times New Roman" w:hAnsi="Times New Roman"/>
                <w:color w:val="000000"/>
                <w:sz w:val="24"/>
                <w:szCs w:val="24"/>
              </w:rPr>
              <w:t>Socialinės rizikos šeimų skaičius</w:t>
            </w:r>
          </w:p>
        </w:tc>
        <w:tc>
          <w:tcPr>
            <w:tcW w:w="512" w:type="pct"/>
            <w:tcBorders>
              <w:top w:val="single" w:sz="4" w:space="0" w:color="auto"/>
              <w:left w:val="nil"/>
              <w:bottom w:val="single" w:sz="4" w:space="0" w:color="auto"/>
              <w:right w:val="single" w:sz="4" w:space="0" w:color="auto"/>
            </w:tcBorders>
            <w:vAlign w:val="center"/>
          </w:tcPr>
          <w:p w14:paraId="256D423A"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163</w:t>
            </w:r>
          </w:p>
        </w:tc>
        <w:tc>
          <w:tcPr>
            <w:tcW w:w="512" w:type="pct"/>
            <w:tcBorders>
              <w:top w:val="single" w:sz="4" w:space="0" w:color="auto"/>
              <w:left w:val="nil"/>
              <w:bottom w:val="single" w:sz="4" w:space="0" w:color="auto"/>
              <w:right w:val="single" w:sz="4" w:space="0" w:color="auto"/>
            </w:tcBorders>
            <w:vAlign w:val="center"/>
          </w:tcPr>
          <w:p w14:paraId="6B9268E2"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150</w:t>
            </w:r>
          </w:p>
        </w:tc>
        <w:tc>
          <w:tcPr>
            <w:tcW w:w="512" w:type="pct"/>
            <w:tcBorders>
              <w:top w:val="single" w:sz="4" w:space="0" w:color="auto"/>
              <w:left w:val="nil"/>
              <w:bottom w:val="single" w:sz="4" w:space="0" w:color="auto"/>
              <w:right w:val="single" w:sz="4" w:space="0" w:color="auto"/>
            </w:tcBorders>
            <w:vAlign w:val="center"/>
          </w:tcPr>
          <w:p w14:paraId="6ACEA0AF"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184</w:t>
            </w:r>
          </w:p>
        </w:tc>
        <w:tc>
          <w:tcPr>
            <w:tcW w:w="512" w:type="pct"/>
            <w:tcBorders>
              <w:top w:val="single" w:sz="4" w:space="0" w:color="auto"/>
              <w:left w:val="nil"/>
              <w:bottom w:val="single" w:sz="4" w:space="0" w:color="auto"/>
              <w:right w:val="single" w:sz="4" w:space="0" w:color="auto"/>
            </w:tcBorders>
            <w:vAlign w:val="center"/>
          </w:tcPr>
          <w:p w14:paraId="13F739B6"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176</w:t>
            </w:r>
          </w:p>
        </w:tc>
        <w:tc>
          <w:tcPr>
            <w:tcW w:w="507" w:type="pct"/>
            <w:tcBorders>
              <w:top w:val="single" w:sz="4" w:space="0" w:color="auto"/>
              <w:left w:val="nil"/>
              <w:bottom w:val="single" w:sz="4" w:space="0" w:color="auto"/>
              <w:right w:val="single" w:sz="4" w:space="0" w:color="auto"/>
            </w:tcBorders>
            <w:vAlign w:val="center"/>
          </w:tcPr>
          <w:p w14:paraId="0E6DB065"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198</w:t>
            </w:r>
          </w:p>
        </w:tc>
      </w:tr>
      <w:tr w:rsidR="009C28EA" w:rsidRPr="00D84F28" w14:paraId="6FE35D2A" w14:textId="77777777" w:rsidTr="00BC0FD4">
        <w:trPr>
          <w:trHeight w:val="288"/>
        </w:trPr>
        <w:tc>
          <w:tcPr>
            <w:tcW w:w="2443" w:type="pct"/>
            <w:tcBorders>
              <w:top w:val="single" w:sz="4" w:space="0" w:color="auto"/>
              <w:left w:val="single" w:sz="4" w:space="0" w:color="auto"/>
              <w:bottom w:val="single" w:sz="4" w:space="0" w:color="auto"/>
              <w:right w:val="single" w:sz="4" w:space="0" w:color="auto"/>
            </w:tcBorders>
            <w:vAlign w:val="center"/>
          </w:tcPr>
          <w:p w14:paraId="35DAC798" w14:textId="77777777" w:rsidR="009C28EA" w:rsidRDefault="009C28EA" w:rsidP="00E80281">
            <w:pPr>
              <w:spacing w:after="0" w:line="240" w:lineRule="auto"/>
              <w:rPr>
                <w:rFonts w:ascii="Times New Roman" w:hAnsi="Times New Roman"/>
                <w:color w:val="000000"/>
                <w:sz w:val="24"/>
                <w:szCs w:val="24"/>
              </w:rPr>
            </w:pPr>
            <w:r>
              <w:rPr>
                <w:rFonts w:ascii="Times New Roman" w:hAnsi="Times New Roman"/>
                <w:color w:val="000000"/>
                <w:sz w:val="24"/>
                <w:szCs w:val="24"/>
              </w:rPr>
              <w:t>Socialinės rizikos šeimose augančių vaikų skaičius</w:t>
            </w:r>
          </w:p>
        </w:tc>
        <w:tc>
          <w:tcPr>
            <w:tcW w:w="512" w:type="pct"/>
            <w:tcBorders>
              <w:top w:val="single" w:sz="4" w:space="0" w:color="auto"/>
              <w:left w:val="nil"/>
              <w:bottom w:val="single" w:sz="4" w:space="0" w:color="auto"/>
              <w:right w:val="single" w:sz="4" w:space="0" w:color="auto"/>
            </w:tcBorders>
            <w:vAlign w:val="center"/>
          </w:tcPr>
          <w:p w14:paraId="2527E970"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307</w:t>
            </w:r>
          </w:p>
        </w:tc>
        <w:tc>
          <w:tcPr>
            <w:tcW w:w="512" w:type="pct"/>
            <w:tcBorders>
              <w:top w:val="single" w:sz="4" w:space="0" w:color="auto"/>
              <w:left w:val="nil"/>
              <w:bottom w:val="single" w:sz="4" w:space="0" w:color="auto"/>
              <w:right w:val="single" w:sz="4" w:space="0" w:color="auto"/>
            </w:tcBorders>
            <w:vAlign w:val="center"/>
          </w:tcPr>
          <w:p w14:paraId="073331A7"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270</w:t>
            </w:r>
          </w:p>
        </w:tc>
        <w:tc>
          <w:tcPr>
            <w:tcW w:w="512" w:type="pct"/>
            <w:tcBorders>
              <w:top w:val="single" w:sz="4" w:space="0" w:color="auto"/>
              <w:left w:val="nil"/>
              <w:bottom w:val="single" w:sz="4" w:space="0" w:color="auto"/>
              <w:right w:val="single" w:sz="4" w:space="0" w:color="auto"/>
            </w:tcBorders>
            <w:vAlign w:val="center"/>
          </w:tcPr>
          <w:p w14:paraId="52047D7A"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338</w:t>
            </w:r>
          </w:p>
        </w:tc>
        <w:tc>
          <w:tcPr>
            <w:tcW w:w="512" w:type="pct"/>
            <w:tcBorders>
              <w:top w:val="single" w:sz="4" w:space="0" w:color="auto"/>
              <w:left w:val="nil"/>
              <w:bottom w:val="single" w:sz="4" w:space="0" w:color="auto"/>
              <w:right w:val="single" w:sz="4" w:space="0" w:color="auto"/>
            </w:tcBorders>
            <w:vAlign w:val="center"/>
          </w:tcPr>
          <w:p w14:paraId="114E98CD"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314</w:t>
            </w:r>
          </w:p>
        </w:tc>
        <w:tc>
          <w:tcPr>
            <w:tcW w:w="507" w:type="pct"/>
            <w:tcBorders>
              <w:top w:val="single" w:sz="4" w:space="0" w:color="auto"/>
              <w:left w:val="nil"/>
              <w:bottom w:val="single" w:sz="4" w:space="0" w:color="auto"/>
              <w:right w:val="single" w:sz="4" w:space="0" w:color="auto"/>
            </w:tcBorders>
            <w:vAlign w:val="center"/>
          </w:tcPr>
          <w:p w14:paraId="0F489E08"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332</w:t>
            </w:r>
          </w:p>
        </w:tc>
      </w:tr>
      <w:tr w:rsidR="009C28EA" w:rsidRPr="00D84F28" w14:paraId="46478A0D" w14:textId="77777777" w:rsidTr="00BC0FD4">
        <w:trPr>
          <w:trHeight w:val="288"/>
        </w:trPr>
        <w:tc>
          <w:tcPr>
            <w:tcW w:w="2443" w:type="pct"/>
            <w:tcBorders>
              <w:top w:val="single" w:sz="4" w:space="0" w:color="auto"/>
              <w:left w:val="single" w:sz="4" w:space="0" w:color="auto"/>
              <w:bottom w:val="single" w:sz="4" w:space="0" w:color="auto"/>
              <w:right w:val="single" w:sz="4" w:space="0" w:color="auto"/>
            </w:tcBorders>
            <w:vAlign w:val="center"/>
          </w:tcPr>
          <w:p w14:paraId="007A004F" w14:textId="77777777" w:rsidR="009C28EA" w:rsidRDefault="009C28EA" w:rsidP="00E8028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Be tėvų globos likusių vaikų skaičius </w:t>
            </w:r>
          </w:p>
        </w:tc>
        <w:tc>
          <w:tcPr>
            <w:tcW w:w="512" w:type="pct"/>
            <w:tcBorders>
              <w:top w:val="single" w:sz="4" w:space="0" w:color="auto"/>
              <w:left w:val="nil"/>
              <w:bottom w:val="single" w:sz="4" w:space="0" w:color="auto"/>
              <w:right w:val="single" w:sz="4" w:space="0" w:color="auto"/>
            </w:tcBorders>
            <w:vAlign w:val="center"/>
          </w:tcPr>
          <w:p w14:paraId="636A877A"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18</w:t>
            </w:r>
          </w:p>
        </w:tc>
        <w:tc>
          <w:tcPr>
            <w:tcW w:w="512" w:type="pct"/>
            <w:tcBorders>
              <w:top w:val="single" w:sz="4" w:space="0" w:color="auto"/>
              <w:left w:val="nil"/>
              <w:bottom w:val="single" w:sz="4" w:space="0" w:color="auto"/>
              <w:right w:val="single" w:sz="4" w:space="0" w:color="auto"/>
            </w:tcBorders>
            <w:vAlign w:val="center"/>
          </w:tcPr>
          <w:p w14:paraId="08DC36AE"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13</w:t>
            </w:r>
          </w:p>
        </w:tc>
        <w:tc>
          <w:tcPr>
            <w:tcW w:w="512" w:type="pct"/>
            <w:tcBorders>
              <w:top w:val="single" w:sz="4" w:space="0" w:color="auto"/>
              <w:left w:val="nil"/>
              <w:bottom w:val="single" w:sz="4" w:space="0" w:color="auto"/>
              <w:right w:val="single" w:sz="4" w:space="0" w:color="auto"/>
            </w:tcBorders>
            <w:vAlign w:val="center"/>
          </w:tcPr>
          <w:p w14:paraId="032A6A9C"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10</w:t>
            </w:r>
          </w:p>
        </w:tc>
        <w:tc>
          <w:tcPr>
            <w:tcW w:w="512" w:type="pct"/>
            <w:tcBorders>
              <w:top w:val="single" w:sz="4" w:space="0" w:color="auto"/>
              <w:left w:val="nil"/>
              <w:bottom w:val="single" w:sz="4" w:space="0" w:color="auto"/>
              <w:right w:val="single" w:sz="4" w:space="0" w:color="auto"/>
            </w:tcBorders>
            <w:vAlign w:val="center"/>
          </w:tcPr>
          <w:p w14:paraId="0D489B65"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8</w:t>
            </w:r>
          </w:p>
        </w:tc>
        <w:tc>
          <w:tcPr>
            <w:tcW w:w="507" w:type="pct"/>
            <w:tcBorders>
              <w:top w:val="single" w:sz="4" w:space="0" w:color="auto"/>
              <w:left w:val="nil"/>
              <w:bottom w:val="single" w:sz="4" w:space="0" w:color="auto"/>
              <w:right w:val="single" w:sz="4" w:space="0" w:color="auto"/>
            </w:tcBorders>
            <w:vAlign w:val="center"/>
          </w:tcPr>
          <w:p w14:paraId="357E386D" w14:textId="77777777" w:rsidR="009C28EA" w:rsidRPr="00D84F28" w:rsidRDefault="009C28EA" w:rsidP="00E80281">
            <w:pPr>
              <w:spacing w:after="0" w:line="240" w:lineRule="auto"/>
              <w:jc w:val="center"/>
              <w:rPr>
                <w:rFonts w:ascii="Times New Roman" w:hAnsi="Times New Roman"/>
                <w:color w:val="000000"/>
                <w:sz w:val="24"/>
                <w:szCs w:val="24"/>
              </w:rPr>
            </w:pPr>
            <w:r>
              <w:rPr>
                <w:rFonts w:ascii="Times New Roman" w:hAnsi="Times New Roman"/>
                <w:color w:val="000000"/>
                <w:sz w:val="24"/>
                <w:szCs w:val="24"/>
              </w:rPr>
              <w:t>20</w:t>
            </w:r>
          </w:p>
        </w:tc>
      </w:tr>
    </w:tbl>
    <w:p w14:paraId="4187E4D2" w14:textId="22A6C163" w:rsidR="009C28EA" w:rsidRPr="009D725B" w:rsidRDefault="009C28EA" w:rsidP="009C28EA">
      <w:pPr>
        <w:tabs>
          <w:tab w:val="left" w:pos="567"/>
        </w:tabs>
        <w:spacing w:after="0" w:line="360" w:lineRule="auto"/>
        <w:rPr>
          <w:rFonts w:asciiTheme="majorBidi" w:hAnsiTheme="majorBidi" w:cstheme="majorBidi"/>
          <w:i/>
          <w:iCs/>
          <w:sz w:val="20"/>
          <w:szCs w:val="20"/>
        </w:rPr>
      </w:pPr>
      <w:r w:rsidRPr="009D725B">
        <w:rPr>
          <w:rFonts w:asciiTheme="majorBidi" w:hAnsiTheme="majorBidi" w:cstheme="majorBidi"/>
          <w:i/>
          <w:iCs/>
          <w:sz w:val="20"/>
          <w:szCs w:val="20"/>
        </w:rPr>
        <w:t xml:space="preserve">Šaltinis: sudaryta pagal Marijampolės savivaldybės Socialinių paslaugų skyriaus pateiktus duomenis (žr. </w:t>
      </w:r>
      <w:r w:rsidR="008A4586">
        <w:rPr>
          <w:rFonts w:asciiTheme="majorBidi" w:hAnsiTheme="majorBidi" w:cstheme="majorBidi"/>
          <w:i/>
          <w:iCs/>
          <w:sz w:val="20"/>
          <w:szCs w:val="20"/>
        </w:rPr>
        <w:t>9</w:t>
      </w:r>
      <w:r w:rsidRPr="009D725B">
        <w:rPr>
          <w:rFonts w:asciiTheme="majorBidi" w:hAnsiTheme="majorBidi" w:cstheme="majorBidi"/>
          <w:i/>
          <w:iCs/>
          <w:sz w:val="20"/>
          <w:szCs w:val="20"/>
        </w:rPr>
        <w:t xml:space="preserve"> priedą)</w:t>
      </w:r>
    </w:p>
    <w:p w14:paraId="36442D31" w14:textId="77777777" w:rsidR="008217A7" w:rsidRDefault="008217A7" w:rsidP="008217A7">
      <w:pPr>
        <w:pStyle w:val="ListParagraph"/>
        <w:spacing w:after="0" w:line="360" w:lineRule="auto"/>
        <w:ind w:left="0" w:firstLine="720"/>
        <w:jc w:val="both"/>
        <w:rPr>
          <w:rFonts w:ascii="Times New Roman" w:hAnsi="Times New Roman"/>
          <w:sz w:val="24"/>
          <w:szCs w:val="24"/>
        </w:rPr>
      </w:pPr>
    </w:p>
    <w:p w14:paraId="1F209763" w14:textId="77777777" w:rsidR="009C28EA" w:rsidRPr="00FE7C9D" w:rsidRDefault="009C28EA" w:rsidP="009C28EA">
      <w:pPr>
        <w:tabs>
          <w:tab w:val="left" w:pos="567"/>
        </w:tabs>
        <w:spacing w:after="0" w:line="360" w:lineRule="auto"/>
        <w:ind w:firstLine="720"/>
        <w:jc w:val="both"/>
        <w:rPr>
          <w:rFonts w:asciiTheme="majorBidi" w:hAnsiTheme="majorBidi" w:cstheme="majorBidi"/>
          <w:sz w:val="24"/>
          <w:szCs w:val="24"/>
        </w:rPr>
      </w:pPr>
      <w:r w:rsidRPr="00FE7C9D">
        <w:rPr>
          <w:rFonts w:asciiTheme="majorBidi" w:hAnsiTheme="majorBidi" w:cstheme="majorBidi"/>
          <w:sz w:val="24"/>
          <w:szCs w:val="24"/>
        </w:rPr>
        <w:t xml:space="preserve">Skurdą patiriančios šeimos, Marijampolės miesto gyventojų nuomone, yra labiausiai socialinę atskirtį patirianti gyventojų grupė – taip mano 141 respondentas (17,9 proc. ). Respondentų nuomone, socialinę atskirtį patiriančios šeimos (socialinę atskirtį patiriantys vaikai, skurdą patiriančios šeimos ir pan.) daugiausiai susiduria su šiomis problemomis: </w:t>
      </w:r>
    </w:p>
    <w:p w14:paraId="405C68B6" w14:textId="77777777" w:rsidR="009C28EA" w:rsidRPr="00FE7C9D" w:rsidRDefault="009C28EA">
      <w:pPr>
        <w:pStyle w:val="ListParagraph"/>
        <w:numPr>
          <w:ilvl w:val="0"/>
          <w:numId w:val="27"/>
        </w:numPr>
        <w:tabs>
          <w:tab w:val="left" w:pos="993"/>
        </w:tabs>
        <w:spacing w:after="0" w:line="360" w:lineRule="auto"/>
        <w:ind w:left="0" w:firstLine="709"/>
        <w:jc w:val="both"/>
        <w:rPr>
          <w:rFonts w:asciiTheme="majorBidi" w:hAnsiTheme="majorBidi" w:cstheme="majorBidi"/>
          <w:sz w:val="24"/>
          <w:szCs w:val="24"/>
        </w:rPr>
      </w:pPr>
      <w:r w:rsidRPr="00FE7C9D">
        <w:rPr>
          <w:rFonts w:asciiTheme="majorBidi" w:hAnsiTheme="majorBidi" w:cstheme="majorBidi"/>
          <w:sz w:val="24"/>
          <w:szCs w:val="24"/>
        </w:rPr>
        <w:t xml:space="preserve">19,2 proc. laikino „atokvėpio“ paslaugų neįgalius vaikus auginantiems ar suaugusius neįgalius asmenis prižiūrinčioms šeimoms trūkumas (SI-8); </w:t>
      </w:r>
    </w:p>
    <w:p w14:paraId="3429ED5A" w14:textId="77777777" w:rsidR="009C28EA" w:rsidRPr="00FE7C9D" w:rsidRDefault="009C28EA">
      <w:pPr>
        <w:pStyle w:val="ListParagraph"/>
        <w:numPr>
          <w:ilvl w:val="0"/>
          <w:numId w:val="27"/>
        </w:numPr>
        <w:tabs>
          <w:tab w:val="left" w:pos="993"/>
        </w:tabs>
        <w:spacing w:after="0" w:line="360" w:lineRule="auto"/>
        <w:ind w:left="0" w:firstLine="709"/>
        <w:jc w:val="both"/>
        <w:rPr>
          <w:rFonts w:asciiTheme="majorBidi" w:hAnsiTheme="majorBidi" w:cstheme="majorBidi"/>
          <w:sz w:val="24"/>
          <w:szCs w:val="24"/>
        </w:rPr>
      </w:pPr>
      <w:r w:rsidRPr="00FE7C9D">
        <w:rPr>
          <w:rFonts w:asciiTheme="majorBidi" w:hAnsiTheme="majorBidi" w:cstheme="majorBidi"/>
          <w:sz w:val="24"/>
          <w:szCs w:val="24"/>
        </w:rPr>
        <w:t xml:space="preserve">18,6 proc. socialinių įgūdžių ugdymo paslaugų trūkumas (SI-9); </w:t>
      </w:r>
    </w:p>
    <w:p w14:paraId="47836A5D" w14:textId="77777777" w:rsidR="009C28EA" w:rsidRPr="00FE7C9D" w:rsidRDefault="009C28EA">
      <w:pPr>
        <w:pStyle w:val="ListParagraph"/>
        <w:numPr>
          <w:ilvl w:val="0"/>
          <w:numId w:val="27"/>
        </w:numPr>
        <w:tabs>
          <w:tab w:val="left" w:pos="993"/>
        </w:tabs>
        <w:spacing w:after="0" w:line="360" w:lineRule="auto"/>
        <w:ind w:left="0" w:firstLine="709"/>
        <w:jc w:val="both"/>
        <w:rPr>
          <w:rFonts w:asciiTheme="majorBidi" w:hAnsiTheme="majorBidi" w:cstheme="majorBidi"/>
          <w:sz w:val="24"/>
          <w:szCs w:val="24"/>
        </w:rPr>
      </w:pPr>
      <w:r w:rsidRPr="00FE7C9D">
        <w:rPr>
          <w:rFonts w:asciiTheme="majorBidi" w:hAnsiTheme="majorBidi" w:cstheme="majorBidi"/>
          <w:sz w:val="24"/>
          <w:szCs w:val="24"/>
        </w:rPr>
        <w:t xml:space="preserve">17,4 proc. finansinio raštingumo trūkumas; </w:t>
      </w:r>
    </w:p>
    <w:p w14:paraId="1794555E" w14:textId="77777777" w:rsidR="009C28EA" w:rsidRPr="00FE7C9D" w:rsidRDefault="009C28EA">
      <w:pPr>
        <w:pStyle w:val="ListParagraph"/>
        <w:numPr>
          <w:ilvl w:val="0"/>
          <w:numId w:val="27"/>
        </w:numPr>
        <w:tabs>
          <w:tab w:val="left" w:pos="993"/>
        </w:tabs>
        <w:spacing w:after="0" w:line="360" w:lineRule="auto"/>
        <w:ind w:left="0" w:firstLine="709"/>
        <w:jc w:val="both"/>
        <w:rPr>
          <w:rFonts w:asciiTheme="majorBidi" w:hAnsiTheme="majorBidi" w:cstheme="majorBidi"/>
          <w:sz w:val="24"/>
          <w:szCs w:val="24"/>
        </w:rPr>
      </w:pPr>
      <w:r w:rsidRPr="00FE7C9D">
        <w:rPr>
          <w:rFonts w:asciiTheme="majorBidi" w:hAnsiTheme="majorBidi" w:cstheme="majorBidi"/>
          <w:sz w:val="24"/>
          <w:szCs w:val="24"/>
        </w:rPr>
        <w:t xml:space="preserve">15,5 proc. psichologinės pagalbos, </w:t>
      </w:r>
      <w:proofErr w:type="spellStart"/>
      <w:r w:rsidRPr="00FE7C9D">
        <w:rPr>
          <w:rFonts w:asciiTheme="majorBidi" w:hAnsiTheme="majorBidi" w:cstheme="majorBidi"/>
          <w:sz w:val="24"/>
          <w:szCs w:val="24"/>
        </w:rPr>
        <w:t>savipagalbos</w:t>
      </w:r>
      <w:proofErr w:type="spellEnd"/>
      <w:r w:rsidRPr="00FE7C9D">
        <w:rPr>
          <w:rFonts w:asciiTheme="majorBidi" w:hAnsiTheme="majorBidi" w:cstheme="majorBidi"/>
          <w:sz w:val="24"/>
          <w:szCs w:val="24"/>
        </w:rPr>
        <w:t xml:space="preserve"> grupių veiklos trūkumas (SI-10);</w:t>
      </w:r>
    </w:p>
    <w:p w14:paraId="309BB9FC" w14:textId="77777777" w:rsidR="009C28EA" w:rsidRPr="00FE7C9D" w:rsidRDefault="009C28EA">
      <w:pPr>
        <w:pStyle w:val="ListParagraph"/>
        <w:numPr>
          <w:ilvl w:val="0"/>
          <w:numId w:val="27"/>
        </w:numPr>
        <w:tabs>
          <w:tab w:val="left" w:pos="993"/>
        </w:tabs>
        <w:spacing w:after="0" w:line="360" w:lineRule="auto"/>
        <w:ind w:left="0" w:firstLine="709"/>
        <w:jc w:val="both"/>
        <w:rPr>
          <w:rFonts w:asciiTheme="majorBidi" w:hAnsiTheme="majorBidi" w:cstheme="majorBidi"/>
          <w:sz w:val="24"/>
          <w:szCs w:val="24"/>
        </w:rPr>
      </w:pPr>
      <w:r w:rsidRPr="00FE7C9D">
        <w:rPr>
          <w:rFonts w:asciiTheme="majorBidi" w:hAnsiTheme="majorBidi" w:cstheme="majorBidi"/>
          <w:sz w:val="24"/>
          <w:szCs w:val="24"/>
        </w:rPr>
        <w:t>14,2 proc. vasaros stovyklų vaikams trūkumas (SI-11);</w:t>
      </w:r>
    </w:p>
    <w:p w14:paraId="613AD349" w14:textId="77777777" w:rsidR="009C28EA" w:rsidRPr="00FE7C9D" w:rsidRDefault="009C28EA">
      <w:pPr>
        <w:pStyle w:val="ListParagraph"/>
        <w:numPr>
          <w:ilvl w:val="0"/>
          <w:numId w:val="27"/>
        </w:numPr>
        <w:tabs>
          <w:tab w:val="left" w:pos="993"/>
        </w:tabs>
        <w:spacing w:after="0" w:line="360" w:lineRule="auto"/>
        <w:ind w:left="0" w:firstLine="709"/>
        <w:jc w:val="both"/>
        <w:rPr>
          <w:rFonts w:asciiTheme="majorBidi" w:hAnsiTheme="majorBidi" w:cstheme="majorBidi"/>
          <w:sz w:val="24"/>
          <w:szCs w:val="24"/>
        </w:rPr>
      </w:pPr>
      <w:r w:rsidRPr="00FE7C9D">
        <w:rPr>
          <w:rFonts w:asciiTheme="majorBidi" w:hAnsiTheme="majorBidi" w:cstheme="majorBidi"/>
          <w:sz w:val="24"/>
          <w:szCs w:val="24"/>
        </w:rPr>
        <w:t xml:space="preserve">14,1 proc. užimtumo veiklų trūkumas, saugaus laisvalaikio praleidimo formų trūkumas (SI-12). </w:t>
      </w:r>
    </w:p>
    <w:p w14:paraId="66E29FFD" w14:textId="3CBDBC64" w:rsidR="009C28EA" w:rsidRPr="00FE7C9D" w:rsidRDefault="00ED0EC8" w:rsidP="00A26593">
      <w:pPr>
        <w:pStyle w:val="ListParagraph"/>
        <w:tabs>
          <w:tab w:val="left" w:pos="567"/>
        </w:tabs>
        <w:spacing w:after="0" w:line="360" w:lineRule="auto"/>
        <w:ind w:left="0" w:firstLine="720"/>
        <w:jc w:val="both"/>
        <w:rPr>
          <w:rFonts w:asciiTheme="majorBidi" w:hAnsiTheme="majorBidi" w:cstheme="majorBidi"/>
          <w:sz w:val="24"/>
          <w:szCs w:val="24"/>
        </w:rPr>
      </w:pPr>
      <w:r w:rsidRPr="00FE7C9D">
        <w:rPr>
          <w:rFonts w:asciiTheme="majorBidi" w:hAnsiTheme="majorBidi" w:cstheme="majorBidi"/>
          <w:sz w:val="24"/>
          <w:szCs w:val="24"/>
        </w:rPr>
        <w:t xml:space="preserve">Analizuojant </w:t>
      </w:r>
      <w:r w:rsidR="00EE24B3" w:rsidRPr="00FE7C9D">
        <w:rPr>
          <w:rFonts w:asciiTheme="majorBidi" w:hAnsiTheme="majorBidi" w:cstheme="majorBidi"/>
          <w:sz w:val="24"/>
          <w:szCs w:val="24"/>
        </w:rPr>
        <w:t>9</w:t>
      </w:r>
      <w:r w:rsidRPr="00FE7C9D">
        <w:rPr>
          <w:rFonts w:asciiTheme="majorBidi" w:hAnsiTheme="majorBidi" w:cstheme="majorBidi"/>
          <w:sz w:val="24"/>
          <w:szCs w:val="24"/>
        </w:rPr>
        <w:t xml:space="preserve"> </w:t>
      </w:r>
      <w:r w:rsidRPr="00B05BE7">
        <w:rPr>
          <w:rFonts w:ascii="Times New Roman" w:hAnsi="Times New Roman"/>
          <w:sz w:val="24"/>
          <w:szCs w:val="24"/>
        </w:rPr>
        <w:t xml:space="preserve">lentelėje pateiktus duomenis, </w:t>
      </w:r>
      <w:r w:rsidR="00874D50" w:rsidRPr="00B05BE7">
        <w:rPr>
          <w:rFonts w:ascii="Times New Roman" w:hAnsi="Times New Roman"/>
          <w:sz w:val="24"/>
          <w:szCs w:val="24"/>
        </w:rPr>
        <w:t xml:space="preserve">Marijampolės miesto VVG teritorijoje </w:t>
      </w:r>
      <w:r w:rsidRPr="00B05BE7">
        <w:rPr>
          <w:rFonts w:ascii="Times New Roman" w:hAnsi="Times New Roman"/>
          <w:sz w:val="24"/>
          <w:szCs w:val="24"/>
        </w:rPr>
        <w:t>stebim</w:t>
      </w:r>
      <w:r w:rsidR="00874D50" w:rsidRPr="00B05BE7">
        <w:rPr>
          <w:rFonts w:ascii="Times New Roman" w:hAnsi="Times New Roman"/>
          <w:sz w:val="24"/>
          <w:szCs w:val="24"/>
        </w:rPr>
        <w:t>a</w:t>
      </w:r>
      <w:r w:rsidRPr="00B05BE7">
        <w:rPr>
          <w:rFonts w:ascii="Times New Roman" w:hAnsi="Times New Roman"/>
          <w:sz w:val="24"/>
          <w:szCs w:val="24"/>
        </w:rPr>
        <w:t xml:space="preserve">s socialinės statistikos </w:t>
      </w:r>
      <w:r w:rsidR="00B05BE7" w:rsidRPr="00B05BE7">
        <w:rPr>
          <w:rFonts w:ascii="Times New Roman" w:hAnsi="Times New Roman"/>
          <w:sz w:val="24"/>
          <w:szCs w:val="24"/>
        </w:rPr>
        <w:t xml:space="preserve">rodiklių </w:t>
      </w:r>
      <w:r w:rsidRPr="00B05BE7">
        <w:rPr>
          <w:rFonts w:ascii="Times New Roman" w:hAnsi="Times New Roman"/>
          <w:sz w:val="24"/>
          <w:szCs w:val="24"/>
        </w:rPr>
        <w:t xml:space="preserve">augimas, </w:t>
      </w:r>
      <w:r w:rsidR="00874D50" w:rsidRPr="00B05BE7">
        <w:rPr>
          <w:rFonts w:ascii="Times New Roman" w:hAnsi="Times New Roman"/>
          <w:sz w:val="24"/>
          <w:szCs w:val="24"/>
        </w:rPr>
        <w:t xml:space="preserve">analizuojamu laikotarpiu, </w:t>
      </w:r>
      <w:r w:rsidRPr="00B05BE7">
        <w:rPr>
          <w:rFonts w:ascii="Times New Roman" w:hAnsi="Times New Roman"/>
          <w:sz w:val="24"/>
          <w:szCs w:val="24"/>
        </w:rPr>
        <w:t xml:space="preserve">sparčiausiai didėja </w:t>
      </w:r>
      <w:r w:rsidR="00874D50" w:rsidRPr="00B05BE7">
        <w:rPr>
          <w:rFonts w:ascii="Times New Roman" w:hAnsi="Times New Roman"/>
          <w:sz w:val="24"/>
          <w:szCs w:val="24"/>
        </w:rPr>
        <w:t xml:space="preserve">socialinės rizikos šeimų skaičius, jų išaugo net 21,47 proc. </w:t>
      </w:r>
      <w:r w:rsidR="00F86B06" w:rsidRPr="00B05BE7">
        <w:rPr>
          <w:rFonts w:ascii="Times New Roman" w:hAnsi="Times New Roman"/>
          <w:sz w:val="24"/>
          <w:szCs w:val="24"/>
        </w:rPr>
        <w:t>Socialinės rizikos šeimose augančių vaikų skaičius padidėjo 8,14 proc. Taip pat, 11,11 proc. padidėjo be tėvų globos likusių vaikų skaičius. Tačiau svarbu paminėti, jog Socialinių paslaugų skyriaus duomenimis, 2022 m. didelę dalį vaikų (</w:t>
      </w:r>
      <w:proofErr w:type="spellStart"/>
      <w:r w:rsidR="00F86B06" w:rsidRPr="00B05BE7">
        <w:rPr>
          <w:rFonts w:ascii="Times New Roman" w:hAnsi="Times New Roman"/>
          <w:sz w:val="24"/>
          <w:szCs w:val="24"/>
        </w:rPr>
        <w:t>t.y</w:t>
      </w:r>
      <w:proofErr w:type="spellEnd"/>
      <w:r w:rsidR="00F86B06" w:rsidRPr="00B05BE7">
        <w:rPr>
          <w:rFonts w:ascii="Times New Roman" w:hAnsi="Times New Roman"/>
          <w:sz w:val="24"/>
          <w:szCs w:val="24"/>
        </w:rPr>
        <w:t>. 12 vaikų) sudarė vaikai iš Ukrainos.</w:t>
      </w:r>
    </w:p>
    <w:p w14:paraId="1870337C" w14:textId="45A0941D" w:rsidR="002C2134" w:rsidRPr="00FE7C9D" w:rsidRDefault="002C2134" w:rsidP="002C2134">
      <w:pPr>
        <w:pStyle w:val="ListParagraph"/>
        <w:tabs>
          <w:tab w:val="left" w:pos="567"/>
        </w:tabs>
        <w:spacing w:after="0" w:line="360" w:lineRule="auto"/>
        <w:ind w:left="0" w:firstLine="720"/>
        <w:jc w:val="both"/>
        <w:rPr>
          <w:rFonts w:asciiTheme="majorBidi" w:hAnsiTheme="majorBidi" w:cstheme="majorBidi"/>
          <w:sz w:val="24"/>
          <w:szCs w:val="24"/>
        </w:rPr>
      </w:pPr>
      <w:r w:rsidRPr="00FE7C9D">
        <w:rPr>
          <w:rFonts w:asciiTheme="majorBidi" w:hAnsiTheme="majorBidi" w:cstheme="majorBidi"/>
          <w:sz w:val="24"/>
          <w:szCs w:val="24"/>
        </w:rPr>
        <w:t xml:space="preserve">Dar viena socialinę atskirtį patirianti gyventojų grupė – daugiavaikės šeimos, kuriose auga trys ir daugiau vaikų. Nepaisant šalyje vykdomos socialinės politikos – </w:t>
      </w:r>
      <w:r w:rsidR="00B05BE7">
        <w:rPr>
          <w:rFonts w:asciiTheme="majorBidi" w:hAnsiTheme="majorBidi" w:cstheme="majorBidi"/>
          <w:sz w:val="24"/>
          <w:szCs w:val="24"/>
        </w:rPr>
        <w:t xml:space="preserve">teikiamos </w:t>
      </w:r>
      <w:r w:rsidRPr="00FE7C9D">
        <w:rPr>
          <w:rFonts w:asciiTheme="majorBidi" w:hAnsiTheme="majorBidi" w:cstheme="majorBidi"/>
          <w:sz w:val="24"/>
          <w:szCs w:val="24"/>
        </w:rPr>
        <w:t>piniginės paramos ir paslaug</w:t>
      </w:r>
      <w:r w:rsidR="00B05BE7">
        <w:rPr>
          <w:rFonts w:asciiTheme="majorBidi" w:hAnsiTheme="majorBidi" w:cstheme="majorBidi"/>
          <w:sz w:val="24"/>
          <w:szCs w:val="24"/>
        </w:rPr>
        <w:t>ų</w:t>
      </w:r>
      <w:r w:rsidRPr="00FE7C9D">
        <w:rPr>
          <w:rFonts w:asciiTheme="majorBidi" w:hAnsiTheme="majorBidi" w:cstheme="majorBidi"/>
          <w:sz w:val="24"/>
          <w:szCs w:val="24"/>
        </w:rPr>
        <w:t xml:space="preserve"> tokioms šeimoms, vis dėlto gausios šeimos ir jose augantys vaikai susiduria su daugeliu sunkumų. Atliktame tyrime apie šeimų socialinės atskirties teritorinę sklaidą Lietuvoje</w:t>
      </w:r>
      <w:r w:rsidRPr="00FE7C9D">
        <w:rPr>
          <w:rStyle w:val="FootnoteReference"/>
          <w:rFonts w:asciiTheme="majorBidi" w:hAnsiTheme="majorBidi" w:cstheme="majorBidi"/>
          <w:sz w:val="24"/>
          <w:szCs w:val="24"/>
        </w:rPr>
        <w:footnoteReference w:id="8"/>
      </w:r>
      <w:r w:rsidRPr="00FE7C9D">
        <w:rPr>
          <w:rFonts w:asciiTheme="majorBidi" w:hAnsiTheme="majorBidi" w:cstheme="majorBidi"/>
          <w:sz w:val="24"/>
          <w:szCs w:val="24"/>
        </w:rPr>
        <w:t xml:space="preserve"> išskiriama, jog gausiose šeimose itin svarbi yra vaikų skurdo problema – paprastai tokių šeimų pajamos yra mažos, o išlaidų struktūra orientuota tik į gyvybiškai svarbių poreikių patenkinimą, stokojama lėšų rengiant vaikus mokyklai, susiduriama su tinkamos sveikatos priežiūros problema. </w:t>
      </w:r>
    </w:p>
    <w:p w14:paraId="4D3FA2BE" w14:textId="1E5AC1B8" w:rsidR="00DB4244" w:rsidRPr="002C2134" w:rsidRDefault="00EE24B3" w:rsidP="002C2134">
      <w:pPr>
        <w:pStyle w:val="ListParagraph"/>
        <w:tabs>
          <w:tab w:val="left" w:pos="567"/>
        </w:tabs>
        <w:spacing w:after="0" w:line="360" w:lineRule="auto"/>
        <w:ind w:left="0" w:firstLine="720"/>
        <w:jc w:val="both"/>
        <w:rPr>
          <w:rFonts w:asciiTheme="majorBidi" w:hAnsiTheme="majorBidi" w:cstheme="majorBidi"/>
          <w:sz w:val="24"/>
          <w:szCs w:val="24"/>
        </w:rPr>
      </w:pPr>
      <w:r w:rsidRPr="00FE7C9D">
        <w:rPr>
          <w:rFonts w:asciiTheme="majorBidi" w:hAnsiTheme="majorBidi" w:cstheme="majorBidi"/>
          <w:sz w:val="24"/>
          <w:szCs w:val="24"/>
        </w:rPr>
        <w:lastRenderedPageBreak/>
        <w:t>Nagrinėjant</w:t>
      </w:r>
      <w:r w:rsidR="00DB4244" w:rsidRPr="00FE7C9D">
        <w:rPr>
          <w:rFonts w:asciiTheme="majorBidi" w:hAnsiTheme="majorBidi" w:cstheme="majorBidi"/>
          <w:sz w:val="24"/>
          <w:szCs w:val="24"/>
        </w:rPr>
        <w:t xml:space="preserve"> gausių šeimų statistiką Marijampolės savivaldybėje, pastebima, jog analizuojamu laikotarpiu savivaldybėje 2,05 proc. mažėja gausių šeimų skaičius bei 24,92 proc. mažėja jose augančių vaikų skaičius</w:t>
      </w:r>
      <w:r w:rsidRPr="00FE7C9D">
        <w:rPr>
          <w:rFonts w:asciiTheme="majorBidi" w:hAnsiTheme="majorBidi" w:cstheme="majorBidi"/>
          <w:sz w:val="24"/>
          <w:szCs w:val="24"/>
        </w:rPr>
        <w:t xml:space="preserve"> (žr. 10 lentelę)</w:t>
      </w:r>
      <w:r w:rsidR="00B05BE7">
        <w:rPr>
          <w:rFonts w:asciiTheme="majorBidi" w:hAnsiTheme="majorBidi" w:cstheme="majorBidi"/>
          <w:sz w:val="24"/>
          <w:szCs w:val="24"/>
        </w:rPr>
        <w:t>, t</w:t>
      </w:r>
      <w:r w:rsidR="00C02560" w:rsidRPr="00FE7C9D">
        <w:rPr>
          <w:rFonts w:asciiTheme="majorBidi" w:hAnsiTheme="majorBidi" w:cstheme="majorBidi"/>
          <w:sz w:val="24"/>
          <w:szCs w:val="24"/>
        </w:rPr>
        <w:t xml:space="preserve">ačiau stebima tendencija, jog </w:t>
      </w:r>
      <w:r w:rsidR="00B05BE7">
        <w:rPr>
          <w:rFonts w:asciiTheme="majorBidi" w:hAnsiTheme="majorBidi" w:cstheme="majorBidi"/>
          <w:sz w:val="24"/>
          <w:szCs w:val="24"/>
        </w:rPr>
        <w:t>tokių šeimų</w:t>
      </w:r>
      <w:r w:rsidR="00C02560" w:rsidRPr="00FE7C9D">
        <w:rPr>
          <w:rFonts w:asciiTheme="majorBidi" w:hAnsiTheme="majorBidi" w:cstheme="majorBidi"/>
          <w:sz w:val="24"/>
          <w:szCs w:val="24"/>
        </w:rPr>
        <w:t xml:space="preserve"> bei jose augančių vaikų skaičius</w:t>
      </w:r>
      <w:r w:rsidR="00B05BE7">
        <w:rPr>
          <w:rFonts w:asciiTheme="majorBidi" w:hAnsiTheme="majorBidi" w:cstheme="majorBidi"/>
          <w:sz w:val="24"/>
          <w:szCs w:val="24"/>
        </w:rPr>
        <w:t xml:space="preserve"> auga mieste, nors tuo tarpu kaime, kaip ir visos savivaldybės mastu, – mažėja</w:t>
      </w:r>
      <w:r w:rsidR="00C02560" w:rsidRPr="00FE7C9D">
        <w:rPr>
          <w:rFonts w:asciiTheme="majorBidi" w:hAnsiTheme="majorBidi" w:cstheme="majorBidi"/>
          <w:sz w:val="24"/>
          <w:szCs w:val="24"/>
        </w:rPr>
        <w:t xml:space="preserve">. Vertinant duomenis nuo 2019 m, </w:t>
      </w:r>
      <w:r w:rsidR="003A58EC">
        <w:rPr>
          <w:rFonts w:asciiTheme="majorBidi" w:hAnsiTheme="majorBidi" w:cstheme="majorBidi"/>
          <w:sz w:val="24"/>
          <w:szCs w:val="24"/>
        </w:rPr>
        <w:t xml:space="preserve">stebimas </w:t>
      </w:r>
      <w:r w:rsidR="00C02560" w:rsidRPr="00FE7C9D">
        <w:rPr>
          <w:rFonts w:asciiTheme="majorBidi" w:hAnsiTheme="majorBidi" w:cstheme="majorBidi"/>
          <w:sz w:val="24"/>
          <w:szCs w:val="24"/>
        </w:rPr>
        <w:t>šeimų skaiči</w:t>
      </w:r>
      <w:r w:rsidR="003A58EC">
        <w:rPr>
          <w:rFonts w:asciiTheme="majorBidi" w:hAnsiTheme="majorBidi" w:cstheme="majorBidi"/>
          <w:sz w:val="24"/>
          <w:szCs w:val="24"/>
        </w:rPr>
        <w:t>a</w:t>
      </w:r>
      <w:r w:rsidR="00C02560" w:rsidRPr="00FE7C9D">
        <w:rPr>
          <w:rFonts w:asciiTheme="majorBidi" w:hAnsiTheme="majorBidi" w:cstheme="majorBidi"/>
          <w:sz w:val="24"/>
          <w:szCs w:val="24"/>
        </w:rPr>
        <w:t>us mieste padidė</w:t>
      </w:r>
      <w:r w:rsidR="003A58EC">
        <w:rPr>
          <w:rFonts w:asciiTheme="majorBidi" w:hAnsiTheme="majorBidi" w:cstheme="majorBidi"/>
          <w:sz w:val="24"/>
          <w:szCs w:val="24"/>
        </w:rPr>
        <w:t>jimas</w:t>
      </w:r>
      <w:r w:rsidR="00C02560" w:rsidRPr="00FE7C9D">
        <w:rPr>
          <w:rFonts w:asciiTheme="majorBidi" w:hAnsiTheme="majorBidi" w:cstheme="majorBidi"/>
          <w:sz w:val="24"/>
          <w:szCs w:val="24"/>
        </w:rPr>
        <w:t xml:space="preserve"> 17,42 proc.</w:t>
      </w:r>
      <w:r w:rsidR="003A58EC">
        <w:rPr>
          <w:rFonts w:asciiTheme="majorBidi" w:hAnsiTheme="majorBidi" w:cstheme="majorBidi"/>
          <w:sz w:val="24"/>
          <w:szCs w:val="24"/>
        </w:rPr>
        <w:t xml:space="preserve">, </w:t>
      </w:r>
      <w:r w:rsidR="00C02560" w:rsidRPr="00FE7C9D">
        <w:rPr>
          <w:rFonts w:asciiTheme="majorBidi" w:hAnsiTheme="majorBidi" w:cstheme="majorBidi"/>
          <w:sz w:val="24"/>
          <w:szCs w:val="24"/>
        </w:rPr>
        <w:t>beveik pasiek</w:t>
      </w:r>
      <w:r w:rsidR="003A58EC">
        <w:rPr>
          <w:rFonts w:asciiTheme="majorBidi" w:hAnsiTheme="majorBidi" w:cstheme="majorBidi"/>
          <w:sz w:val="24"/>
          <w:szCs w:val="24"/>
        </w:rPr>
        <w:t>iant</w:t>
      </w:r>
      <w:r w:rsidR="00C02560" w:rsidRPr="00FE7C9D">
        <w:rPr>
          <w:rFonts w:asciiTheme="majorBidi" w:hAnsiTheme="majorBidi" w:cstheme="majorBidi"/>
          <w:sz w:val="24"/>
          <w:szCs w:val="24"/>
        </w:rPr>
        <w:t xml:space="preserve"> 2018 metų skaičių.</w:t>
      </w:r>
      <w:r w:rsidR="00C02560">
        <w:rPr>
          <w:rFonts w:asciiTheme="majorBidi" w:hAnsiTheme="majorBidi" w:cstheme="majorBidi"/>
          <w:sz w:val="24"/>
          <w:szCs w:val="24"/>
        </w:rPr>
        <w:t xml:space="preserve"> </w:t>
      </w:r>
    </w:p>
    <w:p w14:paraId="012D0FF7" w14:textId="4626048A" w:rsidR="002648E8" w:rsidRPr="002648E8" w:rsidRDefault="00EE24B3" w:rsidP="002648E8">
      <w:pPr>
        <w:pStyle w:val="ListParagraph"/>
        <w:tabs>
          <w:tab w:val="left" w:pos="567"/>
        </w:tabs>
        <w:spacing w:after="0" w:line="360" w:lineRule="auto"/>
        <w:ind w:left="0" w:firstLine="720"/>
        <w:jc w:val="right"/>
        <w:rPr>
          <w:rFonts w:asciiTheme="majorBidi" w:hAnsiTheme="majorBidi" w:cstheme="majorBidi"/>
          <w:sz w:val="24"/>
          <w:szCs w:val="24"/>
        </w:rPr>
      </w:pPr>
      <w:r>
        <w:rPr>
          <w:rFonts w:asciiTheme="majorBidi" w:hAnsiTheme="majorBidi" w:cstheme="majorBidi"/>
          <w:sz w:val="24"/>
          <w:szCs w:val="24"/>
        </w:rPr>
        <w:t>10</w:t>
      </w:r>
      <w:r w:rsidR="002648E8" w:rsidRPr="002648E8">
        <w:rPr>
          <w:rFonts w:asciiTheme="majorBidi" w:hAnsiTheme="majorBidi" w:cstheme="majorBidi"/>
          <w:sz w:val="24"/>
          <w:szCs w:val="24"/>
        </w:rPr>
        <w:t xml:space="preserve"> lentelė</w:t>
      </w:r>
    </w:p>
    <w:p w14:paraId="510B5D89" w14:textId="502B6F04" w:rsidR="002648E8" w:rsidRPr="002648E8" w:rsidRDefault="002648E8" w:rsidP="002648E8">
      <w:pPr>
        <w:pStyle w:val="ListParagraph"/>
        <w:tabs>
          <w:tab w:val="left" w:pos="567"/>
        </w:tabs>
        <w:spacing w:after="0" w:line="360" w:lineRule="auto"/>
        <w:ind w:left="0" w:firstLine="720"/>
        <w:jc w:val="center"/>
        <w:rPr>
          <w:rFonts w:asciiTheme="majorBidi" w:hAnsiTheme="majorBidi" w:cstheme="majorBidi"/>
          <w:b/>
          <w:bCs/>
          <w:sz w:val="24"/>
          <w:szCs w:val="24"/>
        </w:rPr>
      </w:pPr>
      <w:r w:rsidRPr="002648E8">
        <w:rPr>
          <w:rFonts w:asciiTheme="majorBidi" w:hAnsiTheme="majorBidi" w:cstheme="majorBidi"/>
          <w:b/>
          <w:bCs/>
          <w:sz w:val="24"/>
          <w:szCs w:val="24"/>
        </w:rPr>
        <w:t>Papildomą išmoką vaikui gaunančių šeimų, auginančių 3 ir daugiau vaikų, skaičius</w:t>
      </w:r>
    </w:p>
    <w:tbl>
      <w:tblPr>
        <w:tblW w:w="5000" w:type="pct"/>
        <w:tblLook w:val="04A0" w:firstRow="1" w:lastRow="0" w:firstColumn="1" w:lastColumn="0" w:noHBand="0" w:noVBand="1"/>
      </w:tblPr>
      <w:tblGrid>
        <w:gridCol w:w="5046"/>
        <w:gridCol w:w="1099"/>
        <w:gridCol w:w="1099"/>
        <w:gridCol w:w="1099"/>
        <w:gridCol w:w="1099"/>
        <w:gridCol w:w="1087"/>
      </w:tblGrid>
      <w:tr w:rsidR="002648E8" w:rsidRPr="005F60A9" w14:paraId="09E8FB4F" w14:textId="77777777" w:rsidTr="002648E8">
        <w:trPr>
          <w:trHeight w:val="288"/>
        </w:trPr>
        <w:tc>
          <w:tcPr>
            <w:tcW w:w="2396" w:type="pct"/>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hideMark/>
          </w:tcPr>
          <w:p w14:paraId="13AB27FD" w14:textId="77777777" w:rsidR="002648E8" w:rsidRPr="005F60A9" w:rsidRDefault="002648E8" w:rsidP="005B778C">
            <w:pPr>
              <w:spacing w:after="0" w:line="240" w:lineRule="auto"/>
              <w:rPr>
                <w:rFonts w:asciiTheme="majorBidi" w:hAnsiTheme="majorBidi" w:cstheme="majorBidi"/>
                <w:color w:val="000000"/>
                <w:sz w:val="24"/>
                <w:szCs w:val="24"/>
              </w:rPr>
            </w:pPr>
            <w:r w:rsidRPr="005F60A9">
              <w:rPr>
                <w:rFonts w:asciiTheme="majorBidi" w:hAnsiTheme="majorBidi" w:cstheme="majorBidi"/>
                <w:color w:val="000000"/>
                <w:sz w:val="24"/>
                <w:szCs w:val="24"/>
              </w:rPr>
              <w:t> </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2829C577" w14:textId="77777777" w:rsidR="002648E8" w:rsidRPr="005F60A9" w:rsidRDefault="002648E8" w:rsidP="005B778C">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2018</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658934AE" w14:textId="77777777" w:rsidR="002648E8" w:rsidRPr="005F60A9" w:rsidRDefault="002648E8" w:rsidP="005B778C">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2019</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5BB6D7DE" w14:textId="77777777" w:rsidR="002648E8" w:rsidRPr="005F60A9" w:rsidRDefault="002648E8" w:rsidP="005B778C">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2020</w:t>
            </w:r>
          </w:p>
        </w:tc>
        <w:tc>
          <w:tcPr>
            <w:tcW w:w="522"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108445A1" w14:textId="77777777" w:rsidR="002648E8" w:rsidRPr="005F60A9" w:rsidRDefault="002648E8" w:rsidP="005B778C">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2021</w:t>
            </w:r>
          </w:p>
        </w:tc>
        <w:tc>
          <w:tcPr>
            <w:tcW w:w="516" w:type="pct"/>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3D6FED22" w14:textId="77777777" w:rsidR="002648E8" w:rsidRPr="005F60A9" w:rsidRDefault="002648E8" w:rsidP="005B778C">
            <w:pPr>
              <w:spacing w:after="0" w:line="240" w:lineRule="auto"/>
              <w:jc w:val="center"/>
              <w:rPr>
                <w:rFonts w:asciiTheme="majorBidi" w:hAnsiTheme="majorBidi" w:cstheme="majorBidi"/>
                <w:b/>
                <w:bCs/>
                <w:color w:val="000000"/>
                <w:sz w:val="24"/>
                <w:szCs w:val="24"/>
              </w:rPr>
            </w:pPr>
            <w:r w:rsidRPr="005F60A9">
              <w:rPr>
                <w:rFonts w:asciiTheme="majorBidi" w:hAnsiTheme="majorBidi" w:cstheme="majorBidi"/>
                <w:b/>
                <w:bCs/>
                <w:color w:val="000000"/>
                <w:sz w:val="24"/>
                <w:szCs w:val="24"/>
              </w:rPr>
              <w:t>2022</w:t>
            </w:r>
          </w:p>
        </w:tc>
      </w:tr>
      <w:tr w:rsidR="002648E8" w:rsidRPr="00D84F28" w14:paraId="5D0703BA" w14:textId="77777777" w:rsidTr="002648E8">
        <w:trPr>
          <w:trHeight w:val="288"/>
        </w:trPr>
        <w:tc>
          <w:tcPr>
            <w:tcW w:w="2396" w:type="pct"/>
            <w:tcBorders>
              <w:top w:val="single" w:sz="4" w:space="0" w:color="auto"/>
              <w:left w:val="single" w:sz="4" w:space="0" w:color="auto"/>
              <w:bottom w:val="single" w:sz="4" w:space="0" w:color="auto"/>
              <w:right w:val="single" w:sz="4" w:space="0" w:color="auto"/>
            </w:tcBorders>
            <w:vAlign w:val="center"/>
            <w:hideMark/>
          </w:tcPr>
          <w:p w14:paraId="49FDC3E4" w14:textId="22367DAB" w:rsidR="002648E8" w:rsidRPr="00D84F28" w:rsidRDefault="002648E8" w:rsidP="005B778C">
            <w:pPr>
              <w:spacing w:after="0" w:line="240" w:lineRule="auto"/>
              <w:rPr>
                <w:rFonts w:ascii="Times New Roman" w:hAnsi="Times New Roman"/>
                <w:color w:val="000000"/>
                <w:sz w:val="24"/>
                <w:szCs w:val="24"/>
              </w:rPr>
            </w:pPr>
            <w:r>
              <w:rPr>
                <w:rFonts w:ascii="Times New Roman" w:hAnsi="Times New Roman"/>
                <w:color w:val="000000"/>
                <w:sz w:val="24"/>
                <w:szCs w:val="24"/>
              </w:rPr>
              <w:t>Daugiavaikių šeimų skaičius Marijampolės kaime</w:t>
            </w:r>
          </w:p>
        </w:tc>
        <w:tc>
          <w:tcPr>
            <w:tcW w:w="522" w:type="pct"/>
            <w:tcBorders>
              <w:top w:val="single" w:sz="4" w:space="0" w:color="auto"/>
              <w:left w:val="nil"/>
              <w:bottom w:val="single" w:sz="4" w:space="0" w:color="auto"/>
              <w:right w:val="single" w:sz="4" w:space="0" w:color="auto"/>
            </w:tcBorders>
            <w:vAlign w:val="center"/>
          </w:tcPr>
          <w:p w14:paraId="2750D287" w14:textId="011AB3A4" w:rsidR="002648E8" w:rsidRPr="00D84F28" w:rsidRDefault="002648E8" w:rsidP="005B778C">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337</w:t>
            </w:r>
          </w:p>
        </w:tc>
        <w:tc>
          <w:tcPr>
            <w:tcW w:w="522" w:type="pct"/>
            <w:tcBorders>
              <w:top w:val="single" w:sz="4" w:space="0" w:color="auto"/>
              <w:left w:val="nil"/>
              <w:bottom w:val="single" w:sz="4" w:space="0" w:color="auto"/>
              <w:right w:val="single" w:sz="4" w:space="0" w:color="auto"/>
            </w:tcBorders>
            <w:vAlign w:val="center"/>
          </w:tcPr>
          <w:p w14:paraId="62A95092" w14:textId="288B56DB" w:rsidR="002648E8" w:rsidRPr="00D84F28" w:rsidRDefault="002648E8" w:rsidP="005B778C">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309</w:t>
            </w:r>
          </w:p>
        </w:tc>
        <w:tc>
          <w:tcPr>
            <w:tcW w:w="522" w:type="pct"/>
            <w:tcBorders>
              <w:top w:val="single" w:sz="4" w:space="0" w:color="auto"/>
              <w:left w:val="nil"/>
              <w:bottom w:val="single" w:sz="4" w:space="0" w:color="auto"/>
              <w:right w:val="single" w:sz="4" w:space="0" w:color="auto"/>
            </w:tcBorders>
            <w:vAlign w:val="center"/>
          </w:tcPr>
          <w:p w14:paraId="1484CE7A" w14:textId="586FD794" w:rsidR="002648E8" w:rsidRPr="00D84F28" w:rsidRDefault="002648E8" w:rsidP="005B778C">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327</w:t>
            </w:r>
          </w:p>
        </w:tc>
        <w:tc>
          <w:tcPr>
            <w:tcW w:w="522" w:type="pct"/>
            <w:tcBorders>
              <w:top w:val="single" w:sz="4" w:space="0" w:color="auto"/>
              <w:left w:val="nil"/>
              <w:bottom w:val="single" w:sz="4" w:space="0" w:color="auto"/>
              <w:right w:val="single" w:sz="4" w:space="0" w:color="auto"/>
            </w:tcBorders>
            <w:vAlign w:val="center"/>
          </w:tcPr>
          <w:p w14:paraId="45F1E534" w14:textId="53E8A498" w:rsidR="002648E8" w:rsidRPr="00D84F28" w:rsidRDefault="002648E8" w:rsidP="005B778C">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323</w:t>
            </w:r>
          </w:p>
        </w:tc>
        <w:tc>
          <w:tcPr>
            <w:tcW w:w="516" w:type="pct"/>
            <w:tcBorders>
              <w:top w:val="single" w:sz="4" w:space="0" w:color="auto"/>
              <w:left w:val="nil"/>
              <w:bottom w:val="single" w:sz="4" w:space="0" w:color="auto"/>
              <w:right w:val="single" w:sz="4" w:space="0" w:color="auto"/>
            </w:tcBorders>
            <w:vAlign w:val="center"/>
          </w:tcPr>
          <w:p w14:paraId="6BF2CF49" w14:textId="76228C6B" w:rsidR="002648E8" w:rsidRPr="00D84F28" w:rsidRDefault="002648E8" w:rsidP="005B778C">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324</w:t>
            </w:r>
          </w:p>
        </w:tc>
      </w:tr>
      <w:tr w:rsidR="002648E8" w:rsidRPr="00D84F28" w14:paraId="0A74C35C" w14:textId="77777777" w:rsidTr="002648E8">
        <w:trPr>
          <w:trHeight w:val="288"/>
        </w:trPr>
        <w:tc>
          <w:tcPr>
            <w:tcW w:w="2396" w:type="pct"/>
            <w:tcBorders>
              <w:top w:val="single" w:sz="4" w:space="0" w:color="auto"/>
              <w:left w:val="single" w:sz="4" w:space="0" w:color="auto"/>
              <w:bottom w:val="single" w:sz="4" w:space="0" w:color="auto"/>
              <w:right w:val="single" w:sz="4" w:space="0" w:color="auto"/>
            </w:tcBorders>
            <w:vAlign w:val="center"/>
          </w:tcPr>
          <w:p w14:paraId="7126D919" w14:textId="08827B6B" w:rsidR="002648E8" w:rsidRDefault="002648E8" w:rsidP="002648E8">
            <w:pPr>
              <w:spacing w:after="0" w:line="240" w:lineRule="auto"/>
              <w:rPr>
                <w:rFonts w:ascii="Times New Roman" w:hAnsi="Times New Roman"/>
                <w:color w:val="000000"/>
                <w:sz w:val="24"/>
                <w:szCs w:val="24"/>
              </w:rPr>
            </w:pPr>
            <w:r>
              <w:rPr>
                <w:rFonts w:ascii="Times New Roman" w:hAnsi="Times New Roman"/>
                <w:color w:val="000000"/>
                <w:sz w:val="24"/>
                <w:szCs w:val="24"/>
              </w:rPr>
              <w:t>Jose augančių vaikų skaičius Marijampolės kaime</w:t>
            </w:r>
          </w:p>
        </w:tc>
        <w:tc>
          <w:tcPr>
            <w:tcW w:w="522" w:type="pct"/>
            <w:tcBorders>
              <w:top w:val="single" w:sz="4" w:space="0" w:color="auto"/>
              <w:left w:val="nil"/>
              <w:bottom w:val="single" w:sz="4" w:space="0" w:color="auto"/>
              <w:right w:val="single" w:sz="4" w:space="0" w:color="auto"/>
            </w:tcBorders>
            <w:vAlign w:val="center"/>
          </w:tcPr>
          <w:p w14:paraId="7A638ED0" w14:textId="5D7B7FFC"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1881</w:t>
            </w:r>
          </w:p>
        </w:tc>
        <w:tc>
          <w:tcPr>
            <w:tcW w:w="522" w:type="pct"/>
            <w:tcBorders>
              <w:top w:val="single" w:sz="4" w:space="0" w:color="auto"/>
              <w:left w:val="nil"/>
              <w:bottom w:val="single" w:sz="4" w:space="0" w:color="auto"/>
              <w:right w:val="single" w:sz="4" w:space="0" w:color="auto"/>
            </w:tcBorders>
            <w:vAlign w:val="center"/>
          </w:tcPr>
          <w:p w14:paraId="586AAFC8" w14:textId="6DFB71B7"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1361</w:t>
            </w:r>
          </w:p>
        </w:tc>
        <w:tc>
          <w:tcPr>
            <w:tcW w:w="522" w:type="pct"/>
            <w:tcBorders>
              <w:top w:val="single" w:sz="4" w:space="0" w:color="auto"/>
              <w:left w:val="nil"/>
              <w:bottom w:val="single" w:sz="4" w:space="0" w:color="auto"/>
              <w:right w:val="single" w:sz="4" w:space="0" w:color="auto"/>
            </w:tcBorders>
            <w:vAlign w:val="center"/>
          </w:tcPr>
          <w:p w14:paraId="0FE66CFE" w14:textId="5E96D8F0"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1425</w:t>
            </w:r>
          </w:p>
        </w:tc>
        <w:tc>
          <w:tcPr>
            <w:tcW w:w="522" w:type="pct"/>
            <w:tcBorders>
              <w:top w:val="single" w:sz="4" w:space="0" w:color="auto"/>
              <w:left w:val="nil"/>
              <w:bottom w:val="single" w:sz="4" w:space="0" w:color="auto"/>
              <w:right w:val="single" w:sz="4" w:space="0" w:color="auto"/>
            </w:tcBorders>
            <w:vAlign w:val="center"/>
          </w:tcPr>
          <w:p w14:paraId="15EFFDE1" w14:textId="45BB4C57"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1342</w:t>
            </w:r>
          </w:p>
        </w:tc>
        <w:tc>
          <w:tcPr>
            <w:tcW w:w="516" w:type="pct"/>
            <w:tcBorders>
              <w:top w:val="single" w:sz="4" w:space="0" w:color="auto"/>
              <w:left w:val="nil"/>
              <w:bottom w:val="single" w:sz="4" w:space="0" w:color="auto"/>
              <w:right w:val="single" w:sz="4" w:space="0" w:color="auto"/>
            </w:tcBorders>
            <w:vAlign w:val="center"/>
          </w:tcPr>
          <w:p w14:paraId="32EB5DA8" w14:textId="324CF703"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1297</w:t>
            </w:r>
          </w:p>
        </w:tc>
      </w:tr>
      <w:tr w:rsidR="002648E8" w:rsidRPr="00D84F28" w14:paraId="70F13D8A" w14:textId="77777777" w:rsidTr="002648E8">
        <w:trPr>
          <w:trHeight w:val="288"/>
        </w:trPr>
        <w:tc>
          <w:tcPr>
            <w:tcW w:w="2396" w:type="pct"/>
            <w:tcBorders>
              <w:top w:val="single" w:sz="4" w:space="0" w:color="auto"/>
              <w:left w:val="single" w:sz="4" w:space="0" w:color="auto"/>
              <w:bottom w:val="single" w:sz="4" w:space="0" w:color="auto"/>
              <w:right w:val="single" w:sz="4" w:space="0" w:color="auto"/>
            </w:tcBorders>
            <w:vAlign w:val="center"/>
          </w:tcPr>
          <w:p w14:paraId="3C776548" w14:textId="7E7CC9D8" w:rsidR="002648E8" w:rsidRDefault="002648E8" w:rsidP="002648E8">
            <w:pPr>
              <w:spacing w:after="0" w:line="240" w:lineRule="auto"/>
              <w:rPr>
                <w:rFonts w:ascii="Times New Roman" w:hAnsi="Times New Roman"/>
                <w:color w:val="000000"/>
                <w:sz w:val="24"/>
                <w:szCs w:val="24"/>
              </w:rPr>
            </w:pPr>
            <w:r>
              <w:rPr>
                <w:rFonts w:ascii="Times New Roman" w:hAnsi="Times New Roman"/>
                <w:color w:val="000000"/>
                <w:sz w:val="24"/>
                <w:szCs w:val="24"/>
              </w:rPr>
              <w:t>Daugiavaikių šeimų skaičius Marijampolės mieste</w:t>
            </w:r>
          </w:p>
        </w:tc>
        <w:tc>
          <w:tcPr>
            <w:tcW w:w="522" w:type="pct"/>
            <w:tcBorders>
              <w:top w:val="single" w:sz="4" w:space="0" w:color="auto"/>
              <w:left w:val="nil"/>
              <w:bottom w:val="single" w:sz="4" w:space="0" w:color="auto"/>
              <w:right w:val="single" w:sz="4" w:space="0" w:color="auto"/>
            </w:tcBorders>
            <w:vAlign w:val="center"/>
          </w:tcPr>
          <w:p w14:paraId="4B755239" w14:textId="4E7717FB"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393</w:t>
            </w:r>
          </w:p>
        </w:tc>
        <w:tc>
          <w:tcPr>
            <w:tcW w:w="522" w:type="pct"/>
            <w:tcBorders>
              <w:top w:val="single" w:sz="4" w:space="0" w:color="auto"/>
              <w:left w:val="nil"/>
              <w:bottom w:val="single" w:sz="4" w:space="0" w:color="auto"/>
              <w:right w:val="single" w:sz="4" w:space="0" w:color="auto"/>
            </w:tcBorders>
            <w:vAlign w:val="center"/>
          </w:tcPr>
          <w:p w14:paraId="6EE03117" w14:textId="2851074C"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333</w:t>
            </w:r>
          </w:p>
        </w:tc>
        <w:tc>
          <w:tcPr>
            <w:tcW w:w="522" w:type="pct"/>
            <w:tcBorders>
              <w:top w:val="single" w:sz="4" w:space="0" w:color="auto"/>
              <w:left w:val="nil"/>
              <w:bottom w:val="single" w:sz="4" w:space="0" w:color="auto"/>
              <w:right w:val="single" w:sz="4" w:space="0" w:color="auto"/>
            </w:tcBorders>
            <w:vAlign w:val="center"/>
          </w:tcPr>
          <w:p w14:paraId="29C83E23" w14:textId="3ACC1FB7"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370</w:t>
            </w:r>
          </w:p>
        </w:tc>
        <w:tc>
          <w:tcPr>
            <w:tcW w:w="522" w:type="pct"/>
            <w:tcBorders>
              <w:top w:val="single" w:sz="4" w:space="0" w:color="auto"/>
              <w:left w:val="nil"/>
              <w:bottom w:val="single" w:sz="4" w:space="0" w:color="auto"/>
              <w:right w:val="single" w:sz="4" w:space="0" w:color="auto"/>
            </w:tcBorders>
            <w:vAlign w:val="center"/>
          </w:tcPr>
          <w:p w14:paraId="02048515" w14:textId="139E0ADB"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379</w:t>
            </w:r>
          </w:p>
        </w:tc>
        <w:tc>
          <w:tcPr>
            <w:tcW w:w="516" w:type="pct"/>
            <w:tcBorders>
              <w:top w:val="single" w:sz="4" w:space="0" w:color="auto"/>
              <w:left w:val="nil"/>
              <w:bottom w:val="single" w:sz="4" w:space="0" w:color="auto"/>
              <w:right w:val="single" w:sz="4" w:space="0" w:color="auto"/>
            </w:tcBorders>
            <w:vAlign w:val="center"/>
          </w:tcPr>
          <w:p w14:paraId="02722B3C" w14:textId="6CEFBA69"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391</w:t>
            </w:r>
          </w:p>
        </w:tc>
      </w:tr>
      <w:tr w:rsidR="002648E8" w:rsidRPr="00D84F28" w14:paraId="684A07CE" w14:textId="77777777" w:rsidTr="002648E8">
        <w:trPr>
          <w:trHeight w:val="288"/>
        </w:trPr>
        <w:tc>
          <w:tcPr>
            <w:tcW w:w="2396" w:type="pct"/>
            <w:tcBorders>
              <w:top w:val="single" w:sz="4" w:space="0" w:color="auto"/>
              <w:left w:val="single" w:sz="4" w:space="0" w:color="auto"/>
              <w:bottom w:val="single" w:sz="4" w:space="0" w:color="auto"/>
              <w:right w:val="single" w:sz="4" w:space="0" w:color="auto"/>
            </w:tcBorders>
            <w:vAlign w:val="center"/>
          </w:tcPr>
          <w:p w14:paraId="71D2D66E" w14:textId="79425AE8" w:rsidR="002648E8" w:rsidRDefault="002648E8" w:rsidP="002648E8">
            <w:pPr>
              <w:spacing w:after="0" w:line="240" w:lineRule="auto"/>
              <w:rPr>
                <w:rFonts w:ascii="Times New Roman" w:hAnsi="Times New Roman"/>
                <w:color w:val="000000"/>
                <w:sz w:val="24"/>
                <w:szCs w:val="24"/>
              </w:rPr>
            </w:pPr>
            <w:r>
              <w:rPr>
                <w:rFonts w:ascii="Times New Roman" w:hAnsi="Times New Roman"/>
                <w:color w:val="000000"/>
                <w:sz w:val="24"/>
                <w:szCs w:val="24"/>
              </w:rPr>
              <w:t>Jose augančių vaikų skaičius Marijampolės mieste</w:t>
            </w:r>
          </w:p>
        </w:tc>
        <w:tc>
          <w:tcPr>
            <w:tcW w:w="522" w:type="pct"/>
            <w:tcBorders>
              <w:top w:val="single" w:sz="4" w:space="0" w:color="auto"/>
              <w:left w:val="nil"/>
              <w:bottom w:val="single" w:sz="4" w:space="0" w:color="auto"/>
              <w:right w:val="single" w:sz="4" w:space="0" w:color="auto"/>
            </w:tcBorders>
            <w:vAlign w:val="center"/>
          </w:tcPr>
          <w:p w14:paraId="40792389" w14:textId="32884F82"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2132</w:t>
            </w:r>
          </w:p>
        </w:tc>
        <w:tc>
          <w:tcPr>
            <w:tcW w:w="522" w:type="pct"/>
            <w:tcBorders>
              <w:top w:val="single" w:sz="4" w:space="0" w:color="auto"/>
              <w:left w:val="nil"/>
              <w:bottom w:val="single" w:sz="4" w:space="0" w:color="auto"/>
              <w:right w:val="single" w:sz="4" w:space="0" w:color="auto"/>
            </w:tcBorders>
            <w:vAlign w:val="center"/>
          </w:tcPr>
          <w:p w14:paraId="02551611" w14:textId="673FB9B7"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1557</w:t>
            </w:r>
          </w:p>
        </w:tc>
        <w:tc>
          <w:tcPr>
            <w:tcW w:w="522" w:type="pct"/>
            <w:tcBorders>
              <w:top w:val="single" w:sz="4" w:space="0" w:color="auto"/>
              <w:left w:val="nil"/>
              <w:bottom w:val="single" w:sz="4" w:space="0" w:color="auto"/>
              <w:right w:val="single" w:sz="4" w:space="0" w:color="auto"/>
            </w:tcBorders>
            <w:vAlign w:val="center"/>
          </w:tcPr>
          <w:p w14:paraId="153C2EBE" w14:textId="6C29DEBC"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1621</w:t>
            </w:r>
          </w:p>
        </w:tc>
        <w:tc>
          <w:tcPr>
            <w:tcW w:w="522" w:type="pct"/>
            <w:tcBorders>
              <w:top w:val="single" w:sz="4" w:space="0" w:color="auto"/>
              <w:left w:val="nil"/>
              <w:bottom w:val="single" w:sz="4" w:space="0" w:color="auto"/>
              <w:right w:val="single" w:sz="4" w:space="0" w:color="auto"/>
            </w:tcBorders>
            <w:vAlign w:val="center"/>
          </w:tcPr>
          <w:p w14:paraId="40D9FB14" w14:textId="6184A66D"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1643</w:t>
            </w:r>
          </w:p>
        </w:tc>
        <w:tc>
          <w:tcPr>
            <w:tcW w:w="516" w:type="pct"/>
            <w:tcBorders>
              <w:top w:val="single" w:sz="4" w:space="0" w:color="auto"/>
              <w:left w:val="nil"/>
              <w:bottom w:val="single" w:sz="4" w:space="0" w:color="auto"/>
              <w:right w:val="single" w:sz="4" w:space="0" w:color="auto"/>
            </w:tcBorders>
            <w:vAlign w:val="center"/>
          </w:tcPr>
          <w:p w14:paraId="058206C3" w14:textId="4E7F6B63" w:rsidR="002648E8" w:rsidRPr="00D84F28" w:rsidRDefault="002648E8" w:rsidP="002648E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1716</w:t>
            </w:r>
          </w:p>
        </w:tc>
      </w:tr>
    </w:tbl>
    <w:p w14:paraId="4053D15A" w14:textId="30C5D07D" w:rsidR="002648E8" w:rsidRPr="009D725B" w:rsidRDefault="00DB4244" w:rsidP="009D725B">
      <w:pPr>
        <w:pStyle w:val="ListParagraph"/>
        <w:tabs>
          <w:tab w:val="left" w:pos="567"/>
        </w:tabs>
        <w:spacing w:after="0" w:line="360" w:lineRule="auto"/>
        <w:ind w:left="0"/>
        <w:rPr>
          <w:rFonts w:asciiTheme="majorBidi" w:hAnsiTheme="majorBidi" w:cstheme="majorBidi"/>
          <w:i/>
          <w:iCs/>
          <w:sz w:val="20"/>
          <w:szCs w:val="20"/>
        </w:rPr>
      </w:pPr>
      <w:r w:rsidRPr="009D725B">
        <w:rPr>
          <w:rFonts w:asciiTheme="majorBidi" w:hAnsiTheme="majorBidi" w:cstheme="majorBidi"/>
          <w:i/>
          <w:iCs/>
          <w:sz w:val="20"/>
          <w:szCs w:val="20"/>
        </w:rPr>
        <w:t>Šaltinis:</w:t>
      </w:r>
      <w:r w:rsidR="006736A7" w:rsidRPr="009D725B">
        <w:rPr>
          <w:rFonts w:asciiTheme="majorBidi" w:hAnsiTheme="majorBidi" w:cstheme="majorBidi"/>
          <w:i/>
          <w:iCs/>
          <w:sz w:val="20"/>
          <w:szCs w:val="20"/>
        </w:rPr>
        <w:t xml:space="preserve"> sudaryta pagal Marijampolės savivaldybės administracijos Piniginės paramos skyriaus pateiktus duomenis (žr. </w:t>
      </w:r>
      <w:r w:rsidR="00AB0CB2">
        <w:rPr>
          <w:rFonts w:asciiTheme="majorBidi" w:hAnsiTheme="majorBidi" w:cstheme="majorBidi"/>
          <w:i/>
          <w:iCs/>
          <w:sz w:val="20"/>
          <w:szCs w:val="20"/>
        </w:rPr>
        <w:t>9</w:t>
      </w:r>
      <w:r w:rsidR="006736A7" w:rsidRPr="009D725B">
        <w:rPr>
          <w:rFonts w:asciiTheme="majorBidi" w:hAnsiTheme="majorBidi" w:cstheme="majorBidi"/>
          <w:i/>
          <w:iCs/>
          <w:sz w:val="20"/>
          <w:szCs w:val="20"/>
        </w:rPr>
        <w:t xml:space="preserve"> priedą). </w:t>
      </w:r>
    </w:p>
    <w:p w14:paraId="799992CA" w14:textId="77777777" w:rsidR="00C02560" w:rsidRPr="005532BE" w:rsidRDefault="00C02560" w:rsidP="00B05BE7">
      <w:pPr>
        <w:tabs>
          <w:tab w:val="left" w:pos="567"/>
        </w:tabs>
        <w:spacing w:after="0" w:line="360" w:lineRule="auto"/>
        <w:jc w:val="both"/>
        <w:rPr>
          <w:rFonts w:asciiTheme="majorBidi" w:hAnsiTheme="majorBidi" w:cstheme="majorBidi"/>
          <w:sz w:val="24"/>
          <w:szCs w:val="24"/>
          <w:highlight w:val="green"/>
        </w:rPr>
      </w:pPr>
    </w:p>
    <w:p w14:paraId="069E7BF7" w14:textId="0B5739C5" w:rsidR="00EE24B3" w:rsidRDefault="00A26593" w:rsidP="00F273D1">
      <w:pPr>
        <w:pStyle w:val="ListParagraph"/>
        <w:tabs>
          <w:tab w:val="left" w:pos="567"/>
        </w:tabs>
        <w:spacing w:after="0" w:line="360" w:lineRule="auto"/>
        <w:ind w:left="0" w:firstLine="720"/>
        <w:jc w:val="both"/>
        <w:rPr>
          <w:rFonts w:asciiTheme="majorBidi" w:hAnsiTheme="majorBidi" w:cstheme="majorBidi"/>
          <w:sz w:val="24"/>
          <w:szCs w:val="24"/>
        </w:rPr>
      </w:pPr>
      <w:r w:rsidRPr="00FE7C9D">
        <w:rPr>
          <w:rFonts w:asciiTheme="majorBidi" w:hAnsiTheme="majorBidi" w:cstheme="majorBidi"/>
          <w:sz w:val="24"/>
          <w:szCs w:val="24"/>
        </w:rPr>
        <w:t xml:space="preserve">Analizuojant socialinę statistiką, svarbu atkreipti dėmesį į specialių ugdymosi poreikių turinčių vaikų skaičiaus dinamiką. Vertinami 2019-2022 metų duomenys, kadangi Marijampolės savivaldybės pedagoginė psichologinė tarnyba negalėjo pateikti korektiškų duomenų </w:t>
      </w:r>
      <w:r w:rsidR="009302D1">
        <w:rPr>
          <w:rFonts w:asciiTheme="majorBidi" w:hAnsiTheme="majorBidi" w:cstheme="majorBidi"/>
          <w:sz w:val="24"/>
          <w:szCs w:val="24"/>
        </w:rPr>
        <w:t xml:space="preserve">už 2018 metus </w:t>
      </w:r>
      <w:r w:rsidRPr="00FE7C9D">
        <w:rPr>
          <w:rFonts w:asciiTheme="majorBidi" w:hAnsiTheme="majorBidi" w:cstheme="majorBidi"/>
          <w:sz w:val="24"/>
          <w:szCs w:val="24"/>
        </w:rPr>
        <w:t xml:space="preserve">(žr. </w:t>
      </w:r>
      <w:r w:rsidR="00126FAD">
        <w:rPr>
          <w:rFonts w:asciiTheme="majorBidi" w:hAnsiTheme="majorBidi" w:cstheme="majorBidi"/>
          <w:sz w:val="24"/>
          <w:szCs w:val="24"/>
        </w:rPr>
        <w:t>9</w:t>
      </w:r>
      <w:r w:rsidRPr="00FE7C9D">
        <w:rPr>
          <w:rFonts w:asciiTheme="majorBidi" w:hAnsiTheme="majorBidi" w:cstheme="majorBidi"/>
          <w:sz w:val="24"/>
          <w:szCs w:val="24"/>
        </w:rPr>
        <w:t xml:space="preserve"> priedas). </w:t>
      </w:r>
      <w:r w:rsidR="009302D1">
        <w:rPr>
          <w:rFonts w:asciiTheme="majorBidi" w:hAnsiTheme="majorBidi" w:cstheme="majorBidi"/>
          <w:sz w:val="24"/>
          <w:szCs w:val="24"/>
        </w:rPr>
        <w:t>V</w:t>
      </w:r>
      <w:r w:rsidRPr="00FE7C9D">
        <w:rPr>
          <w:rFonts w:asciiTheme="majorBidi" w:hAnsiTheme="majorBidi" w:cstheme="majorBidi"/>
          <w:sz w:val="24"/>
          <w:szCs w:val="24"/>
        </w:rPr>
        <w:t>ertinamu laikotarpiu, Marijampolės savivaldybė</w:t>
      </w:r>
      <w:r w:rsidR="00CB667E" w:rsidRPr="00FE7C9D">
        <w:rPr>
          <w:rFonts w:asciiTheme="majorBidi" w:hAnsiTheme="majorBidi" w:cstheme="majorBidi"/>
          <w:sz w:val="24"/>
          <w:szCs w:val="24"/>
        </w:rPr>
        <w:t xml:space="preserve">s ikimokyklinio ugdymo įstaigose </w:t>
      </w:r>
      <w:r w:rsidR="009302D1">
        <w:rPr>
          <w:rFonts w:asciiTheme="majorBidi" w:hAnsiTheme="majorBidi" w:cstheme="majorBidi"/>
          <w:sz w:val="24"/>
          <w:szCs w:val="24"/>
        </w:rPr>
        <w:t xml:space="preserve">besimokančių </w:t>
      </w:r>
      <w:r w:rsidR="00CB667E" w:rsidRPr="00FE7C9D">
        <w:rPr>
          <w:rFonts w:asciiTheme="majorBidi" w:hAnsiTheme="majorBidi" w:cstheme="majorBidi"/>
          <w:sz w:val="24"/>
          <w:szCs w:val="24"/>
        </w:rPr>
        <w:t xml:space="preserve">vaikų su specialiaisiais ugdymosi poreikiais </w:t>
      </w:r>
      <w:r w:rsidR="009302D1">
        <w:rPr>
          <w:rFonts w:asciiTheme="majorBidi" w:hAnsiTheme="majorBidi" w:cstheme="majorBidi"/>
          <w:sz w:val="24"/>
          <w:szCs w:val="24"/>
        </w:rPr>
        <w:t>skaičius augo</w:t>
      </w:r>
      <w:r w:rsidR="00CB667E" w:rsidRPr="00FE7C9D">
        <w:rPr>
          <w:rFonts w:asciiTheme="majorBidi" w:hAnsiTheme="majorBidi" w:cstheme="majorBidi"/>
          <w:sz w:val="24"/>
          <w:szCs w:val="24"/>
        </w:rPr>
        <w:t xml:space="preserve"> 2,46 proc.</w:t>
      </w:r>
      <w:r w:rsidR="009302D1">
        <w:rPr>
          <w:rFonts w:asciiTheme="majorBidi" w:hAnsiTheme="majorBidi" w:cstheme="majorBidi"/>
          <w:sz w:val="24"/>
          <w:szCs w:val="24"/>
        </w:rPr>
        <w:t xml:space="preserve"> Tuo pačiu laikotarpiu </w:t>
      </w:r>
      <w:r w:rsidR="00CB667E" w:rsidRPr="00FE7C9D">
        <w:rPr>
          <w:rFonts w:asciiTheme="majorBidi" w:hAnsiTheme="majorBidi" w:cstheme="majorBidi"/>
          <w:sz w:val="24"/>
          <w:szCs w:val="24"/>
        </w:rPr>
        <w:t>mieste veikiančių ikimokyklinio ugdymo įstaig</w:t>
      </w:r>
      <w:r w:rsidR="009302D1">
        <w:rPr>
          <w:rFonts w:asciiTheme="majorBidi" w:hAnsiTheme="majorBidi" w:cstheme="majorBidi"/>
          <w:sz w:val="24"/>
          <w:szCs w:val="24"/>
        </w:rPr>
        <w:t>ose besimokančių</w:t>
      </w:r>
      <w:r w:rsidR="00CB667E" w:rsidRPr="00FE7C9D">
        <w:rPr>
          <w:rFonts w:asciiTheme="majorBidi" w:hAnsiTheme="majorBidi" w:cstheme="majorBidi"/>
          <w:sz w:val="24"/>
          <w:szCs w:val="24"/>
        </w:rPr>
        <w:t xml:space="preserve"> vaikų su spec. poreikiais padaugėjo net 12,23 proc. </w:t>
      </w:r>
      <w:r w:rsidR="009302D1">
        <w:rPr>
          <w:rFonts w:asciiTheme="majorBidi" w:hAnsiTheme="majorBidi" w:cstheme="majorBidi"/>
          <w:sz w:val="24"/>
          <w:szCs w:val="24"/>
        </w:rPr>
        <w:t xml:space="preserve">Visose savivaldybės </w:t>
      </w:r>
      <w:r w:rsidR="00914867" w:rsidRPr="00FE7C9D">
        <w:rPr>
          <w:rFonts w:asciiTheme="majorBidi" w:hAnsiTheme="majorBidi" w:cstheme="majorBidi"/>
          <w:sz w:val="24"/>
          <w:szCs w:val="24"/>
        </w:rPr>
        <w:t>b</w:t>
      </w:r>
      <w:r w:rsidR="00CB667E" w:rsidRPr="00FE7C9D">
        <w:rPr>
          <w:rFonts w:asciiTheme="majorBidi" w:hAnsiTheme="majorBidi" w:cstheme="majorBidi"/>
          <w:sz w:val="24"/>
          <w:szCs w:val="24"/>
        </w:rPr>
        <w:t>endrojo ugdymo įstaigose</w:t>
      </w:r>
      <w:r w:rsidR="009302D1">
        <w:rPr>
          <w:rFonts w:asciiTheme="majorBidi" w:hAnsiTheme="majorBidi" w:cstheme="majorBidi"/>
          <w:sz w:val="24"/>
          <w:szCs w:val="24"/>
        </w:rPr>
        <w:t xml:space="preserve"> besimokančių</w:t>
      </w:r>
      <w:r w:rsidR="00CB667E" w:rsidRPr="00FE7C9D">
        <w:rPr>
          <w:rFonts w:asciiTheme="majorBidi" w:hAnsiTheme="majorBidi" w:cstheme="majorBidi"/>
          <w:sz w:val="24"/>
          <w:szCs w:val="24"/>
        </w:rPr>
        <w:t xml:space="preserve"> </w:t>
      </w:r>
      <w:r w:rsidR="00914867" w:rsidRPr="00FE7C9D">
        <w:rPr>
          <w:rFonts w:asciiTheme="majorBidi" w:hAnsiTheme="majorBidi" w:cstheme="majorBidi"/>
          <w:sz w:val="24"/>
          <w:szCs w:val="24"/>
        </w:rPr>
        <w:t xml:space="preserve">vaikų su spec. poreikiais </w:t>
      </w:r>
      <w:r w:rsidR="009302D1">
        <w:rPr>
          <w:rFonts w:asciiTheme="majorBidi" w:hAnsiTheme="majorBidi" w:cstheme="majorBidi"/>
          <w:sz w:val="24"/>
          <w:szCs w:val="24"/>
        </w:rPr>
        <w:t>skaičius išaugo</w:t>
      </w:r>
      <w:r w:rsidR="00914867" w:rsidRPr="00FE7C9D">
        <w:rPr>
          <w:rFonts w:asciiTheme="majorBidi" w:hAnsiTheme="majorBidi" w:cstheme="majorBidi"/>
          <w:sz w:val="24"/>
          <w:szCs w:val="24"/>
        </w:rPr>
        <w:t xml:space="preserve"> 32,76 proc., kai mieste </w:t>
      </w:r>
      <w:r w:rsidR="009302D1">
        <w:rPr>
          <w:rFonts w:asciiTheme="majorBidi" w:hAnsiTheme="majorBidi" w:cstheme="majorBidi"/>
          <w:sz w:val="24"/>
          <w:szCs w:val="24"/>
        </w:rPr>
        <w:t xml:space="preserve">veikiančiose bendrojo ugdymo įstaigose </w:t>
      </w:r>
      <w:r w:rsidR="00914867" w:rsidRPr="00FE7C9D">
        <w:rPr>
          <w:rFonts w:asciiTheme="majorBidi" w:hAnsiTheme="majorBidi" w:cstheme="majorBidi"/>
          <w:sz w:val="24"/>
          <w:szCs w:val="24"/>
        </w:rPr>
        <w:t xml:space="preserve">šis skaičius padidėjo net 45,32 proc. </w:t>
      </w:r>
      <w:r w:rsidR="00BF3834" w:rsidRPr="00FE7C9D">
        <w:rPr>
          <w:rFonts w:asciiTheme="majorBidi" w:hAnsiTheme="majorBidi" w:cstheme="majorBidi"/>
          <w:sz w:val="24"/>
          <w:szCs w:val="24"/>
        </w:rPr>
        <w:t xml:space="preserve">Bendrai specialių poreikių turinčių asmenų skaičius savivaldybėje </w:t>
      </w:r>
      <w:r w:rsidR="009302D1">
        <w:rPr>
          <w:rFonts w:asciiTheme="majorBidi" w:hAnsiTheme="majorBidi" w:cstheme="majorBidi"/>
          <w:sz w:val="24"/>
          <w:szCs w:val="24"/>
        </w:rPr>
        <w:t>išaugo</w:t>
      </w:r>
      <w:r w:rsidR="00BF3834" w:rsidRPr="00FE7C9D">
        <w:rPr>
          <w:rFonts w:asciiTheme="majorBidi" w:hAnsiTheme="majorBidi" w:cstheme="majorBidi"/>
          <w:sz w:val="24"/>
          <w:szCs w:val="24"/>
        </w:rPr>
        <w:t xml:space="preserve"> 17,05 proc. 2022 metais 87,2 proc. visų savivaldybėje esančių vaikų su specialiais ugdymosi poreikiais </w:t>
      </w:r>
      <w:r w:rsidR="00F273D1">
        <w:rPr>
          <w:rFonts w:asciiTheme="majorBidi" w:hAnsiTheme="majorBidi" w:cstheme="majorBidi"/>
          <w:sz w:val="24"/>
          <w:szCs w:val="24"/>
        </w:rPr>
        <w:t>ugdėsi</w:t>
      </w:r>
      <w:r w:rsidR="00BF3834" w:rsidRPr="00FE7C9D">
        <w:rPr>
          <w:rFonts w:asciiTheme="majorBidi" w:hAnsiTheme="majorBidi" w:cstheme="majorBidi"/>
          <w:sz w:val="24"/>
          <w:szCs w:val="24"/>
        </w:rPr>
        <w:t xml:space="preserve"> Marijampolės miesto VVG teritorijoje</w:t>
      </w:r>
      <w:r w:rsidR="00F273D1">
        <w:rPr>
          <w:rFonts w:asciiTheme="majorBidi" w:hAnsiTheme="majorBidi" w:cstheme="majorBidi"/>
          <w:sz w:val="24"/>
          <w:szCs w:val="24"/>
        </w:rPr>
        <w:t xml:space="preserve"> veikiančiose įstaigose</w:t>
      </w:r>
      <w:r w:rsidR="00914867" w:rsidRPr="00FE7C9D">
        <w:rPr>
          <w:rFonts w:asciiTheme="majorBidi" w:hAnsiTheme="majorBidi" w:cstheme="majorBidi"/>
          <w:sz w:val="24"/>
          <w:szCs w:val="24"/>
        </w:rPr>
        <w:t xml:space="preserve"> (žr. </w:t>
      </w:r>
      <w:r w:rsidR="00C02560" w:rsidRPr="00FE7C9D">
        <w:rPr>
          <w:rFonts w:asciiTheme="majorBidi" w:hAnsiTheme="majorBidi" w:cstheme="majorBidi"/>
          <w:sz w:val="24"/>
          <w:szCs w:val="24"/>
        </w:rPr>
        <w:t>1</w:t>
      </w:r>
      <w:r w:rsidR="00EE24B3" w:rsidRPr="00FE7C9D">
        <w:rPr>
          <w:rFonts w:asciiTheme="majorBidi" w:hAnsiTheme="majorBidi" w:cstheme="majorBidi"/>
          <w:sz w:val="24"/>
          <w:szCs w:val="24"/>
        </w:rPr>
        <w:t>1</w:t>
      </w:r>
      <w:r w:rsidR="00914867" w:rsidRPr="00FE7C9D">
        <w:rPr>
          <w:rFonts w:asciiTheme="majorBidi" w:hAnsiTheme="majorBidi" w:cstheme="majorBidi"/>
          <w:sz w:val="24"/>
          <w:szCs w:val="24"/>
        </w:rPr>
        <w:t xml:space="preserve"> lentelę).</w:t>
      </w:r>
    </w:p>
    <w:p w14:paraId="05B0D476" w14:textId="77777777" w:rsidR="00E82FE0" w:rsidRDefault="00E82FE0" w:rsidP="009B3132">
      <w:pPr>
        <w:tabs>
          <w:tab w:val="left" w:pos="567"/>
        </w:tabs>
        <w:spacing w:after="0" w:line="360" w:lineRule="auto"/>
        <w:jc w:val="both"/>
        <w:rPr>
          <w:rFonts w:asciiTheme="majorBidi" w:hAnsiTheme="majorBidi" w:cstheme="majorBidi"/>
          <w:sz w:val="24"/>
          <w:szCs w:val="24"/>
        </w:rPr>
      </w:pPr>
    </w:p>
    <w:p w14:paraId="27D651F8" w14:textId="13649A25" w:rsidR="001246FA" w:rsidRDefault="001246FA">
      <w:pPr>
        <w:spacing w:after="160" w:line="259" w:lineRule="auto"/>
        <w:rPr>
          <w:rFonts w:asciiTheme="majorBidi" w:hAnsiTheme="majorBidi" w:cstheme="majorBidi"/>
          <w:sz w:val="24"/>
          <w:szCs w:val="24"/>
        </w:rPr>
      </w:pPr>
      <w:r>
        <w:rPr>
          <w:rFonts w:asciiTheme="majorBidi" w:hAnsiTheme="majorBidi" w:cstheme="majorBidi"/>
          <w:sz w:val="24"/>
          <w:szCs w:val="24"/>
        </w:rPr>
        <w:br w:type="page"/>
      </w:r>
    </w:p>
    <w:p w14:paraId="3EB57FB1" w14:textId="20F92FD7" w:rsidR="004442A7" w:rsidRPr="00914867" w:rsidRDefault="00C02560" w:rsidP="003748EA">
      <w:pPr>
        <w:spacing w:after="0" w:line="360" w:lineRule="auto"/>
        <w:ind w:firstLine="720"/>
        <w:jc w:val="right"/>
        <w:rPr>
          <w:rFonts w:ascii="Times New Roman" w:hAnsi="Times New Roman"/>
          <w:sz w:val="24"/>
          <w:szCs w:val="24"/>
        </w:rPr>
      </w:pPr>
      <w:r>
        <w:rPr>
          <w:rFonts w:ascii="Times New Roman" w:hAnsi="Times New Roman"/>
          <w:sz w:val="24"/>
          <w:szCs w:val="24"/>
        </w:rPr>
        <w:lastRenderedPageBreak/>
        <w:t>1</w:t>
      </w:r>
      <w:r w:rsidR="00EE24B3">
        <w:rPr>
          <w:rFonts w:ascii="Times New Roman" w:hAnsi="Times New Roman"/>
          <w:sz w:val="24"/>
          <w:szCs w:val="24"/>
        </w:rPr>
        <w:t>1</w:t>
      </w:r>
      <w:r w:rsidR="003748EA" w:rsidRPr="00914867">
        <w:rPr>
          <w:rFonts w:ascii="Times New Roman" w:hAnsi="Times New Roman"/>
          <w:sz w:val="24"/>
          <w:szCs w:val="24"/>
        </w:rPr>
        <w:t xml:space="preserve"> lentelė </w:t>
      </w:r>
    </w:p>
    <w:p w14:paraId="3F9811BB" w14:textId="6E710155" w:rsidR="003748EA" w:rsidRPr="003748EA" w:rsidRDefault="003748EA" w:rsidP="003748EA">
      <w:pPr>
        <w:spacing w:after="0" w:line="360" w:lineRule="auto"/>
        <w:ind w:firstLine="720"/>
        <w:jc w:val="center"/>
        <w:rPr>
          <w:rFonts w:ascii="Times New Roman" w:hAnsi="Times New Roman"/>
          <w:b/>
          <w:bCs/>
          <w:sz w:val="24"/>
          <w:szCs w:val="24"/>
        </w:rPr>
      </w:pPr>
      <w:r w:rsidRPr="00914867">
        <w:rPr>
          <w:rFonts w:ascii="Times New Roman" w:hAnsi="Times New Roman"/>
          <w:b/>
          <w:bCs/>
          <w:sz w:val="24"/>
          <w:szCs w:val="24"/>
        </w:rPr>
        <w:t xml:space="preserve">Specialių </w:t>
      </w:r>
      <w:r w:rsidR="00A5236E" w:rsidRPr="00914867">
        <w:rPr>
          <w:rFonts w:ascii="Times New Roman" w:hAnsi="Times New Roman"/>
          <w:b/>
          <w:bCs/>
          <w:sz w:val="24"/>
          <w:szCs w:val="24"/>
        </w:rPr>
        <w:t xml:space="preserve">ugdymosi </w:t>
      </w:r>
      <w:r w:rsidRPr="00914867">
        <w:rPr>
          <w:rFonts w:ascii="Times New Roman" w:hAnsi="Times New Roman"/>
          <w:b/>
          <w:bCs/>
          <w:sz w:val="24"/>
          <w:szCs w:val="24"/>
        </w:rPr>
        <w:t>poreikių turin</w:t>
      </w:r>
      <w:r w:rsidR="009302D1">
        <w:rPr>
          <w:rFonts w:ascii="Times New Roman" w:hAnsi="Times New Roman"/>
          <w:b/>
          <w:bCs/>
          <w:sz w:val="24"/>
          <w:szCs w:val="24"/>
        </w:rPr>
        <w:t>čių</w:t>
      </w:r>
      <w:r w:rsidRPr="00914867">
        <w:rPr>
          <w:rFonts w:ascii="Times New Roman" w:hAnsi="Times New Roman"/>
          <w:b/>
          <w:bCs/>
          <w:sz w:val="24"/>
          <w:szCs w:val="24"/>
        </w:rPr>
        <w:t xml:space="preserve"> </w:t>
      </w:r>
      <w:r w:rsidR="002F6AE1">
        <w:rPr>
          <w:rFonts w:ascii="Times New Roman" w:hAnsi="Times New Roman"/>
          <w:b/>
          <w:bCs/>
          <w:sz w:val="24"/>
          <w:szCs w:val="24"/>
        </w:rPr>
        <w:t>(SUP) ugdytinių</w:t>
      </w:r>
      <w:r w:rsidRPr="00914867">
        <w:rPr>
          <w:rFonts w:ascii="Times New Roman" w:hAnsi="Times New Roman"/>
          <w:b/>
          <w:bCs/>
          <w:sz w:val="24"/>
          <w:szCs w:val="24"/>
        </w:rPr>
        <w:t xml:space="preserve"> skaičius </w:t>
      </w:r>
      <w:r w:rsidR="002E0AD7">
        <w:rPr>
          <w:rFonts w:ascii="Times New Roman" w:hAnsi="Times New Roman"/>
          <w:b/>
          <w:bCs/>
          <w:sz w:val="24"/>
          <w:szCs w:val="24"/>
        </w:rPr>
        <w:t>Marijampolės sav</w:t>
      </w:r>
      <w:r w:rsidR="002F6AE1">
        <w:rPr>
          <w:rFonts w:ascii="Times New Roman" w:hAnsi="Times New Roman"/>
          <w:b/>
          <w:bCs/>
          <w:sz w:val="24"/>
          <w:szCs w:val="24"/>
        </w:rPr>
        <w:t>ivaldybės</w:t>
      </w:r>
      <w:r w:rsidR="002E0AD7">
        <w:rPr>
          <w:rFonts w:ascii="Times New Roman" w:hAnsi="Times New Roman"/>
          <w:b/>
          <w:bCs/>
          <w:sz w:val="24"/>
          <w:szCs w:val="24"/>
        </w:rPr>
        <w:t xml:space="preserve"> </w:t>
      </w:r>
      <w:r w:rsidRPr="00914867">
        <w:rPr>
          <w:rFonts w:ascii="Times New Roman" w:hAnsi="Times New Roman"/>
          <w:b/>
          <w:bCs/>
          <w:sz w:val="24"/>
          <w:szCs w:val="24"/>
        </w:rPr>
        <w:t>ugdymo įstaigose</w:t>
      </w:r>
    </w:p>
    <w:tbl>
      <w:tblPr>
        <w:tblW w:w="10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4"/>
        <w:gridCol w:w="1180"/>
        <w:gridCol w:w="996"/>
        <w:gridCol w:w="996"/>
        <w:gridCol w:w="996"/>
        <w:gridCol w:w="996"/>
      </w:tblGrid>
      <w:tr w:rsidR="003748EA" w:rsidRPr="00E54F9A" w14:paraId="6649948D" w14:textId="7827A8DC" w:rsidTr="002F6AE1">
        <w:trPr>
          <w:trHeight w:val="288"/>
          <w:jc w:val="center"/>
        </w:trPr>
        <w:tc>
          <w:tcPr>
            <w:tcW w:w="5524" w:type="dxa"/>
            <w:shd w:val="clear" w:color="auto" w:fill="C5E0B3" w:themeFill="accent6" w:themeFillTint="66"/>
            <w:noWrap/>
            <w:vAlign w:val="center"/>
            <w:hideMark/>
          </w:tcPr>
          <w:p w14:paraId="255D1AD7" w14:textId="77777777" w:rsidR="003748EA" w:rsidRPr="00E54F9A" w:rsidRDefault="003748EA" w:rsidP="006736A7">
            <w:pPr>
              <w:spacing w:after="0" w:line="240" w:lineRule="auto"/>
              <w:rPr>
                <w:rFonts w:ascii="Times New Roman" w:hAnsi="Times New Roman"/>
                <w:b/>
                <w:bCs/>
              </w:rPr>
            </w:pPr>
          </w:p>
        </w:tc>
        <w:tc>
          <w:tcPr>
            <w:tcW w:w="1180" w:type="dxa"/>
            <w:shd w:val="clear" w:color="auto" w:fill="C5E0B3" w:themeFill="accent6" w:themeFillTint="66"/>
            <w:noWrap/>
            <w:vAlign w:val="center"/>
            <w:hideMark/>
          </w:tcPr>
          <w:p w14:paraId="7FDB5E7A" w14:textId="4D4A15D2" w:rsidR="003748EA" w:rsidRPr="00E54F9A" w:rsidRDefault="003748EA" w:rsidP="006736A7">
            <w:pPr>
              <w:spacing w:after="0" w:line="240" w:lineRule="auto"/>
              <w:jc w:val="right"/>
              <w:rPr>
                <w:rFonts w:ascii="Times New Roman" w:hAnsi="Times New Roman"/>
                <w:b/>
                <w:bCs/>
                <w:color w:val="000000"/>
              </w:rPr>
            </w:pPr>
            <w:r w:rsidRPr="00E54F9A">
              <w:rPr>
                <w:rFonts w:ascii="Times New Roman" w:hAnsi="Times New Roman"/>
                <w:b/>
                <w:bCs/>
                <w:color w:val="000000"/>
              </w:rPr>
              <w:t>2018</w:t>
            </w:r>
          </w:p>
        </w:tc>
        <w:tc>
          <w:tcPr>
            <w:tcW w:w="996" w:type="dxa"/>
            <w:shd w:val="clear" w:color="auto" w:fill="C5E0B3" w:themeFill="accent6" w:themeFillTint="66"/>
            <w:noWrap/>
            <w:vAlign w:val="center"/>
            <w:hideMark/>
          </w:tcPr>
          <w:p w14:paraId="1DC46D40" w14:textId="1D3365EF" w:rsidR="003748EA" w:rsidRPr="00E54F9A" w:rsidRDefault="003748EA" w:rsidP="006736A7">
            <w:pPr>
              <w:spacing w:after="0" w:line="240" w:lineRule="auto"/>
              <w:jc w:val="right"/>
              <w:rPr>
                <w:rFonts w:ascii="Times New Roman" w:hAnsi="Times New Roman"/>
                <w:b/>
                <w:bCs/>
                <w:color w:val="000000"/>
              </w:rPr>
            </w:pPr>
            <w:r w:rsidRPr="00E54F9A">
              <w:rPr>
                <w:rFonts w:ascii="Times New Roman" w:hAnsi="Times New Roman"/>
                <w:b/>
                <w:bCs/>
                <w:color w:val="000000"/>
              </w:rPr>
              <w:t>2019</w:t>
            </w:r>
          </w:p>
        </w:tc>
        <w:tc>
          <w:tcPr>
            <w:tcW w:w="996" w:type="dxa"/>
            <w:shd w:val="clear" w:color="auto" w:fill="C5E0B3" w:themeFill="accent6" w:themeFillTint="66"/>
            <w:noWrap/>
            <w:vAlign w:val="center"/>
            <w:hideMark/>
          </w:tcPr>
          <w:p w14:paraId="139FFEB4" w14:textId="6BFEBCD4" w:rsidR="003748EA" w:rsidRPr="00E54F9A" w:rsidRDefault="003748EA" w:rsidP="006736A7">
            <w:pPr>
              <w:spacing w:after="0" w:line="240" w:lineRule="auto"/>
              <w:jc w:val="right"/>
              <w:rPr>
                <w:rFonts w:ascii="Times New Roman" w:hAnsi="Times New Roman"/>
                <w:b/>
                <w:bCs/>
                <w:color w:val="000000"/>
              </w:rPr>
            </w:pPr>
            <w:r w:rsidRPr="00E54F9A">
              <w:rPr>
                <w:rFonts w:ascii="Times New Roman" w:hAnsi="Times New Roman"/>
                <w:b/>
                <w:bCs/>
                <w:color w:val="000000"/>
              </w:rPr>
              <w:t>2020</w:t>
            </w:r>
          </w:p>
        </w:tc>
        <w:tc>
          <w:tcPr>
            <w:tcW w:w="996" w:type="dxa"/>
            <w:shd w:val="clear" w:color="auto" w:fill="C5E0B3" w:themeFill="accent6" w:themeFillTint="66"/>
            <w:noWrap/>
            <w:vAlign w:val="center"/>
            <w:hideMark/>
          </w:tcPr>
          <w:p w14:paraId="7BFAF9AE" w14:textId="3CE0800F" w:rsidR="003748EA" w:rsidRPr="00E54F9A" w:rsidRDefault="003748EA" w:rsidP="006736A7">
            <w:pPr>
              <w:spacing w:after="0" w:line="240" w:lineRule="auto"/>
              <w:jc w:val="right"/>
              <w:rPr>
                <w:rFonts w:ascii="Times New Roman" w:hAnsi="Times New Roman"/>
                <w:b/>
                <w:bCs/>
                <w:color w:val="000000"/>
              </w:rPr>
            </w:pPr>
            <w:r w:rsidRPr="00E54F9A">
              <w:rPr>
                <w:rFonts w:ascii="Times New Roman" w:hAnsi="Times New Roman"/>
                <w:b/>
                <w:bCs/>
                <w:color w:val="000000"/>
              </w:rPr>
              <w:t>2021</w:t>
            </w:r>
          </w:p>
        </w:tc>
        <w:tc>
          <w:tcPr>
            <w:tcW w:w="996" w:type="dxa"/>
            <w:shd w:val="clear" w:color="auto" w:fill="C5E0B3" w:themeFill="accent6" w:themeFillTint="66"/>
            <w:vAlign w:val="center"/>
          </w:tcPr>
          <w:p w14:paraId="2485EF58" w14:textId="39648E2A" w:rsidR="003748EA" w:rsidRPr="00E54F9A" w:rsidRDefault="003748EA" w:rsidP="006736A7">
            <w:pPr>
              <w:spacing w:after="0" w:line="240" w:lineRule="auto"/>
              <w:jc w:val="right"/>
              <w:rPr>
                <w:rFonts w:ascii="Times New Roman" w:hAnsi="Times New Roman"/>
                <w:b/>
                <w:bCs/>
                <w:color w:val="000000"/>
              </w:rPr>
            </w:pPr>
            <w:r w:rsidRPr="00E54F9A">
              <w:rPr>
                <w:rFonts w:ascii="Times New Roman" w:hAnsi="Times New Roman"/>
                <w:b/>
                <w:bCs/>
                <w:color w:val="000000"/>
              </w:rPr>
              <w:t>2022</w:t>
            </w:r>
          </w:p>
        </w:tc>
      </w:tr>
      <w:tr w:rsidR="003748EA" w:rsidRPr="00E54F9A" w14:paraId="6A715686" w14:textId="413BBA57" w:rsidTr="002F6AE1">
        <w:trPr>
          <w:trHeight w:val="288"/>
          <w:jc w:val="center"/>
        </w:trPr>
        <w:tc>
          <w:tcPr>
            <w:tcW w:w="5524" w:type="dxa"/>
            <w:noWrap/>
            <w:vAlign w:val="center"/>
            <w:hideMark/>
          </w:tcPr>
          <w:p w14:paraId="2FD4C74E" w14:textId="18744A05" w:rsidR="003748EA" w:rsidRPr="00E54F9A" w:rsidRDefault="002E0AD7" w:rsidP="002E0AD7">
            <w:pPr>
              <w:spacing w:after="0" w:line="240" w:lineRule="auto"/>
              <w:ind w:right="172"/>
              <w:rPr>
                <w:rFonts w:ascii="Times New Roman" w:hAnsi="Times New Roman"/>
              </w:rPr>
            </w:pPr>
            <w:r w:rsidRPr="00E54F9A">
              <w:rPr>
                <w:rFonts w:ascii="Times New Roman" w:hAnsi="Times New Roman"/>
              </w:rPr>
              <w:t>Bendras ugdytinių skaičius Marijampolės savivaldybės ugdymo įstaigose</w:t>
            </w:r>
          </w:p>
        </w:tc>
        <w:tc>
          <w:tcPr>
            <w:tcW w:w="1180" w:type="dxa"/>
            <w:noWrap/>
            <w:vAlign w:val="center"/>
            <w:hideMark/>
          </w:tcPr>
          <w:p w14:paraId="10EECC43" w14:textId="3B06B439" w:rsidR="003748EA" w:rsidRPr="00E54F9A" w:rsidRDefault="00A5236E" w:rsidP="006736A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hideMark/>
          </w:tcPr>
          <w:p w14:paraId="341EE069" w14:textId="7CAA5060"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9203</w:t>
            </w:r>
          </w:p>
        </w:tc>
        <w:tc>
          <w:tcPr>
            <w:tcW w:w="996" w:type="dxa"/>
            <w:noWrap/>
            <w:vAlign w:val="center"/>
            <w:hideMark/>
          </w:tcPr>
          <w:p w14:paraId="1F93ED38" w14:textId="5374F853"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9184</w:t>
            </w:r>
          </w:p>
        </w:tc>
        <w:tc>
          <w:tcPr>
            <w:tcW w:w="996" w:type="dxa"/>
            <w:noWrap/>
            <w:vAlign w:val="center"/>
            <w:hideMark/>
          </w:tcPr>
          <w:p w14:paraId="0900455B" w14:textId="1FF02A62"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9351</w:t>
            </w:r>
          </w:p>
        </w:tc>
        <w:tc>
          <w:tcPr>
            <w:tcW w:w="996" w:type="dxa"/>
            <w:vAlign w:val="center"/>
          </w:tcPr>
          <w:p w14:paraId="2B687E5D" w14:textId="428065CD"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9438</w:t>
            </w:r>
          </w:p>
        </w:tc>
      </w:tr>
      <w:tr w:rsidR="003748EA" w:rsidRPr="00E54F9A" w14:paraId="07CC1191" w14:textId="62C478B2" w:rsidTr="002F6AE1">
        <w:trPr>
          <w:trHeight w:val="288"/>
          <w:jc w:val="center"/>
        </w:trPr>
        <w:tc>
          <w:tcPr>
            <w:tcW w:w="5524" w:type="dxa"/>
            <w:noWrap/>
            <w:vAlign w:val="center"/>
            <w:hideMark/>
          </w:tcPr>
          <w:p w14:paraId="191141CD" w14:textId="7FCAF2E3" w:rsidR="003748EA" w:rsidRPr="00E54F9A" w:rsidRDefault="002E0AD7" w:rsidP="002E0AD7">
            <w:pPr>
              <w:spacing w:after="0" w:line="240" w:lineRule="auto"/>
              <w:ind w:right="172"/>
              <w:rPr>
                <w:rFonts w:ascii="Times New Roman" w:hAnsi="Times New Roman"/>
              </w:rPr>
            </w:pPr>
            <w:r w:rsidRPr="00E54F9A">
              <w:rPr>
                <w:rFonts w:ascii="Times New Roman" w:hAnsi="Times New Roman"/>
              </w:rPr>
              <w:t>Ugdytinių skaičius savivaldybės i</w:t>
            </w:r>
            <w:r w:rsidR="003748EA" w:rsidRPr="00E54F9A">
              <w:rPr>
                <w:rFonts w:ascii="Times New Roman" w:hAnsi="Times New Roman"/>
              </w:rPr>
              <w:t>kimokyklini</w:t>
            </w:r>
            <w:r w:rsidRPr="00E54F9A">
              <w:rPr>
                <w:rFonts w:ascii="Times New Roman" w:hAnsi="Times New Roman"/>
              </w:rPr>
              <w:t>o ugdymo įstaigose</w:t>
            </w:r>
          </w:p>
        </w:tc>
        <w:tc>
          <w:tcPr>
            <w:tcW w:w="1180" w:type="dxa"/>
            <w:noWrap/>
            <w:vAlign w:val="center"/>
            <w:hideMark/>
          </w:tcPr>
          <w:p w14:paraId="46161742" w14:textId="4E2FC347" w:rsidR="003748EA" w:rsidRPr="00E54F9A" w:rsidRDefault="003748EA" w:rsidP="006736A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hideMark/>
          </w:tcPr>
          <w:p w14:paraId="58872B3F" w14:textId="12650005"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2485</w:t>
            </w:r>
          </w:p>
        </w:tc>
        <w:tc>
          <w:tcPr>
            <w:tcW w:w="996" w:type="dxa"/>
            <w:noWrap/>
            <w:vAlign w:val="center"/>
            <w:hideMark/>
          </w:tcPr>
          <w:p w14:paraId="5492FBC8" w14:textId="6FB5FD49"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2510</w:t>
            </w:r>
          </w:p>
        </w:tc>
        <w:tc>
          <w:tcPr>
            <w:tcW w:w="996" w:type="dxa"/>
            <w:noWrap/>
            <w:vAlign w:val="center"/>
            <w:hideMark/>
          </w:tcPr>
          <w:p w14:paraId="25D21714" w14:textId="55CB3882"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2418</w:t>
            </w:r>
          </w:p>
        </w:tc>
        <w:tc>
          <w:tcPr>
            <w:tcW w:w="996" w:type="dxa"/>
            <w:vAlign w:val="center"/>
          </w:tcPr>
          <w:p w14:paraId="2657265F" w14:textId="7043A7E5"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2406</w:t>
            </w:r>
          </w:p>
        </w:tc>
      </w:tr>
      <w:tr w:rsidR="003748EA" w:rsidRPr="00E54F9A" w14:paraId="4AC307AD" w14:textId="7867DEF4" w:rsidTr="002F6AE1">
        <w:trPr>
          <w:trHeight w:val="288"/>
          <w:jc w:val="center"/>
        </w:trPr>
        <w:tc>
          <w:tcPr>
            <w:tcW w:w="5524" w:type="dxa"/>
            <w:noWrap/>
            <w:vAlign w:val="center"/>
            <w:hideMark/>
          </w:tcPr>
          <w:p w14:paraId="3ACA9D1A" w14:textId="6FD4A2A9" w:rsidR="003748EA" w:rsidRPr="00E54F9A" w:rsidRDefault="002E0AD7" w:rsidP="002E0AD7">
            <w:pPr>
              <w:spacing w:after="0" w:line="240" w:lineRule="auto"/>
              <w:ind w:right="172"/>
              <w:rPr>
                <w:rFonts w:ascii="Times New Roman" w:hAnsi="Times New Roman"/>
              </w:rPr>
            </w:pPr>
            <w:r w:rsidRPr="00E54F9A">
              <w:rPr>
                <w:rFonts w:ascii="Times New Roman" w:hAnsi="Times New Roman"/>
              </w:rPr>
              <w:t xml:space="preserve">Ugdytinių skaičius savivaldybės bendrojo ugdymo įstaigose </w:t>
            </w:r>
          </w:p>
        </w:tc>
        <w:tc>
          <w:tcPr>
            <w:tcW w:w="1180" w:type="dxa"/>
            <w:noWrap/>
            <w:vAlign w:val="center"/>
            <w:hideMark/>
          </w:tcPr>
          <w:p w14:paraId="09F9B57B" w14:textId="2D7171D8" w:rsidR="003748EA" w:rsidRPr="00E54F9A" w:rsidRDefault="003748EA" w:rsidP="006736A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hideMark/>
          </w:tcPr>
          <w:p w14:paraId="4BB3EAA7" w14:textId="69C5ADE0"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6718</w:t>
            </w:r>
          </w:p>
        </w:tc>
        <w:tc>
          <w:tcPr>
            <w:tcW w:w="996" w:type="dxa"/>
            <w:noWrap/>
            <w:vAlign w:val="center"/>
            <w:hideMark/>
          </w:tcPr>
          <w:p w14:paraId="503DE0A2" w14:textId="72371BD1"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6674</w:t>
            </w:r>
          </w:p>
        </w:tc>
        <w:tc>
          <w:tcPr>
            <w:tcW w:w="996" w:type="dxa"/>
            <w:noWrap/>
            <w:vAlign w:val="center"/>
            <w:hideMark/>
          </w:tcPr>
          <w:p w14:paraId="70DF8A21" w14:textId="0EFB0734"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6933</w:t>
            </w:r>
          </w:p>
        </w:tc>
        <w:tc>
          <w:tcPr>
            <w:tcW w:w="996" w:type="dxa"/>
            <w:vAlign w:val="center"/>
          </w:tcPr>
          <w:p w14:paraId="43E12BAE" w14:textId="4F501E1F" w:rsidR="003748EA" w:rsidRPr="00E54F9A" w:rsidRDefault="003748EA" w:rsidP="006736A7">
            <w:pPr>
              <w:spacing w:after="0" w:line="240" w:lineRule="auto"/>
              <w:jc w:val="right"/>
              <w:rPr>
                <w:rFonts w:ascii="Times New Roman" w:hAnsi="Times New Roman"/>
              </w:rPr>
            </w:pPr>
            <w:r w:rsidRPr="00E54F9A">
              <w:rPr>
                <w:rFonts w:ascii="Times New Roman" w:hAnsi="Times New Roman"/>
              </w:rPr>
              <w:t>7032</w:t>
            </w:r>
          </w:p>
        </w:tc>
      </w:tr>
      <w:tr w:rsidR="00914867" w:rsidRPr="00E54F9A" w14:paraId="28196365" w14:textId="61963363" w:rsidTr="002F6AE1">
        <w:trPr>
          <w:trHeight w:val="288"/>
          <w:jc w:val="center"/>
        </w:trPr>
        <w:tc>
          <w:tcPr>
            <w:tcW w:w="5524" w:type="dxa"/>
            <w:noWrap/>
            <w:vAlign w:val="center"/>
          </w:tcPr>
          <w:p w14:paraId="29722645" w14:textId="19C6CC89" w:rsidR="00914867" w:rsidRPr="00E54F9A" w:rsidRDefault="00914867" w:rsidP="002E0AD7">
            <w:pPr>
              <w:tabs>
                <w:tab w:val="left" w:pos="3856"/>
              </w:tabs>
              <w:spacing w:after="0" w:line="240" w:lineRule="auto"/>
              <w:ind w:right="172"/>
              <w:rPr>
                <w:rFonts w:ascii="Times New Roman" w:hAnsi="Times New Roman"/>
              </w:rPr>
            </w:pPr>
            <w:r w:rsidRPr="00E54F9A">
              <w:rPr>
                <w:rFonts w:ascii="Times New Roman" w:hAnsi="Times New Roman"/>
              </w:rPr>
              <w:t>Iš viso</w:t>
            </w:r>
            <w:r w:rsidR="002E0AD7" w:rsidRPr="00E54F9A">
              <w:rPr>
                <w:rFonts w:ascii="Times New Roman" w:hAnsi="Times New Roman"/>
              </w:rPr>
              <w:t xml:space="preserve"> SUP ugdytinių visose savivaldybės ugdymo įstaigose-</w:t>
            </w:r>
          </w:p>
        </w:tc>
        <w:tc>
          <w:tcPr>
            <w:tcW w:w="1180" w:type="dxa"/>
            <w:noWrap/>
            <w:vAlign w:val="center"/>
          </w:tcPr>
          <w:p w14:paraId="1B32E702" w14:textId="00C36CA2" w:rsidR="00914867" w:rsidRPr="00E54F9A" w:rsidRDefault="00914867" w:rsidP="006736A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0AD4E536" w14:textId="7D8F2B03"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1044</w:t>
            </w:r>
          </w:p>
        </w:tc>
        <w:tc>
          <w:tcPr>
            <w:tcW w:w="996" w:type="dxa"/>
            <w:noWrap/>
            <w:vAlign w:val="center"/>
          </w:tcPr>
          <w:p w14:paraId="246A05E9" w14:textId="78721835"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1046</w:t>
            </w:r>
          </w:p>
        </w:tc>
        <w:tc>
          <w:tcPr>
            <w:tcW w:w="996" w:type="dxa"/>
            <w:noWrap/>
            <w:vAlign w:val="center"/>
          </w:tcPr>
          <w:p w14:paraId="12718574" w14:textId="4C17AEDA"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1098</w:t>
            </w:r>
          </w:p>
        </w:tc>
        <w:tc>
          <w:tcPr>
            <w:tcW w:w="996" w:type="dxa"/>
            <w:vAlign w:val="center"/>
          </w:tcPr>
          <w:p w14:paraId="5A3E4377" w14:textId="439BB5F0"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1222</w:t>
            </w:r>
          </w:p>
        </w:tc>
      </w:tr>
      <w:tr w:rsidR="00914867" w:rsidRPr="00E54F9A" w14:paraId="2BCBAA24" w14:textId="77777777" w:rsidTr="002F6AE1">
        <w:trPr>
          <w:trHeight w:val="288"/>
          <w:jc w:val="center"/>
        </w:trPr>
        <w:tc>
          <w:tcPr>
            <w:tcW w:w="5524" w:type="dxa"/>
            <w:noWrap/>
            <w:vAlign w:val="center"/>
          </w:tcPr>
          <w:p w14:paraId="3710F53E" w14:textId="59737243" w:rsidR="00914867" w:rsidRPr="00E54F9A" w:rsidRDefault="002E0AD7" w:rsidP="002E0AD7">
            <w:pPr>
              <w:tabs>
                <w:tab w:val="left" w:pos="3856"/>
              </w:tabs>
              <w:spacing w:after="0" w:line="240" w:lineRule="auto"/>
              <w:ind w:right="-112"/>
              <w:rPr>
                <w:rFonts w:ascii="Times New Roman" w:hAnsi="Times New Roman"/>
              </w:rPr>
            </w:pPr>
            <w:r w:rsidRPr="00E54F9A">
              <w:rPr>
                <w:rFonts w:ascii="Times New Roman" w:hAnsi="Times New Roman"/>
              </w:rPr>
              <w:t>SUP ugdytiniai i</w:t>
            </w:r>
            <w:r w:rsidR="00914867" w:rsidRPr="00E54F9A">
              <w:rPr>
                <w:rFonts w:ascii="Times New Roman" w:hAnsi="Times New Roman"/>
              </w:rPr>
              <w:t>kimokyklini</w:t>
            </w:r>
            <w:r w:rsidRPr="00E54F9A">
              <w:rPr>
                <w:rFonts w:ascii="Times New Roman" w:hAnsi="Times New Roman"/>
              </w:rPr>
              <w:t>o</w:t>
            </w:r>
            <w:r w:rsidR="00914867" w:rsidRPr="00E54F9A">
              <w:rPr>
                <w:rFonts w:ascii="Times New Roman" w:hAnsi="Times New Roman"/>
              </w:rPr>
              <w:t xml:space="preserve"> ugdym</w:t>
            </w:r>
            <w:r w:rsidRPr="00E54F9A">
              <w:rPr>
                <w:rFonts w:ascii="Times New Roman" w:hAnsi="Times New Roman"/>
              </w:rPr>
              <w:t>o įstaigose savivaldybėje</w:t>
            </w:r>
          </w:p>
        </w:tc>
        <w:tc>
          <w:tcPr>
            <w:tcW w:w="1180" w:type="dxa"/>
            <w:noWrap/>
            <w:vAlign w:val="center"/>
          </w:tcPr>
          <w:p w14:paraId="209D16FA" w14:textId="200D321E" w:rsidR="00914867" w:rsidRPr="00E54F9A" w:rsidRDefault="00914867" w:rsidP="006736A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45874B4A" w14:textId="2689E7B9"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366</w:t>
            </w:r>
          </w:p>
        </w:tc>
        <w:tc>
          <w:tcPr>
            <w:tcW w:w="996" w:type="dxa"/>
            <w:noWrap/>
            <w:vAlign w:val="center"/>
          </w:tcPr>
          <w:p w14:paraId="726020E2" w14:textId="138B6DD4"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391</w:t>
            </w:r>
          </w:p>
        </w:tc>
        <w:tc>
          <w:tcPr>
            <w:tcW w:w="996" w:type="dxa"/>
            <w:noWrap/>
            <w:vAlign w:val="center"/>
          </w:tcPr>
          <w:p w14:paraId="6CDA777C" w14:textId="67011007"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373</w:t>
            </w:r>
          </w:p>
        </w:tc>
        <w:tc>
          <w:tcPr>
            <w:tcW w:w="996" w:type="dxa"/>
            <w:vAlign w:val="center"/>
          </w:tcPr>
          <w:p w14:paraId="1426B3C8" w14:textId="2ED0D2F8" w:rsidR="00914867" w:rsidRPr="00E54F9A" w:rsidRDefault="00914867" w:rsidP="006736A7">
            <w:pPr>
              <w:spacing w:after="0" w:line="240" w:lineRule="auto"/>
              <w:jc w:val="right"/>
              <w:rPr>
                <w:rFonts w:ascii="Times New Roman" w:hAnsi="Times New Roman"/>
              </w:rPr>
            </w:pPr>
            <w:r w:rsidRPr="00E54F9A">
              <w:rPr>
                <w:rFonts w:ascii="Times New Roman" w:hAnsi="Times New Roman"/>
              </w:rPr>
              <w:t>375</w:t>
            </w:r>
          </w:p>
        </w:tc>
      </w:tr>
      <w:tr w:rsidR="002E0AD7" w:rsidRPr="00E54F9A" w14:paraId="4BE0C783" w14:textId="21AF18A7" w:rsidTr="002F6AE1">
        <w:trPr>
          <w:trHeight w:val="288"/>
          <w:jc w:val="center"/>
        </w:trPr>
        <w:tc>
          <w:tcPr>
            <w:tcW w:w="5524" w:type="dxa"/>
            <w:shd w:val="clear" w:color="auto" w:fill="C5E0B3" w:themeFill="accent6" w:themeFillTint="66"/>
            <w:noWrap/>
            <w:vAlign w:val="center"/>
            <w:hideMark/>
          </w:tcPr>
          <w:p w14:paraId="7106F2A1" w14:textId="6CED9E77" w:rsidR="002E0AD7" w:rsidRPr="00E54F9A" w:rsidRDefault="002E0AD7" w:rsidP="002E0AD7">
            <w:pPr>
              <w:tabs>
                <w:tab w:val="left" w:pos="3856"/>
              </w:tabs>
              <w:spacing w:after="0" w:line="240" w:lineRule="auto"/>
              <w:ind w:right="-107"/>
              <w:rPr>
                <w:rFonts w:ascii="Times New Roman" w:hAnsi="Times New Roman"/>
              </w:rPr>
            </w:pPr>
            <w:r w:rsidRPr="00E54F9A">
              <w:rPr>
                <w:rFonts w:ascii="Times New Roman" w:hAnsi="Times New Roman"/>
              </w:rPr>
              <w:t>SUP ugdytiniai ikimokyklinio ugdymo įstaigose mieste</w:t>
            </w:r>
          </w:p>
        </w:tc>
        <w:tc>
          <w:tcPr>
            <w:tcW w:w="1180" w:type="dxa"/>
            <w:shd w:val="clear" w:color="auto" w:fill="C5E0B3" w:themeFill="accent6" w:themeFillTint="66"/>
            <w:noWrap/>
            <w:vAlign w:val="center"/>
            <w:hideMark/>
          </w:tcPr>
          <w:p w14:paraId="3296FBA2" w14:textId="2D78431A"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shd w:val="clear" w:color="auto" w:fill="C5E0B3" w:themeFill="accent6" w:themeFillTint="66"/>
            <w:noWrap/>
            <w:vAlign w:val="center"/>
          </w:tcPr>
          <w:p w14:paraId="6540341D" w14:textId="1C3A3DFA"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327</w:t>
            </w:r>
          </w:p>
        </w:tc>
        <w:tc>
          <w:tcPr>
            <w:tcW w:w="996" w:type="dxa"/>
            <w:shd w:val="clear" w:color="auto" w:fill="C5E0B3" w:themeFill="accent6" w:themeFillTint="66"/>
            <w:noWrap/>
            <w:vAlign w:val="center"/>
          </w:tcPr>
          <w:p w14:paraId="6B1C3A90" w14:textId="0168570C"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382</w:t>
            </w:r>
          </w:p>
        </w:tc>
        <w:tc>
          <w:tcPr>
            <w:tcW w:w="996" w:type="dxa"/>
            <w:shd w:val="clear" w:color="auto" w:fill="C5E0B3" w:themeFill="accent6" w:themeFillTint="66"/>
            <w:noWrap/>
            <w:vAlign w:val="center"/>
          </w:tcPr>
          <w:p w14:paraId="34FF9415" w14:textId="1AE015D1"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365</w:t>
            </w:r>
          </w:p>
        </w:tc>
        <w:tc>
          <w:tcPr>
            <w:tcW w:w="996" w:type="dxa"/>
            <w:shd w:val="clear" w:color="auto" w:fill="C5E0B3" w:themeFill="accent6" w:themeFillTint="66"/>
            <w:vAlign w:val="center"/>
          </w:tcPr>
          <w:p w14:paraId="55519223" w14:textId="21B1BE15"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367</w:t>
            </w:r>
          </w:p>
        </w:tc>
      </w:tr>
      <w:tr w:rsidR="002E0AD7" w:rsidRPr="00E54F9A" w14:paraId="5750274E" w14:textId="35602FE4" w:rsidTr="002F6AE1">
        <w:trPr>
          <w:trHeight w:val="288"/>
          <w:jc w:val="center"/>
        </w:trPr>
        <w:tc>
          <w:tcPr>
            <w:tcW w:w="5524" w:type="dxa"/>
            <w:noWrap/>
            <w:vAlign w:val="center"/>
            <w:hideMark/>
          </w:tcPr>
          <w:p w14:paraId="0952DD49" w14:textId="36E76F2C" w:rsidR="002E0AD7" w:rsidRPr="00E54F9A" w:rsidRDefault="002E0AD7" w:rsidP="002E0AD7">
            <w:pPr>
              <w:tabs>
                <w:tab w:val="left" w:pos="3856"/>
                <w:tab w:val="left" w:pos="4140"/>
              </w:tabs>
              <w:spacing w:after="0" w:line="240" w:lineRule="auto"/>
              <w:rPr>
                <w:rFonts w:ascii="Times New Roman" w:hAnsi="Times New Roman"/>
              </w:rPr>
            </w:pPr>
            <w:r w:rsidRPr="00E54F9A">
              <w:rPr>
                <w:rFonts w:ascii="Times New Roman" w:hAnsi="Times New Roman"/>
              </w:rPr>
              <w:t>SUP ugdytiniai bendrojo ugdymo įstaigose savivaldybėje</w:t>
            </w:r>
          </w:p>
        </w:tc>
        <w:tc>
          <w:tcPr>
            <w:tcW w:w="1180" w:type="dxa"/>
            <w:noWrap/>
            <w:vAlign w:val="center"/>
            <w:hideMark/>
          </w:tcPr>
          <w:p w14:paraId="4AFFF430" w14:textId="245046BD"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5847B7E4" w14:textId="3AD5F1BA"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638</w:t>
            </w:r>
          </w:p>
        </w:tc>
        <w:tc>
          <w:tcPr>
            <w:tcW w:w="996" w:type="dxa"/>
            <w:noWrap/>
            <w:vAlign w:val="center"/>
          </w:tcPr>
          <w:p w14:paraId="52669997" w14:textId="3CA73058"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655</w:t>
            </w:r>
          </w:p>
        </w:tc>
        <w:tc>
          <w:tcPr>
            <w:tcW w:w="996" w:type="dxa"/>
            <w:noWrap/>
            <w:vAlign w:val="center"/>
          </w:tcPr>
          <w:p w14:paraId="451F280C" w14:textId="74F671F0"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725</w:t>
            </w:r>
          </w:p>
        </w:tc>
        <w:tc>
          <w:tcPr>
            <w:tcW w:w="996" w:type="dxa"/>
            <w:vAlign w:val="center"/>
          </w:tcPr>
          <w:p w14:paraId="461A1C3D" w14:textId="2D7DF974"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847</w:t>
            </w:r>
          </w:p>
        </w:tc>
      </w:tr>
      <w:tr w:rsidR="002E0AD7" w:rsidRPr="00E54F9A" w14:paraId="413DCCF6" w14:textId="72BA24E7" w:rsidTr="002F6AE1">
        <w:trPr>
          <w:trHeight w:val="288"/>
          <w:jc w:val="center"/>
        </w:trPr>
        <w:tc>
          <w:tcPr>
            <w:tcW w:w="5524" w:type="dxa"/>
            <w:shd w:val="clear" w:color="auto" w:fill="C5E0B3" w:themeFill="accent6" w:themeFillTint="66"/>
            <w:noWrap/>
            <w:vAlign w:val="center"/>
            <w:hideMark/>
          </w:tcPr>
          <w:p w14:paraId="3900B819" w14:textId="7A518C5C" w:rsidR="002E0AD7" w:rsidRPr="00E54F9A" w:rsidRDefault="002E0AD7" w:rsidP="002E0AD7">
            <w:pPr>
              <w:tabs>
                <w:tab w:val="left" w:pos="3856"/>
                <w:tab w:val="left" w:pos="4140"/>
              </w:tabs>
              <w:spacing w:after="0" w:line="240" w:lineRule="auto"/>
              <w:rPr>
                <w:rFonts w:ascii="Times New Roman" w:hAnsi="Times New Roman"/>
              </w:rPr>
            </w:pPr>
            <w:r w:rsidRPr="00E54F9A">
              <w:rPr>
                <w:rFonts w:ascii="Times New Roman" w:hAnsi="Times New Roman"/>
              </w:rPr>
              <w:t>SUP ugdytiniai ikimokyklinio ugdymo įstaigose mieste</w:t>
            </w:r>
          </w:p>
        </w:tc>
        <w:tc>
          <w:tcPr>
            <w:tcW w:w="1180" w:type="dxa"/>
            <w:shd w:val="clear" w:color="auto" w:fill="C5E0B3" w:themeFill="accent6" w:themeFillTint="66"/>
            <w:noWrap/>
            <w:vAlign w:val="center"/>
            <w:hideMark/>
          </w:tcPr>
          <w:p w14:paraId="6BA36BF9" w14:textId="1805EA76"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shd w:val="clear" w:color="auto" w:fill="C5E0B3" w:themeFill="accent6" w:themeFillTint="66"/>
            <w:noWrap/>
            <w:vAlign w:val="center"/>
          </w:tcPr>
          <w:p w14:paraId="777227F0" w14:textId="54D794F5"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481</w:t>
            </w:r>
          </w:p>
        </w:tc>
        <w:tc>
          <w:tcPr>
            <w:tcW w:w="996" w:type="dxa"/>
            <w:shd w:val="clear" w:color="auto" w:fill="C5E0B3" w:themeFill="accent6" w:themeFillTint="66"/>
            <w:noWrap/>
            <w:vAlign w:val="center"/>
          </w:tcPr>
          <w:p w14:paraId="71732562" w14:textId="6D7A4F39"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499</w:t>
            </w:r>
          </w:p>
        </w:tc>
        <w:tc>
          <w:tcPr>
            <w:tcW w:w="996" w:type="dxa"/>
            <w:shd w:val="clear" w:color="auto" w:fill="C5E0B3" w:themeFill="accent6" w:themeFillTint="66"/>
            <w:noWrap/>
            <w:vAlign w:val="center"/>
          </w:tcPr>
          <w:p w14:paraId="696E22E6" w14:textId="083E1DD8"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638</w:t>
            </w:r>
          </w:p>
        </w:tc>
        <w:tc>
          <w:tcPr>
            <w:tcW w:w="996" w:type="dxa"/>
            <w:shd w:val="clear" w:color="auto" w:fill="C5E0B3" w:themeFill="accent6" w:themeFillTint="66"/>
            <w:vAlign w:val="center"/>
          </w:tcPr>
          <w:p w14:paraId="6A269C77" w14:textId="520B9CBE"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699</w:t>
            </w:r>
          </w:p>
        </w:tc>
      </w:tr>
      <w:tr w:rsidR="002E0AD7" w:rsidRPr="00E54F9A" w14:paraId="5776FF8E" w14:textId="77777777" w:rsidTr="002F6AE1">
        <w:trPr>
          <w:trHeight w:val="288"/>
          <w:jc w:val="center"/>
        </w:trPr>
        <w:tc>
          <w:tcPr>
            <w:tcW w:w="5524" w:type="dxa"/>
            <w:noWrap/>
            <w:vAlign w:val="center"/>
          </w:tcPr>
          <w:p w14:paraId="37DD4836" w14:textId="4CBEF0EF" w:rsidR="002E0AD7" w:rsidRPr="00E54F9A" w:rsidRDefault="002E0AD7" w:rsidP="002F6AE1">
            <w:pPr>
              <w:tabs>
                <w:tab w:val="left" w:pos="3856"/>
                <w:tab w:val="left" w:pos="4140"/>
              </w:tabs>
              <w:spacing w:after="0" w:line="240" w:lineRule="auto"/>
              <w:ind w:left="1730" w:firstLine="567"/>
              <w:jc w:val="right"/>
              <w:rPr>
                <w:rFonts w:ascii="Times New Roman" w:hAnsi="Times New Roman"/>
              </w:rPr>
            </w:pPr>
            <w:r w:rsidRPr="00E54F9A">
              <w:rPr>
                <w:rFonts w:ascii="Times New Roman" w:hAnsi="Times New Roman"/>
              </w:rPr>
              <w:t>Iš jų:</w:t>
            </w:r>
          </w:p>
        </w:tc>
        <w:tc>
          <w:tcPr>
            <w:tcW w:w="1180" w:type="dxa"/>
            <w:noWrap/>
            <w:vAlign w:val="center"/>
          </w:tcPr>
          <w:p w14:paraId="3F280D2B" w14:textId="77777777" w:rsidR="002E0AD7" w:rsidRPr="00E54F9A" w:rsidRDefault="002E0AD7" w:rsidP="002E0AD7">
            <w:pPr>
              <w:spacing w:after="0" w:line="240" w:lineRule="auto"/>
              <w:jc w:val="right"/>
              <w:rPr>
                <w:rFonts w:ascii="Times New Roman" w:hAnsi="Times New Roman"/>
              </w:rPr>
            </w:pPr>
          </w:p>
        </w:tc>
        <w:tc>
          <w:tcPr>
            <w:tcW w:w="996" w:type="dxa"/>
            <w:noWrap/>
            <w:vAlign w:val="center"/>
          </w:tcPr>
          <w:p w14:paraId="7E8E0462" w14:textId="77777777" w:rsidR="002E0AD7" w:rsidRPr="00E54F9A" w:rsidRDefault="002E0AD7" w:rsidP="002E0AD7">
            <w:pPr>
              <w:spacing w:after="0" w:line="240" w:lineRule="auto"/>
              <w:jc w:val="right"/>
              <w:rPr>
                <w:rFonts w:ascii="Times New Roman" w:hAnsi="Times New Roman"/>
              </w:rPr>
            </w:pPr>
          </w:p>
        </w:tc>
        <w:tc>
          <w:tcPr>
            <w:tcW w:w="996" w:type="dxa"/>
            <w:noWrap/>
            <w:vAlign w:val="center"/>
          </w:tcPr>
          <w:p w14:paraId="294B14AC" w14:textId="77777777" w:rsidR="002E0AD7" w:rsidRPr="00E54F9A" w:rsidRDefault="002E0AD7" w:rsidP="002E0AD7">
            <w:pPr>
              <w:spacing w:after="0" w:line="240" w:lineRule="auto"/>
              <w:jc w:val="right"/>
              <w:rPr>
                <w:rFonts w:ascii="Times New Roman" w:hAnsi="Times New Roman"/>
              </w:rPr>
            </w:pPr>
          </w:p>
        </w:tc>
        <w:tc>
          <w:tcPr>
            <w:tcW w:w="996" w:type="dxa"/>
            <w:noWrap/>
            <w:vAlign w:val="center"/>
          </w:tcPr>
          <w:p w14:paraId="4064C1B5" w14:textId="77777777" w:rsidR="002E0AD7" w:rsidRPr="00E54F9A" w:rsidRDefault="002E0AD7" w:rsidP="002E0AD7">
            <w:pPr>
              <w:spacing w:after="0" w:line="240" w:lineRule="auto"/>
              <w:jc w:val="right"/>
              <w:rPr>
                <w:rFonts w:ascii="Times New Roman" w:hAnsi="Times New Roman"/>
              </w:rPr>
            </w:pPr>
          </w:p>
        </w:tc>
        <w:tc>
          <w:tcPr>
            <w:tcW w:w="996" w:type="dxa"/>
            <w:vAlign w:val="center"/>
          </w:tcPr>
          <w:p w14:paraId="74681192" w14:textId="77777777" w:rsidR="002E0AD7" w:rsidRPr="00E54F9A" w:rsidRDefault="002E0AD7" w:rsidP="002E0AD7">
            <w:pPr>
              <w:spacing w:after="0" w:line="240" w:lineRule="auto"/>
              <w:jc w:val="right"/>
              <w:rPr>
                <w:rFonts w:ascii="Times New Roman" w:hAnsi="Times New Roman"/>
              </w:rPr>
            </w:pPr>
          </w:p>
        </w:tc>
      </w:tr>
      <w:tr w:rsidR="002E0AD7" w:rsidRPr="00E54F9A" w14:paraId="0376D467" w14:textId="664D6675" w:rsidTr="002F6AE1">
        <w:trPr>
          <w:trHeight w:val="288"/>
          <w:jc w:val="center"/>
        </w:trPr>
        <w:tc>
          <w:tcPr>
            <w:tcW w:w="5524" w:type="dxa"/>
            <w:noWrap/>
            <w:vAlign w:val="center"/>
            <w:hideMark/>
          </w:tcPr>
          <w:p w14:paraId="7AECD96C" w14:textId="77777777" w:rsidR="002E0AD7" w:rsidRPr="00E54F9A" w:rsidRDefault="002E0AD7"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nedidelis SUP lygis</w:t>
            </w:r>
          </w:p>
        </w:tc>
        <w:tc>
          <w:tcPr>
            <w:tcW w:w="1180" w:type="dxa"/>
            <w:noWrap/>
            <w:vAlign w:val="center"/>
            <w:hideMark/>
          </w:tcPr>
          <w:p w14:paraId="6B5DFF30" w14:textId="14BDD325"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1013D77E" w14:textId="2289047C"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422</w:t>
            </w:r>
          </w:p>
        </w:tc>
        <w:tc>
          <w:tcPr>
            <w:tcW w:w="996" w:type="dxa"/>
            <w:noWrap/>
            <w:vAlign w:val="center"/>
          </w:tcPr>
          <w:p w14:paraId="643EA469" w14:textId="7D7DCC41"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452</w:t>
            </w:r>
          </w:p>
        </w:tc>
        <w:tc>
          <w:tcPr>
            <w:tcW w:w="996" w:type="dxa"/>
            <w:noWrap/>
            <w:vAlign w:val="center"/>
          </w:tcPr>
          <w:p w14:paraId="52362D5B" w14:textId="5E11D731"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455</w:t>
            </w:r>
          </w:p>
        </w:tc>
        <w:tc>
          <w:tcPr>
            <w:tcW w:w="996" w:type="dxa"/>
            <w:vAlign w:val="center"/>
          </w:tcPr>
          <w:p w14:paraId="42607F8E" w14:textId="6D795D1F"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439</w:t>
            </w:r>
          </w:p>
        </w:tc>
      </w:tr>
      <w:tr w:rsidR="002E0AD7" w:rsidRPr="00E54F9A" w14:paraId="432D11F7" w14:textId="0B0A3764" w:rsidTr="002F6AE1">
        <w:trPr>
          <w:trHeight w:val="288"/>
          <w:jc w:val="center"/>
        </w:trPr>
        <w:tc>
          <w:tcPr>
            <w:tcW w:w="5524" w:type="dxa"/>
            <w:noWrap/>
            <w:vAlign w:val="center"/>
            <w:hideMark/>
          </w:tcPr>
          <w:p w14:paraId="00BF2CD1" w14:textId="77777777" w:rsidR="002E0AD7" w:rsidRPr="00E54F9A" w:rsidRDefault="002E0AD7"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vidutinis SUP lygis</w:t>
            </w:r>
          </w:p>
        </w:tc>
        <w:tc>
          <w:tcPr>
            <w:tcW w:w="1180" w:type="dxa"/>
            <w:noWrap/>
            <w:vAlign w:val="center"/>
            <w:hideMark/>
          </w:tcPr>
          <w:p w14:paraId="412706A6" w14:textId="6AE67112"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1136D50B" w14:textId="63F664CC"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331</w:t>
            </w:r>
          </w:p>
        </w:tc>
        <w:tc>
          <w:tcPr>
            <w:tcW w:w="996" w:type="dxa"/>
            <w:noWrap/>
            <w:vAlign w:val="center"/>
          </w:tcPr>
          <w:p w14:paraId="7F97B18D" w14:textId="7E85CDBB"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342</w:t>
            </w:r>
          </w:p>
        </w:tc>
        <w:tc>
          <w:tcPr>
            <w:tcW w:w="996" w:type="dxa"/>
            <w:noWrap/>
            <w:vAlign w:val="center"/>
          </w:tcPr>
          <w:p w14:paraId="79837504" w14:textId="6E328727"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327</w:t>
            </w:r>
          </w:p>
        </w:tc>
        <w:tc>
          <w:tcPr>
            <w:tcW w:w="996" w:type="dxa"/>
            <w:vAlign w:val="center"/>
          </w:tcPr>
          <w:p w14:paraId="21FBB1C6" w14:textId="2377C5B3"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391</w:t>
            </w:r>
          </w:p>
        </w:tc>
      </w:tr>
      <w:tr w:rsidR="002E0AD7" w:rsidRPr="00E54F9A" w14:paraId="1D2A53A5" w14:textId="4FDFC67B" w:rsidTr="002F6AE1">
        <w:trPr>
          <w:trHeight w:val="288"/>
          <w:jc w:val="center"/>
        </w:trPr>
        <w:tc>
          <w:tcPr>
            <w:tcW w:w="5524" w:type="dxa"/>
            <w:noWrap/>
            <w:vAlign w:val="center"/>
            <w:hideMark/>
          </w:tcPr>
          <w:p w14:paraId="3316FFC8" w14:textId="77777777" w:rsidR="002E0AD7" w:rsidRPr="00E54F9A" w:rsidRDefault="002E0AD7"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didelis SUP lygis</w:t>
            </w:r>
          </w:p>
        </w:tc>
        <w:tc>
          <w:tcPr>
            <w:tcW w:w="1180" w:type="dxa"/>
            <w:noWrap/>
            <w:vAlign w:val="center"/>
            <w:hideMark/>
          </w:tcPr>
          <w:p w14:paraId="145F6756" w14:textId="3C666955"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2B0C1341" w14:textId="44E83879"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193</w:t>
            </w:r>
          </w:p>
        </w:tc>
        <w:tc>
          <w:tcPr>
            <w:tcW w:w="996" w:type="dxa"/>
            <w:noWrap/>
            <w:vAlign w:val="center"/>
          </w:tcPr>
          <w:p w14:paraId="094B6342" w14:textId="1BCB48A2"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206</w:t>
            </w:r>
          </w:p>
        </w:tc>
        <w:tc>
          <w:tcPr>
            <w:tcW w:w="996" w:type="dxa"/>
            <w:noWrap/>
            <w:vAlign w:val="center"/>
          </w:tcPr>
          <w:p w14:paraId="2C2B88C2" w14:textId="60AE3E0D"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249</w:t>
            </w:r>
          </w:p>
        </w:tc>
        <w:tc>
          <w:tcPr>
            <w:tcW w:w="996" w:type="dxa"/>
            <w:vAlign w:val="center"/>
          </w:tcPr>
          <w:p w14:paraId="56CE3672" w14:textId="178F5257"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312</w:t>
            </w:r>
          </w:p>
        </w:tc>
      </w:tr>
      <w:tr w:rsidR="002E0AD7" w:rsidRPr="00E54F9A" w14:paraId="6FD152C3" w14:textId="400BA47B" w:rsidTr="002F6AE1">
        <w:trPr>
          <w:trHeight w:val="288"/>
          <w:jc w:val="center"/>
        </w:trPr>
        <w:tc>
          <w:tcPr>
            <w:tcW w:w="5524" w:type="dxa"/>
            <w:noWrap/>
            <w:vAlign w:val="center"/>
            <w:hideMark/>
          </w:tcPr>
          <w:p w14:paraId="7BD79A42" w14:textId="604C1883" w:rsidR="002E0AD7" w:rsidRPr="00E54F9A" w:rsidRDefault="002E0AD7"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labai didelis SUP lygis</w:t>
            </w:r>
          </w:p>
        </w:tc>
        <w:tc>
          <w:tcPr>
            <w:tcW w:w="1180" w:type="dxa"/>
            <w:noWrap/>
            <w:vAlign w:val="center"/>
            <w:hideMark/>
          </w:tcPr>
          <w:p w14:paraId="1945D475" w14:textId="5F55F4AD"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26F4575C" w14:textId="7056905F"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58</w:t>
            </w:r>
          </w:p>
        </w:tc>
        <w:tc>
          <w:tcPr>
            <w:tcW w:w="996" w:type="dxa"/>
            <w:noWrap/>
            <w:vAlign w:val="center"/>
          </w:tcPr>
          <w:p w14:paraId="06C82982" w14:textId="43ED7244"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56</w:t>
            </w:r>
          </w:p>
        </w:tc>
        <w:tc>
          <w:tcPr>
            <w:tcW w:w="996" w:type="dxa"/>
            <w:noWrap/>
            <w:vAlign w:val="center"/>
          </w:tcPr>
          <w:p w14:paraId="47ED25D6" w14:textId="074567F5"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67</w:t>
            </w:r>
          </w:p>
        </w:tc>
        <w:tc>
          <w:tcPr>
            <w:tcW w:w="996" w:type="dxa"/>
            <w:vAlign w:val="center"/>
          </w:tcPr>
          <w:p w14:paraId="19B1E032" w14:textId="0CB1DFE6"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80</w:t>
            </w:r>
          </w:p>
        </w:tc>
      </w:tr>
      <w:tr w:rsidR="002E0AD7" w:rsidRPr="00E54F9A" w14:paraId="12E9A5EF" w14:textId="57F2AC03" w:rsidTr="002F6AE1">
        <w:trPr>
          <w:trHeight w:val="288"/>
          <w:jc w:val="center"/>
        </w:trPr>
        <w:tc>
          <w:tcPr>
            <w:tcW w:w="5524" w:type="dxa"/>
            <w:noWrap/>
            <w:vAlign w:val="center"/>
            <w:hideMark/>
          </w:tcPr>
          <w:p w14:paraId="4C6102BE" w14:textId="14111C14" w:rsidR="002E0AD7" w:rsidRPr="00E54F9A" w:rsidRDefault="00F273D1"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A</w:t>
            </w:r>
            <w:r w:rsidR="002E0AD7" w:rsidRPr="00E54F9A">
              <w:rPr>
                <w:rFonts w:ascii="Times New Roman" w:hAnsi="Times New Roman"/>
              </w:rPr>
              <w:t>tvejai su negalia (ikimokyklini</w:t>
            </w:r>
            <w:r w:rsidRPr="00E54F9A">
              <w:rPr>
                <w:rFonts w:ascii="Times New Roman" w:hAnsi="Times New Roman"/>
              </w:rPr>
              <w:t>o ugdymo įstaigos</w:t>
            </w:r>
            <w:r w:rsidR="002E0AD7" w:rsidRPr="00E54F9A">
              <w:rPr>
                <w:rFonts w:ascii="Times New Roman" w:hAnsi="Times New Roman"/>
              </w:rPr>
              <w:t>)</w:t>
            </w:r>
          </w:p>
        </w:tc>
        <w:tc>
          <w:tcPr>
            <w:tcW w:w="1180" w:type="dxa"/>
            <w:noWrap/>
            <w:vAlign w:val="center"/>
            <w:hideMark/>
          </w:tcPr>
          <w:p w14:paraId="40B30F43" w14:textId="65E9910F"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305D47D2" w14:textId="1EE72F62"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19</w:t>
            </w:r>
          </w:p>
        </w:tc>
        <w:tc>
          <w:tcPr>
            <w:tcW w:w="996" w:type="dxa"/>
            <w:noWrap/>
            <w:vAlign w:val="center"/>
          </w:tcPr>
          <w:p w14:paraId="05990BE6" w14:textId="26117841"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19</w:t>
            </w:r>
          </w:p>
        </w:tc>
        <w:tc>
          <w:tcPr>
            <w:tcW w:w="996" w:type="dxa"/>
            <w:noWrap/>
            <w:vAlign w:val="center"/>
          </w:tcPr>
          <w:p w14:paraId="5B6A2A67" w14:textId="073F0B31"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36</w:t>
            </w:r>
          </w:p>
        </w:tc>
        <w:tc>
          <w:tcPr>
            <w:tcW w:w="996" w:type="dxa"/>
            <w:vAlign w:val="center"/>
          </w:tcPr>
          <w:p w14:paraId="13BDE4BB" w14:textId="189D0569"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33</w:t>
            </w:r>
          </w:p>
        </w:tc>
      </w:tr>
      <w:tr w:rsidR="002E0AD7" w:rsidRPr="00E54F9A" w14:paraId="5FEC78D3" w14:textId="76FC9426" w:rsidTr="002F6AE1">
        <w:trPr>
          <w:trHeight w:val="288"/>
          <w:jc w:val="center"/>
        </w:trPr>
        <w:tc>
          <w:tcPr>
            <w:tcW w:w="5524" w:type="dxa"/>
            <w:shd w:val="clear" w:color="auto" w:fill="C5E0B3" w:themeFill="accent6" w:themeFillTint="66"/>
            <w:noWrap/>
            <w:vAlign w:val="center"/>
            <w:hideMark/>
          </w:tcPr>
          <w:p w14:paraId="288F869C" w14:textId="4C0D550D" w:rsidR="002E0AD7" w:rsidRPr="00E54F9A" w:rsidRDefault="00F273D1"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 xml:space="preserve">Iš jų </w:t>
            </w:r>
            <w:r w:rsidR="002E0AD7" w:rsidRPr="00E54F9A">
              <w:rPr>
                <w:rFonts w:ascii="Times New Roman" w:hAnsi="Times New Roman"/>
              </w:rPr>
              <w:t>mieste</w:t>
            </w:r>
          </w:p>
        </w:tc>
        <w:tc>
          <w:tcPr>
            <w:tcW w:w="1180" w:type="dxa"/>
            <w:shd w:val="clear" w:color="auto" w:fill="C5E0B3" w:themeFill="accent6" w:themeFillTint="66"/>
            <w:noWrap/>
            <w:vAlign w:val="center"/>
            <w:hideMark/>
          </w:tcPr>
          <w:p w14:paraId="252BDEC6" w14:textId="5BFB9C79"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shd w:val="clear" w:color="auto" w:fill="C5E0B3" w:themeFill="accent6" w:themeFillTint="66"/>
            <w:noWrap/>
            <w:vAlign w:val="center"/>
          </w:tcPr>
          <w:p w14:paraId="1F0E0C14" w14:textId="5AE53FDF"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18</w:t>
            </w:r>
          </w:p>
        </w:tc>
        <w:tc>
          <w:tcPr>
            <w:tcW w:w="996" w:type="dxa"/>
            <w:shd w:val="clear" w:color="auto" w:fill="C5E0B3" w:themeFill="accent6" w:themeFillTint="66"/>
            <w:noWrap/>
            <w:vAlign w:val="center"/>
          </w:tcPr>
          <w:p w14:paraId="78F20CF1" w14:textId="27D026BB"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19</w:t>
            </w:r>
          </w:p>
        </w:tc>
        <w:tc>
          <w:tcPr>
            <w:tcW w:w="996" w:type="dxa"/>
            <w:shd w:val="clear" w:color="auto" w:fill="C5E0B3" w:themeFill="accent6" w:themeFillTint="66"/>
            <w:noWrap/>
            <w:vAlign w:val="center"/>
          </w:tcPr>
          <w:p w14:paraId="78E763CC" w14:textId="776A89CE"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36</w:t>
            </w:r>
          </w:p>
        </w:tc>
        <w:tc>
          <w:tcPr>
            <w:tcW w:w="996" w:type="dxa"/>
            <w:shd w:val="clear" w:color="auto" w:fill="C5E0B3" w:themeFill="accent6" w:themeFillTint="66"/>
            <w:vAlign w:val="center"/>
          </w:tcPr>
          <w:p w14:paraId="52CC7B2D" w14:textId="4D3594AD"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33</w:t>
            </w:r>
          </w:p>
        </w:tc>
      </w:tr>
      <w:tr w:rsidR="002E0AD7" w:rsidRPr="00E54F9A" w14:paraId="529E91FC" w14:textId="099E537B" w:rsidTr="002F6AE1">
        <w:trPr>
          <w:trHeight w:val="288"/>
          <w:jc w:val="center"/>
        </w:trPr>
        <w:tc>
          <w:tcPr>
            <w:tcW w:w="5524" w:type="dxa"/>
            <w:noWrap/>
            <w:vAlign w:val="center"/>
            <w:hideMark/>
          </w:tcPr>
          <w:p w14:paraId="0DE43044" w14:textId="5F0AF1ED" w:rsidR="002E0AD7" w:rsidRPr="00E54F9A" w:rsidRDefault="00F273D1"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A</w:t>
            </w:r>
            <w:r w:rsidR="002E0AD7" w:rsidRPr="00E54F9A">
              <w:rPr>
                <w:rFonts w:ascii="Times New Roman" w:hAnsi="Times New Roman"/>
              </w:rPr>
              <w:t>tvejai su negalia (bendr</w:t>
            </w:r>
            <w:r w:rsidRPr="00E54F9A">
              <w:rPr>
                <w:rFonts w:ascii="Times New Roman" w:hAnsi="Times New Roman"/>
              </w:rPr>
              <w:t>ojo ugdymo įstaigos</w:t>
            </w:r>
            <w:r w:rsidR="002E0AD7" w:rsidRPr="00E54F9A">
              <w:rPr>
                <w:rFonts w:ascii="Times New Roman" w:hAnsi="Times New Roman"/>
              </w:rPr>
              <w:t>)</w:t>
            </w:r>
          </w:p>
        </w:tc>
        <w:tc>
          <w:tcPr>
            <w:tcW w:w="1180" w:type="dxa"/>
            <w:noWrap/>
            <w:vAlign w:val="center"/>
            <w:hideMark/>
          </w:tcPr>
          <w:p w14:paraId="061C4C9D" w14:textId="750C783A"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noWrap/>
            <w:vAlign w:val="center"/>
          </w:tcPr>
          <w:p w14:paraId="06B3E773" w14:textId="1B959FF8"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214</w:t>
            </w:r>
          </w:p>
        </w:tc>
        <w:tc>
          <w:tcPr>
            <w:tcW w:w="996" w:type="dxa"/>
            <w:noWrap/>
            <w:vAlign w:val="center"/>
          </w:tcPr>
          <w:p w14:paraId="3EC2D409" w14:textId="5626AEE1"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206</w:t>
            </w:r>
          </w:p>
        </w:tc>
        <w:tc>
          <w:tcPr>
            <w:tcW w:w="996" w:type="dxa"/>
            <w:noWrap/>
            <w:vAlign w:val="center"/>
          </w:tcPr>
          <w:p w14:paraId="534D2C05" w14:textId="250FDA03"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232</w:t>
            </w:r>
          </w:p>
        </w:tc>
        <w:tc>
          <w:tcPr>
            <w:tcW w:w="996" w:type="dxa"/>
            <w:vAlign w:val="center"/>
          </w:tcPr>
          <w:p w14:paraId="19F538E7" w14:textId="6C2B6A9F"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216</w:t>
            </w:r>
          </w:p>
        </w:tc>
      </w:tr>
      <w:tr w:rsidR="002E0AD7" w:rsidRPr="00E54F9A" w14:paraId="283D1DD4" w14:textId="6F94B7A1" w:rsidTr="002F6AE1">
        <w:trPr>
          <w:trHeight w:val="288"/>
          <w:jc w:val="center"/>
        </w:trPr>
        <w:tc>
          <w:tcPr>
            <w:tcW w:w="5524" w:type="dxa"/>
            <w:shd w:val="clear" w:color="auto" w:fill="C5E0B3" w:themeFill="accent6" w:themeFillTint="66"/>
            <w:noWrap/>
            <w:vAlign w:val="center"/>
            <w:hideMark/>
          </w:tcPr>
          <w:p w14:paraId="2853460B" w14:textId="268EA09B" w:rsidR="002E0AD7" w:rsidRPr="00E54F9A" w:rsidRDefault="00F273D1" w:rsidP="002E0AD7">
            <w:pPr>
              <w:tabs>
                <w:tab w:val="left" w:pos="3856"/>
                <w:tab w:val="left" w:pos="4140"/>
              </w:tabs>
              <w:spacing w:after="0" w:line="240" w:lineRule="auto"/>
              <w:jc w:val="right"/>
              <w:rPr>
                <w:rFonts w:ascii="Times New Roman" w:hAnsi="Times New Roman"/>
              </w:rPr>
            </w:pPr>
            <w:r w:rsidRPr="00E54F9A">
              <w:rPr>
                <w:rFonts w:ascii="Times New Roman" w:hAnsi="Times New Roman"/>
              </w:rPr>
              <w:t xml:space="preserve">Iš jų </w:t>
            </w:r>
            <w:r w:rsidR="002E0AD7" w:rsidRPr="00E54F9A">
              <w:rPr>
                <w:rFonts w:ascii="Times New Roman" w:hAnsi="Times New Roman"/>
              </w:rPr>
              <w:t>mieste</w:t>
            </w:r>
          </w:p>
        </w:tc>
        <w:tc>
          <w:tcPr>
            <w:tcW w:w="1180" w:type="dxa"/>
            <w:shd w:val="clear" w:color="auto" w:fill="C5E0B3" w:themeFill="accent6" w:themeFillTint="66"/>
            <w:noWrap/>
            <w:vAlign w:val="center"/>
            <w:hideMark/>
          </w:tcPr>
          <w:p w14:paraId="1DB2D124" w14:textId="52532E8A" w:rsidR="002E0AD7" w:rsidRPr="00E54F9A" w:rsidRDefault="002E0AD7" w:rsidP="002E0AD7">
            <w:pPr>
              <w:spacing w:after="0" w:line="240" w:lineRule="auto"/>
              <w:jc w:val="right"/>
              <w:rPr>
                <w:rFonts w:ascii="Times New Roman" w:hAnsi="Times New Roman"/>
              </w:rPr>
            </w:pPr>
            <w:proofErr w:type="spellStart"/>
            <w:r w:rsidRPr="00E54F9A">
              <w:rPr>
                <w:rFonts w:ascii="Times New Roman" w:hAnsi="Times New Roman"/>
              </w:rPr>
              <w:t>n.d</w:t>
            </w:r>
            <w:proofErr w:type="spellEnd"/>
            <w:r w:rsidRPr="00E54F9A">
              <w:rPr>
                <w:rFonts w:ascii="Times New Roman" w:hAnsi="Times New Roman"/>
              </w:rPr>
              <w:t>.</w:t>
            </w:r>
          </w:p>
        </w:tc>
        <w:tc>
          <w:tcPr>
            <w:tcW w:w="996" w:type="dxa"/>
            <w:shd w:val="clear" w:color="auto" w:fill="C5E0B3" w:themeFill="accent6" w:themeFillTint="66"/>
            <w:noWrap/>
            <w:vAlign w:val="center"/>
          </w:tcPr>
          <w:p w14:paraId="700E0DF1" w14:textId="36949F2C"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174</w:t>
            </w:r>
          </w:p>
        </w:tc>
        <w:tc>
          <w:tcPr>
            <w:tcW w:w="996" w:type="dxa"/>
            <w:shd w:val="clear" w:color="auto" w:fill="C5E0B3" w:themeFill="accent6" w:themeFillTint="66"/>
            <w:noWrap/>
            <w:vAlign w:val="center"/>
          </w:tcPr>
          <w:p w14:paraId="6639DBC5" w14:textId="45100EEE"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173</w:t>
            </w:r>
          </w:p>
        </w:tc>
        <w:tc>
          <w:tcPr>
            <w:tcW w:w="996" w:type="dxa"/>
            <w:shd w:val="clear" w:color="auto" w:fill="C5E0B3" w:themeFill="accent6" w:themeFillTint="66"/>
            <w:noWrap/>
            <w:vAlign w:val="center"/>
          </w:tcPr>
          <w:p w14:paraId="54B11345" w14:textId="6439FD31"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189</w:t>
            </w:r>
          </w:p>
        </w:tc>
        <w:tc>
          <w:tcPr>
            <w:tcW w:w="996" w:type="dxa"/>
            <w:shd w:val="clear" w:color="auto" w:fill="C5E0B3" w:themeFill="accent6" w:themeFillTint="66"/>
            <w:vAlign w:val="center"/>
          </w:tcPr>
          <w:p w14:paraId="375580CB" w14:textId="7E7CA2E4" w:rsidR="002E0AD7" w:rsidRPr="00E54F9A" w:rsidRDefault="002E0AD7" w:rsidP="002E0AD7">
            <w:pPr>
              <w:spacing w:after="0" w:line="240" w:lineRule="auto"/>
              <w:jc w:val="right"/>
              <w:rPr>
                <w:rFonts w:ascii="Times New Roman" w:hAnsi="Times New Roman"/>
              </w:rPr>
            </w:pPr>
            <w:r w:rsidRPr="00E54F9A">
              <w:rPr>
                <w:rFonts w:ascii="Times New Roman" w:hAnsi="Times New Roman"/>
              </w:rPr>
              <w:t>190</w:t>
            </w:r>
          </w:p>
        </w:tc>
      </w:tr>
    </w:tbl>
    <w:p w14:paraId="4EB578CC" w14:textId="39244B66" w:rsidR="004442A7" w:rsidRPr="009D725B" w:rsidRDefault="008217A7" w:rsidP="00F273D1">
      <w:pPr>
        <w:tabs>
          <w:tab w:val="left" w:pos="9781"/>
        </w:tabs>
        <w:spacing w:after="0" w:line="240" w:lineRule="auto"/>
        <w:ind w:right="49"/>
        <w:jc w:val="both"/>
        <w:rPr>
          <w:rFonts w:ascii="Times New Roman" w:hAnsi="Times New Roman"/>
          <w:i/>
          <w:iCs/>
          <w:sz w:val="20"/>
          <w:szCs w:val="20"/>
        </w:rPr>
      </w:pPr>
      <w:r w:rsidRPr="009D725B">
        <w:rPr>
          <w:rFonts w:asciiTheme="majorBidi" w:hAnsiTheme="majorBidi" w:cstheme="majorBidi"/>
          <w:i/>
          <w:iCs/>
          <w:sz w:val="20"/>
          <w:szCs w:val="20"/>
        </w:rPr>
        <w:t>Šaltinis: su</w:t>
      </w:r>
      <w:r w:rsidRPr="009D725B">
        <w:rPr>
          <w:rFonts w:ascii="Times New Roman" w:hAnsi="Times New Roman"/>
          <w:i/>
          <w:iCs/>
          <w:sz w:val="20"/>
          <w:szCs w:val="20"/>
        </w:rPr>
        <w:t>daryta pagal Marijampolės savivaldybės pedagoginės psichologinės tarnybos skelbiamus</w:t>
      </w:r>
      <w:r w:rsidRPr="009D725B">
        <w:rPr>
          <w:rStyle w:val="FootnoteReference"/>
          <w:rFonts w:ascii="Times New Roman" w:hAnsi="Times New Roman"/>
          <w:i/>
          <w:iCs/>
          <w:sz w:val="20"/>
          <w:szCs w:val="20"/>
        </w:rPr>
        <w:footnoteReference w:id="9"/>
      </w:r>
      <w:r w:rsidRPr="009D725B">
        <w:rPr>
          <w:rFonts w:ascii="Times New Roman" w:hAnsi="Times New Roman"/>
          <w:i/>
          <w:iCs/>
          <w:sz w:val="20"/>
          <w:szCs w:val="20"/>
        </w:rPr>
        <w:t xml:space="preserve"> ir  pateiktus duomenis (žr. </w:t>
      </w:r>
      <w:r w:rsidR="001246FA">
        <w:rPr>
          <w:rFonts w:ascii="Times New Roman" w:hAnsi="Times New Roman"/>
          <w:i/>
          <w:iCs/>
          <w:sz w:val="20"/>
          <w:szCs w:val="20"/>
        </w:rPr>
        <w:t xml:space="preserve">9 </w:t>
      </w:r>
      <w:r w:rsidRPr="009D725B">
        <w:rPr>
          <w:rFonts w:ascii="Times New Roman" w:hAnsi="Times New Roman"/>
          <w:i/>
          <w:iCs/>
          <w:sz w:val="20"/>
          <w:szCs w:val="20"/>
        </w:rPr>
        <w:t xml:space="preserve">priedas). </w:t>
      </w:r>
    </w:p>
    <w:p w14:paraId="3D4AAC27" w14:textId="77777777" w:rsidR="004442A7" w:rsidRDefault="004442A7" w:rsidP="002F6AE1">
      <w:pPr>
        <w:spacing w:after="0" w:line="240" w:lineRule="auto"/>
        <w:ind w:firstLine="720"/>
        <w:jc w:val="both"/>
        <w:rPr>
          <w:rFonts w:ascii="Times New Roman" w:hAnsi="Times New Roman"/>
          <w:sz w:val="24"/>
          <w:szCs w:val="24"/>
        </w:rPr>
      </w:pPr>
    </w:p>
    <w:p w14:paraId="481F5FBD" w14:textId="13F0BC64" w:rsidR="00F273D1" w:rsidRDefault="00BF3834" w:rsidP="00F273D1">
      <w:pPr>
        <w:spacing w:after="0" w:line="360" w:lineRule="auto"/>
        <w:ind w:firstLine="720"/>
        <w:jc w:val="both"/>
        <w:rPr>
          <w:rFonts w:ascii="Times New Roman" w:hAnsi="Times New Roman"/>
          <w:sz w:val="24"/>
          <w:szCs w:val="24"/>
        </w:rPr>
      </w:pPr>
      <w:r w:rsidRPr="00FE7C9D">
        <w:rPr>
          <w:rFonts w:ascii="Times New Roman" w:hAnsi="Times New Roman"/>
          <w:sz w:val="24"/>
          <w:szCs w:val="24"/>
        </w:rPr>
        <w:t xml:space="preserve">Remiantis </w:t>
      </w:r>
      <w:r w:rsidR="00EE24B3" w:rsidRPr="00FE7C9D">
        <w:rPr>
          <w:rFonts w:ascii="Times New Roman" w:hAnsi="Times New Roman"/>
          <w:sz w:val="24"/>
          <w:szCs w:val="24"/>
        </w:rPr>
        <w:t>11</w:t>
      </w:r>
      <w:r w:rsidRPr="00FE7C9D">
        <w:rPr>
          <w:rFonts w:ascii="Times New Roman" w:hAnsi="Times New Roman"/>
          <w:sz w:val="24"/>
          <w:szCs w:val="24"/>
        </w:rPr>
        <w:t xml:space="preserve"> lentelėje pateiktais duomenimis, galima teigti, jog ikimokyklinio ir bendrojo ugdymo ugdytinių su specialiais poreikiais turinčių negalią skaičius mieste didėjo 16,15 proc. ir 2022 metais 89,5 proc. šių asmenų mokėsi mieste veikiančios</w:t>
      </w:r>
      <w:r w:rsidR="00811DE3" w:rsidRPr="00FE7C9D">
        <w:rPr>
          <w:rFonts w:ascii="Times New Roman" w:hAnsi="Times New Roman"/>
          <w:sz w:val="24"/>
          <w:szCs w:val="24"/>
        </w:rPr>
        <w:t>e</w:t>
      </w:r>
      <w:r w:rsidRPr="00FE7C9D">
        <w:rPr>
          <w:rFonts w:ascii="Times New Roman" w:hAnsi="Times New Roman"/>
          <w:sz w:val="24"/>
          <w:szCs w:val="24"/>
        </w:rPr>
        <w:t xml:space="preserve"> ugdymo įstaigose.</w:t>
      </w:r>
      <w:r>
        <w:rPr>
          <w:rFonts w:ascii="Times New Roman" w:hAnsi="Times New Roman"/>
          <w:sz w:val="24"/>
          <w:szCs w:val="24"/>
        </w:rPr>
        <w:t xml:space="preserve"> </w:t>
      </w:r>
    </w:p>
    <w:p w14:paraId="73BB51B1" w14:textId="2B0BD9AC" w:rsidR="00EE24B3" w:rsidRPr="004A113B" w:rsidRDefault="00EE24B3" w:rsidP="00EE24B3">
      <w:pPr>
        <w:spacing w:after="0" w:line="360" w:lineRule="auto"/>
        <w:ind w:firstLine="720"/>
        <w:jc w:val="right"/>
        <w:rPr>
          <w:rFonts w:ascii="Times New Roman" w:hAnsi="Times New Roman"/>
          <w:sz w:val="24"/>
          <w:szCs w:val="24"/>
        </w:rPr>
      </w:pPr>
      <w:r w:rsidRPr="004A113B">
        <w:rPr>
          <w:rFonts w:ascii="Times New Roman" w:hAnsi="Times New Roman"/>
          <w:sz w:val="24"/>
          <w:szCs w:val="24"/>
        </w:rPr>
        <w:t>12 lentelė</w:t>
      </w:r>
    </w:p>
    <w:p w14:paraId="249D9742" w14:textId="2A018494" w:rsidR="00EE24B3" w:rsidRPr="004A113B" w:rsidRDefault="00EE24B3" w:rsidP="00EE24B3">
      <w:pPr>
        <w:spacing w:after="0" w:line="360" w:lineRule="auto"/>
        <w:ind w:firstLine="720"/>
        <w:jc w:val="center"/>
        <w:rPr>
          <w:rFonts w:ascii="Times New Roman" w:hAnsi="Times New Roman"/>
          <w:b/>
          <w:bCs/>
          <w:sz w:val="24"/>
          <w:szCs w:val="24"/>
        </w:rPr>
      </w:pPr>
      <w:r w:rsidRPr="004A113B">
        <w:rPr>
          <w:rFonts w:ascii="Times New Roman" w:hAnsi="Times New Roman"/>
          <w:b/>
          <w:bCs/>
          <w:sz w:val="24"/>
          <w:szCs w:val="24"/>
        </w:rPr>
        <w:t xml:space="preserve">Priklausomybių </w:t>
      </w:r>
      <w:r w:rsidR="004A113B" w:rsidRPr="004A113B">
        <w:rPr>
          <w:rFonts w:ascii="Times New Roman" w:hAnsi="Times New Roman"/>
          <w:b/>
          <w:bCs/>
          <w:sz w:val="24"/>
          <w:szCs w:val="24"/>
        </w:rPr>
        <w:t>alkoholiui ir narkotinėms medžiagoms statistika Marijampolės savivaldybėje</w:t>
      </w:r>
    </w:p>
    <w:tbl>
      <w:tblPr>
        <w:tblW w:w="107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5"/>
        <w:gridCol w:w="1027"/>
        <w:gridCol w:w="1027"/>
        <w:gridCol w:w="1027"/>
        <w:gridCol w:w="1027"/>
        <w:gridCol w:w="1022"/>
      </w:tblGrid>
      <w:tr w:rsidR="004A113B" w:rsidRPr="004A113B" w14:paraId="0FFD0825" w14:textId="77777777" w:rsidTr="00F273D1">
        <w:trPr>
          <w:trHeight w:val="427"/>
          <w:jc w:val="center"/>
        </w:trPr>
        <w:tc>
          <w:tcPr>
            <w:tcW w:w="5665" w:type="dxa"/>
            <w:shd w:val="clear" w:color="000000" w:fill="C5E0B3"/>
            <w:noWrap/>
            <w:vAlign w:val="center"/>
            <w:hideMark/>
          </w:tcPr>
          <w:p w14:paraId="5FEDE1AC" w14:textId="77777777" w:rsidR="004A113B" w:rsidRPr="00440740" w:rsidRDefault="004A113B" w:rsidP="004A113B">
            <w:pPr>
              <w:spacing w:after="0" w:line="240" w:lineRule="auto"/>
              <w:jc w:val="center"/>
              <w:rPr>
                <w:rFonts w:ascii="Times New Roman" w:hAnsi="Times New Roman"/>
                <w:color w:val="000000"/>
              </w:rPr>
            </w:pPr>
            <w:r w:rsidRPr="004A113B">
              <w:rPr>
                <w:rFonts w:ascii="Times New Roman" w:hAnsi="Times New Roman"/>
                <w:color w:val="000000"/>
              </w:rPr>
              <w:t> </w:t>
            </w:r>
          </w:p>
        </w:tc>
        <w:tc>
          <w:tcPr>
            <w:tcW w:w="1027" w:type="dxa"/>
            <w:shd w:val="clear" w:color="000000" w:fill="C5E0B3"/>
            <w:vAlign w:val="center"/>
            <w:hideMark/>
          </w:tcPr>
          <w:p w14:paraId="43F76EB5" w14:textId="77777777" w:rsidR="004A113B" w:rsidRPr="004A113B" w:rsidRDefault="004A113B" w:rsidP="004A113B">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2018</w:t>
            </w:r>
          </w:p>
        </w:tc>
        <w:tc>
          <w:tcPr>
            <w:tcW w:w="1027" w:type="dxa"/>
            <w:shd w:val="clear" w:color="000000" w:fill="C5E0B3"/>
            <w:vAlign w:val="center"/>
            <w:hideMark/>
          </w:tcPr>
          <w:p w14:paraId="065EECD3" w14:textId="77777777" w:rsidR="004A113B" w:rsidRPr="004A113B" w:rsidRDefault="004A113B" w:rsidP="004A113B">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2019</w:t>
            </w:r>
          </w:p>
        </w:tc>
        <w:tc>
          <w:tcPr>
            <w:tcW w:w="1027" w:type="dxa"/>
            <w:shd w:val="clear" w:color="000000" w:fill="C5E0B3"/>
            <w:vAlign w:val="center"/>
            <w:hideMark/>
          </w:tcPr>
          <w:p w14:paraId="02B010AE" w14:textId="77777777" w:rsidR="004A113B" w:rsidRPr="004A113B" w:rsidRDefault="004A113B" w:rsidP="004A113B">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2020</w:t>
            </w:r>
          </w:p>
        </w:tc>
        <w:tc>
          <w:tcPr>
            <w:tcW w:w="1027" w:type="dxa"/>
            <w:shd w:val="clear" w:color="000000" w:fill="C5E0B3"/>
            <w:vAlign w:val="center"/>
            <w:hideMark/>
          </w:tcPr>
          <w:p w14:paraId="377C9544" w14:textId="77777777" w:rsidR="004A113B" w:rsidRPr="004A113B" w:rsidRDefault="004A113B" w:rsidP="004A113B">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2021</w:t>
            </w:r>
          </w:p>
        </w:tc>
        <w:tc>
          <w:tcPr>
            <w:tcW w:w="1022" w:type="dxa"/>
            <w:shd w:val="clear" w:color="000000" w:fill="C5E0B3"/>
            <w:vAlign w:val="center"/>
            <w:hideMark/>
          </w:tcPr>
          <w:p w14:paraId="41771212" w14:textId="77777777" w:rsidR="004A113B" w:rsidRPr="004A113B" w:rsidRDefault="004A113B" w:rsidP="004A113B">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2022</w:t>
            </w:r>
          </w:p>
        </w:tc>
      </w:tr>
      <w:tr w:rsidR="004A113B" w:rsidRPr="004A113B" w14:paraId="3FAC2C70" w14:textId="77777777" w:rsidTr="00F273D1">
        <w:trPr>
          <w:trHeight w:val="269"/>
          <w:jc w:val="center"/>
        </w:trPr>
        <w:tc>
          <w:tcPr>
            <w:tcW w:w="5665" w:type="dxa"/>
            <w:vAlign w:val="center"/>
            <w:hideMark/>
          </w:tcPr>
          <w:p w14:paraId="792E317B" w14:textId="77777777" w:rsidR="004A113B" w:rsidRPr="00440740" w:rsidRDefault="004A113B" w:rsidP="004A113B">
            <w:pPr>
              <w:spacing w:after="0" w:line="240" w:lineRule="auto"/>
              <w:rPr>
                <w:rFonts w:ascii="Times New Roman" w:hAnsi="Times New Roman"/>
                <w:color w:val="000000"/>
              </w:rPr>
            </w:pPr>
            <w:r w:rsidRPr="004A113B">
              <w:rPr>
                <w:rFonts w:ascii="Times New Roman" w:hAnsi="Times New Roman"/>
                <w:color w:val="000000"/>
              </w:rPr>
              <w:t>Mirtingumas dėl priežasčių, susijusių su alkoholio vartojimu</w:t>
            </w:r>
          </w:p>
        </w:tc>
        <w:tc>
          <w:tcPr>
            <w:tcW w:w="1027" w:type="dxa"/>
            <w:vAlign w:val="center"/>
            <w:hideMark/>
          </w:tcPr>
          <w:p w14:paraId="7C2D24CE"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14.7</w:t>
            </w:r>
          </w:p>
        </w:tc>
        <w:tc>
          <w:tcPr>
            <w:tcW w:w="1027" w:type="dxa"/>
            <w:vAlign w:val="center"/>
            <w:hideMark/>
          </w:tcPr>
          <w:p w14:paraId="6AE9ED0B"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16.7</w:t>
            </w:r>
          </w:p>
        </w:tc>
        <w:tc>
          <w:tcPr>
            <w:tcW w:w="1027" w:type="dxa"/>
            <w:vAlign w:val="center"/>
            <w:hideMark/>
          </w:tcPr>
          <w:p w14:paraId="2B37A2BA"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22.4</w:t>
            </w:r>
          </w:p>
        </w:tc>
        <w:tc>
          <w:tcPr>
            <w:tcW w:w="1027" w:type="dxa"/>
            <w:vAlign w:val="center"/>
            <w:hideMark/>
          </w:tcPr>
          <w:p w14:paraId="106A8A6C"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29.3</w:t>
            </w:r>
          </w:p>
        </w:tc>
        <w:tc>
          <w:tcPr>
            <w:tcW w:w="1022" w:type="dxa"/>
            <w:vAlign w:val="center"/>
            <w:hideMark/>
          </w:tcPr>
          <w:p w14:paraId="624D0455"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27.5</w:t>
            </w:r>
          </w:p>
        </w:tc>
      </w:tr>
      <w:tr w:rsidR="004A113B" w:rsidRPr="004A113B" w14:paraId="6FE9CDF8" w14:textId="77777777" w:rsidTr="00F273D1">
        <w:trPr>
          <w:trHeight w:val="568"/>
          <w:jc w:val="center"/>
        </w:trPr>
        <w:tc>
          <w:tcPr>
            <w:tcW w:w="5665" w:type="dxa"/>
            <w:vAlign w:val="center"/>
            <w:hideMark/>
          </w:tcPr>
          <w:p w14:paraId="4B318C52" w14:textId="77777777" w:rsidR="004A113B" w:rsidRPr="00440740" w:rsidRDefault="004A113B" w:rsidP="004A113B">
            <w:pPr>
              <w:spacing w:after="0" w:line="240" w:lineRule="auto"/>
              <w:rPr>
                <w:rFonts w:ascii="Times New Roman" w:hAnsi="Times New Roman"/>
                <w:color w:val="000000"/>
              </w:rPr>
            </w:pPr>
            <w:r w:rsidRPr="00440740">
              <w:rPr>
                <w:rFonts w:ascii="Times New Roman" w:hAnsi="Times New Roman"/>
                <w:color w:val="000000"/>
              </w:rPr>
              <w:t>Nusikalstomos veikos, susijusios su disponavimu narkotinėmis medžiagomis ir jų kontrabanda</w:t>
            </w:r>
          </w:p>
        </w:tc>
        <w:tc>
          <w:tcPr>
            <w:tcW w:w="1027" w:type="dxa"/>
            <w:noWrap/>
            <w:vAlign w:val="center"/>
            <w:hideMark/>
          </w:tcPr>
          <w:p w14:paraId="46E0F224"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97.5</w:t>
            </w:r>
          </w:p>
        </w:tc>
        <w:tc>
          <w:tcPr>
            <w:tcW w:w="1027" w:type="dxa"/>
            <w:noWrap/>
            <w:vAlign w:val="center"/>
            <w:hideMark/>
          </w:tcPr>
          <w:p w14:paraId="3EB62C70"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107.5</w:t>
            </w:r>
          </w:p>
        </w:tc>
        <w:tc>
          <w:tcPr>
            <w:tcW w:w="1027" w:type="dxa"/>
            <w:noWrap/>
            <w:vAlign w:val="center"/>
            <w:hideMark/>
          </w:tcPr>
          <w:p w14:paraId="6DD3AAF6"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93.5</w:t>
            </w:r>
          </w:p>
        </w:tc>
        <w:tc>
          <w:tcPr>
            <w:tcW w:w="1027" w:type="dxa"/>
            <w:noWrap/>
            <w:vAlign w:val="center"/>
            <w:hideMark/>
          </w:tcPr>
          <w:p w14:paraId="6C529D3F"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86.1</w:t>
            </w:r>
          </w:p>
        </w:tc>
        <w:tc>
          <w:tcPr>
            <w:tcW w:w="1022" w:type="dxa"/>
            <w:noWrap/>
            <w:vAlign w:val="center"/>
            <w:hideMark/>
          </w:tcPr>
          <w:p w14:paraId="386759B9" w14:textId="77777777" w:rsidR="004A113B" w:rsidRPr="004A113B" w:rsidRDefault="004A113B" w:rsidP="004A113B">
            <w:pPr>
              <w:spacing w:after="0" w:line="240" w:lineRule="auto"/>
              <w:jc w:val="center"/>
              <w:rPr>
                <w:rFonts w:ascii="Times New Roman" w:hAnsi="Times New Roman"/>
                <w:color w:val="000000"/>
                <w:lang w:val="en-US"/>
              </w:rPr>
            </w:pPr>
            <w:r w:rsidRPr="004A113B">
              <w:rPr>
                <w:rFonts w:ascii="Times New Roman" w:hAnsi="Times New Roman"/>
                <w:color w:val="000000"/>
                <w:lang w:val="en-US"/>
              </w:rPr>
              <w:t>130</w:t>
            </w:r>
          </w:p>
        </w:tc>
      </w:tr>
    </w:tbl>
    <w:p w14:paraId="261FC963" w14:textId="486D34E3" w:rsidR="004A113B" w:rsidRPr="009D725B" w:rsidRDefault="004A113B" w:rsidP="00F273D1">
      <w:pPr>
        <w:spacing w:after="0" w:line="240" w:lineRule="auto"/>
        <w:rPr>
          <w:rFonts w:ascii="Times New Roman" w:hAnsi="Times New Roman"/>
          <w:i/>
          <w:iCs/>
          <w:sz w:val="20"/>
          <w:szCs w:val="20"/>
        </w:rPr>
      </w:pPr>
      <w:r w:rsidRPr="009D725B">
        <w:rPr>
          <w:rFonts w:ascii="Times New Roman" w:hAnsi="Times New Roman"/>
          <w:i/>
          <w:iCs/>
          <w:sz w:val="20"/>
          <w:szCs w:val="20"/>
        </w:rPr>
        <w:t xml:space="preserve">Šaltinis: sudaryta pagal Marijampolės savivaldybės visuomenės sveikatos stebėsenos ataskaitose pateiktus duomenis. Prieiga: </w:t>
      </w:r>
      <w:hyperlink r:id="rId15" w:history="1">
        <w:r w:rsidRPr="009D725B">
          <w:rPr>
            <w:rStyle w:val="Hyperlink"/>
            <w:rFonts w:ascii="Times New Roman" w:hAnsi="Times New Roman"/>
            <w:i/>
            <w:iCs/>
            <w:sz w:val="20"/>
            <w:szCs w:val="20"/>
          </w:rPr>
          <w:t>https://www.marijampolesvsb.lt/administracine-informacija/</w:t>
        </w:r>
      </w:hyperlink>
      <w:r w:rsidRPr="009D725B">
        <w:rPr>
          <w:rFonts w:ascii="Times New Roman" w:hAnsi="Times New Roman"/>
          <w:i/>
          <w:iCs/>
          <w:sz w:val="20"/>
          <w:szCs w:val="20"/>
        </w:rPr>
        <w:t xml:space="preserve"> </w:t>
      </w:r>
    </w:p>
    <w:p w14:paraId="78E2894A" w14:textId="7C74C207" w:rsidR="004A113B" w:rsidRPr="009D725B" w:rsidRDefault="004A113B" w:rsidP="00F273D1">
      <w:pPr>
        <w:spacing w:after="0" w:line="240" w:lineRule="auto"/>
        <w:rPr>
          <w:rFonts w:ascii="Times New Roman" w:hAnsi="Times New Roman"/>
          <w:i/>
          <w:iCs/>
          <w:sz w:val="20"/>
          <w:szCs w:val="20"/>
        </w:rPr>
      </w:pPr>
      <w:r w:rsidRPr="009D725B">
        <w:rPr>
          <w:rFonts w:ascii="Times New Roman" w:hAnsi="Times New Roman"/>
          <w:i/>
          <w:iCs/>
          <w:sz w:val="20"/>
          <w:szCs w:val="20"/>
        </w:rPr>
        <w:t>*Duomenys atskirai apie Marijampolės miestą nekaupiami.</w:t>
      </w:r>
    </w:p>
    <w:p w14:paraId="0AEA3318" w14:textId="004CFD03" w:rsidR="00E82FE0" w:rsidRPr="00FE7C9D" w:rsidRDefault="004A113B" w:rsidP="002F6AE1">
      <w:pPr>
        <w:pStyle w:val="BodyText"/>
        <w:spacing w:line="360" w:lineRule="auto"/>
        <w:ind w:firstLine="720"/>
        <w:jc w:val="both"/>
      </w:pPr>
      <w:r w:rsidRPr="00FE7C9D">
        <w:lastRenderedPageBreak/>
        <w:t>Svarbu pažymėti, jog gyventojai, patiriantys socialinę atskirtį</w:t>
      </w:r>
      <w:r w:rsidR="002F6AE1">
        <w:t>,</w:t>
      </w:r>
      <w:r w:rsidRPr="00FE7C9D">
        <w:t xml:space="preserve"> dažnai priklauso ne vienai rizikos grupei, labai dažnai be kitų problemų jų gyvenimuose viena ar kita forma figūruoja alkoholizmas bei narkotinių medžiagų vartojimas. </w:t>
      </w:r>
      <w:r w:rsidR="00E82FE0" w:rsidRPr="00FE7C9D">
        <w:t>Analizuojamu laikotarpiu, Marijampolės savivaldybėje asmenų mirtingumo dėl priežasčių, susijusių su alkoholio vartojimu rodiklis padidėjo net 87,07 proc. ir 2022 metais rodiklis siekė 27,5 reikšmę, kai tuo tarpu šalyje šis rodiklis siekė tik 22,8 reikšmę</w:t>
      </w:r>
      <w:r w:rsidR="0036410A" w:rsidRPr="00FE7C9D">
        <w:t xml:space="preserve"> (žr. 12 lentelę)</w:t>
      </w:r>
      <w:r w:rsidR="00E82FE0" w:rsidRPr="00FE7C9D">
        <w:t xml:space="preserve">. Nusikalstamų veikų, susijusių su disponavimu narkotinėmis medžiagomis ir jų kontrabandos rodiklis per paskutinius penkis metus padidėjo net 33,33 proc. ir 2022 metais šis rodiklis siekė 130,00 reikšmę, kuri buvo dvigubai didesnė nei šalyje (rodiklio 64,4 reikšmė). </w:t>
      </w:r>
    </w:p>
    <w:p w14:paraId="7B747AB3" w14:textId="3CCA9090" w:rsidR="00EE24B3" w:rsidRDefault="009B3132" w:rsidP="002F6AE1">
      <w:pPr>
        <w:pStyle w:val="BodyText"/>
        <w:spacing w:line="360" w:lineRule="auto"/>
        <w:ind w:firstLine="720"/>
        <w:jc w:val="both"/>
      </w:pPr>
      <w:r w:rsidRPr="00FE7C9D">
        <w:t>Priklausomybės nuo alkoholio ir kitų medžiagų problemos paliečia ne tik pačius asmenis, tačiau ir jų šeimos narius. Priklausomų asmenų artimiesiems būdinga netiesioginė priklausomybė (</w:t>
      </w:r>
      <w:proofErr w:type="spellStart"/>
      <w:r w:rsidRPr="00FE7C9D">
        <w:t>kopriklausomybė</w:t>
      </w:r>
      <w:proofErr w:type="spellEnd"/>
      <w:r w:rsidRPr="00FE7C9D">
        <w:t>), pasireiškianti kaip atviros jausmų raiškos stoka, sveikų ribų santykiuose nebuvimas ir įgalinantis elgesys (dangstantis arba švelninantis priklausomo elgesio</w:t>
      </w:r>
      <w:r w:rsidRPr="00FE7C9D">
        <w:rPr>
          <w:spacing w:val="13"/>
        </w:rPr>
        <w:t xml:space="preserve"> </w:t>
      </w:r>
      <w:r w:rsidRPr="00FE7C9D">
        <w:t>sąlygotas</w:t>
      </w:r>
      <w:r w:rsidR="00E82FE0" w:rsidRPr="00FE7C9D">
        <w:t xml:space="preserve"> </w:t>
      </w:r>
      <w:r w:rsidRPr="00FE7C9D">
        <w:t>pasekmes) „padeda“ priklausomiems žmonėms sirgti. Pagalba priklausomiems asmenims ir jų šeimos nariams gali būti efektyviai teikiama bendruomenine forma.</w:t>
      </w:r>
    </w:p>
    <w:p w14:paraId="3C6CA6AA" w14:textId="112001F9" w:rsidR="00CA0D94" w:rsidRPr="00483274" w:rsidRDefault="00CA0D94" w:rsidP="00CA0D94">
      <w:pPr>
        <w:spacing w:after="0" w:line="360" w:lineRule="auto"/>
        <w:ind w:firstLine="720"/>
        <w:jc w:val="right"/>
        <w:rPr>
          <w:rFonts w:ascii="Times New Roman" w:hAnsi="Times New Roman"/>
          <w:sz w:val="24"/>
          <w:szCs w:val="24"/>
        </w:rPr>
      </w:pPr>
      <w:r w:rsidRPr="00483274">
        <w:rPr>
          <w:rFonts w:ascii="Times New Roman" w:hAnsi="Times New Roman"/>
          <w:sz w:val="24"/>
          <w:szCs w:val="24"/>
        </w:rPr>
        <w:t>13 lentelė</w:t>
      </w:r>
    </w:p>
    <w:p w14:paraId="2F428D84" w14:textId="4A432BA6" w:rsidR="00CA0D94" w:rsidRPr="004A113B" w:rsidRDefault="00CA0D94" w:rsidP="00CA0D94">
      <w:pPr>
        <w:spacing w:after="0" w:line="360" w:lineRule="auto"/>
        <w:ind w:firstLine="720"/>
        <w:jc w:val="center"/>
        <w:rPr>
          <w:rFonts w:ascii="Times New Roman" w:hAnsi="Times New Roman"/>
          <w:b/>
          <w:bCs/>
          <w:sz w:val="24"/>
          <w:szCs w:val="24"/>
        </w:rPr>
      </w:pPr>
      <w:r w:rsidRPr="00483274">
        <w:rPr>
          <w:rFonts w:ascii="Times New Roman" w:hAnsi="Times New Roman"/>
          <w:b/>
          <w:bCs/>
          <w:sz w:val="24"/>
          <w:szCs w:val="24"/>
        </w:rPr>
        <w:t>Asmenų, įtariamų (kaltinamų) padarius nusikalstamas veikas, skaičius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6"/>
        <w:gridCol w:w="1027"/>
        <w:gridCol w:w="1027"/>
        <w:gridCol w:w="1027"/>
        <w:gridCol w:w="1027"/>
        <w:gridCol w:w="1022"/>
      </w:tblGrid>
      <w:tr w:rsidR="00CA0D94" w:rsidRPr="004A113B" w14:paraId="03625E63" w14:textId="77777777" w:rsidTr="005B778C">
        <w:trPr>
          <w:trHeight w:val="427"/>
          <w:jc w:val="center"/>
        </w:trPr>
        <w:tc>
          <w:tcPr>
            <w:tcW w:w="4566" w:type="dxa"/>
            <w:shd w:val="clear" w:color="000000" w:fill="C5E0B3"/>
            <w:noWrap/>
            <w:vAlign w:val="center"/>
            <w:hideMark/>
          </w:tcPr>
          <w:p w14:paraId="273BDEEA" w14:textId="77777777" w:rsidR="00CA0D94" w:rsidRPr="00440740" w:rsidRDefault="00CA0D94" w:rsidP="00CA0D94">
            <w:pPr>
              <w:spacing w:after="0" w:line="240" w:lineRule="auto"/>
              <w:jc w:val="center"/>
              <w:rPr>
                <w:rFonts w:ascii="Times New Roman" w:hAnsi="Times New Roman"/>
                <w:color w:val="000000"/>
              </w:rPr>
            </w:pPr>
            <w:r w:rsidRPr="004A113B">
              <w:rPr>
                <w:rFonts w:ascii="Times New Roman" w:hAnsi="Times New Roman"/>
                <w:color w:val="000000"/>
              </w:rPr>
              <w:t> </w:t>
            </w:r>
          </w:p>
        </w:tc>
        <w:tc>
          <w:tcPr>
            <w:tcW w:w="1027" w:type="dxa"/>
            <w:shd w:val="clear" w:color="000000" w:fill="C5E0B3"/>
            <w:vAlign w:val="center"/>
            <w:hideMark/>
          </w:tcPr>
          <w:p w14:paraId="3EE3884E" w14:textId="77777777" w:rsidR="00CA0D94" w:rsidRPr="004A113B" w:rsidRDefault="00CA0D94" w:rsidP="00CA0D94">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2018</w:t>
            </w:r>
          </w:p>
        </w:tc>
        <w:tc>
          <w:tcPr>
            <w:tcW w:w="1027" w:type="dxa"/>
            <w:shd w:val="clear" w:color="000000" w:fill="C5E0B3"/>
            <w:vAlign w:val="center"/>
            <w:hideMark/>
          </w:tcPr>
          <w:p w14:paraId="39F0F53F" w14:textId="77777777" w:rsidR="00CA0D94" w:rsidRPr="004A113B" w:rsidRDefault="00CA0D94" w:rsidP="00CA0D94">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2019</w:t>
            </w:r>
          </w:p>
        </w:tc>
        <w:tc>
          <w:tcPr>
            <w:tcW w:w="1027" w:type="dxa"/>
            <w:shd w:val="clear" w:color="000000" w:fill="C5E0B3"/>
            <w:vAlign w:val="center"/>
            <w:hideMark/>
          </w:tcPr>
          <w:p w14:paraId="6BFD54B7" w14:textId="77777777" w:rsidR="00CA0D94" w:rsidRPr="004A113B" w:rsidRDefault="00CA0D94" w:rsidP="00CA0D94">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2020</w:t>
            </w:r>
          </w:p>
        </w:tc>
        <w:tc>
          <w:tcPr>
            <w:tcW w:w="1027" w:type="dxa"/>
            <w:shd w:val="clear" w:color="000000" w:fill="C5E0B3"/>
            <w:vAlign w:val="center"/>
            <w:hideMark/>
          </w:tcPr>
          <w:p w14:paraId="70A7E0B8" w14:textId="77777777" w:rsidR="00CA0D94" w:rsidRPr="004A113B" w:rsidRDefault="00CA0D94" w:rsidP="00CA0D94">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2021</w:t>
            </w:r>
          </w:p>
        </w:tc>
        <w:tc>
          <w:tcPr>
            <w:tcW w:w="1022" w:type="dxa"/>
            <w:shd w:val="clear" w:color="000000" w:fill="C5E0B3"/>
            <w:vAlign w:val="center"/>
            <w:hideMark/>
          </w:tcPr>
          <w:p w14:paraId="7364F6F1" w14:textId="77777777" w:rsidR="00CA0D94" w:rsidRPr="004A113B" w:rsidRDefault="00CA0D94" w:rsidP="00CA0D94">
            <w:pPr>
              <w:spacing w:after="0" w:line="240" w:lineRule="auto"/>
              <w:jc w:val="center"/>
              <w:rPr>
                <w:rFonts w:ascii="Times New Roman" w:hAnsi="Times New Roman"/>
                <w:b/>
                <w:bCs/>
                <w:color w:val="000000"/>
                <w:lang w:val="en-US"/>
              </w:rPr>
            </w:pPr>
            <w:r w:rsidRPr="004A113B">
              <w:rPr>
                <w:rFonts w:ascii="Times New Roman" w:hAnsi="Times New Roman"/>
                <w:b/>
                <w:bCs/>
                <w:color w:val="000000"/>
              </w:rPr>
              <w:t>2022</w:t>
            </w:r>
          </w:p>
        </w:tc>
      </w:tr>
      <w:tr w:rsidR="00CA0D94" w:rsidRPr="004A113B" w14:paraId="6A56D88D" w14:textId="77777777" w:rsidTr="00CA0D94">
        <w:trPr>
          <w:trHeight w:val="404"/>
          <w:jc w:val="center"/>
        </w:trPr>
        <w:tc>
          <w:tcPr>
            <w:tcW w:w="4566" w:type="dxa"/>
            <w:vAlign w:val="center"/>
            <w:hideMark/>
          </w:tcPr>
          <w:p w14:paraId="6FCB9F8E" w14:textId="61AE96C1" w:rsidR="00CA0D94" w:rsidRPr="00CA0D94" w:rsidRDefault="00CA0D94" w:rsidP="00CA0D94">
            <w:pPr>
              <w:spacing w:after="0" w:line="240" w:lineRule="auto"/>
              <w:rPr>
                <w:rFonts w:ascii="Times New Roman" w:hAnsi="Times New Roman"/>
                <w:b/>
                <w:bCs/>
                <w:color w:val="000000"/>
              </w:rPr>
            </w:pPr>
            <w:r w:rsidRPr="00CA0D94">
              <w:rPr>
                <w:rFonts w:ascii="Times New Roman" w:hAnsi="Times New Roman"/>
                <w:b/>
                <w:bCs/>
                <w:color w:val="000000"/>
              </w:rPr>
              <w:t>Lietuvoje iš viso:</w:t>
            </w:r>
          </w:p>
        </w:tc>
        <w:tc>
          <w:tcPr>
            <w:tcW w:w="1027" w:type="dxa"/>
            <w:vAlign w:val="center"/>
          </w:tcPr>
          <w:p w14:paraId="71B4EF23" w14:textId="38F78EC7"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24 075</w:t>
            </w:r>
          </w:p>
        </w:tc>
        <w:tc>
          <w:tcPr>
            <w:tcW w:w="1027" w:type="dxa"/>
            <w:vAlign w:val="center"/>
          </w:tcPr>
          <w:p w14:paraId="454708ED" w14:textId="0C2D38D8"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23 444</w:t>
            </w:r>
          </w:p>
        </w:tc>
        <w:tc>
          <w:tcPr>
            <w:tcW w:w="1027" w:type="dxa"/>
            <w:vAlign w:val="center"/>
          </w:tcPr>
          <w:p w14:paraId="512E45A3" w14:textId="3DEA740F"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24 883</w:t>
            </w:r>
          </w:p>
        </w:tc>
        <w:tc>
          <w:tcPr>
            <w:tcW w:w="1027" w:type="dxa"/>
            <w:vAlign w:val="center"/>
          </w:tcPr>
          <w:p w14:paraId="77325A60" w14:textId="66734920"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22 066</w:t>
            </w:r>
          </w:p>
        </w:tc>
        <w:tc>
          <w:tcPr>
            <w:tcW w:w="1022" w:type="dxa"/>
            <w:vAlign w:val="center"/>
          </w:tcPr>
          <w:p w14:paraId="61C1FEBF" w14:textId="6FC93D1E"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22 355</w:t>
            </w:r>
          </w:p>
        </w:tc>
      </w:tr>
      <w:tr w:rsidR="00CA0D94" w:rsidRPr="004A113B" w14:paraId="59C3132C" w14:textId="77777777" w:rsidTr="00CA0D94">
        <w:trPr>
          <w:trHeight w:val="386"/>
          <w:jc w:val="center"/>
        </w:trPr>
        <w:tc>
          <w:tcPr>
            <w:tcW w:w="4566" w:type="dxa"/>
            <w:vAlign w:val="center"/>
            <w:hideMark/>
          </w:tcPr>
          <w:p w14:paraId="20BE7A08" w14:textId="059A2B3C" w:rsidR="00CA0D94" w:rsidRPr="00440740" w:rsidRDefault="00CA0D94" w:rsidP="00CA0D94">
            <w:pPr>
              <w:spacing w:after="0" w:line="240" w:lineRule="auto"/>
              <w:jc w:val="right"/>
              <w:rPr>
                <w:rFonts w:ascii="Times New Roman" w:hAnsi="Times New Roman"/>
                <w:color w:val="000000"/>
              </w:rPr>
            </w:pPr>
            <w:r>
              <w:rPr>
                <w:rFonts w:ascii="Times New Roman" w:hAnsi="Times New Roman"/>
                <w:color w:val="000000"/>
              </w:rPr>
              <w:t>Dirbantys asmenys</w:t>
            </w:r>
          </w:p>
        </w:tc>
        <w:tc>
          <w:tcPr>
            <w:tcW w:w="1027" w:type="dxa"/>
            <w:noWrap/>
            <w:vAlign w:val="center"/>
          </w:tcPr>
          <w:p w14:paraId="465C5275" w14:textId="186D0D28"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5 992</w:t>
            </w:r>
          </w:p>
        </w:tc>
        <w:tc>
          <w:tcPr>
            <w:tcW w:w="1027" w:type="dxa"/>
            <w:noWrap/>
            <w:vAlign w:val="center"/>
          </w:tcPr>
          <w:p w14:paraId="5ED42C44" w14:textId="72D165E0"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3 677</w:t>
            </w:r>
          </w:p>
        </w:tc>
        <w:tc>
          <w:tcPr>
            <w:tcW w:w="1027" w:type="dxa"/>
            <w:noWrap/>
            <w:vAlign w:val="center"/>
          </w:tcPr>
          <w:p w14:paraId="0CB31DC6" w14:textId="51A959A9"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4 635</w:t>
            </w:r>
          </w:p>
        </w:tc>
        <w:tc>
          <w:tcPr>
            <w:tcW w:w="1027" w:type="dxa"/>
            <w:noWrap/>
            <w:vAlign w:val="center"/>
          </w:tcPr>
          <w:p w14:paraId="4E89EC14" w14:textId="64758DD5"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4 813</w:t>
            </w:r>
          </w:p>
        </w:tc>
        <w:tc>
          <w:tcPr>
            <w:tcW w:w="1022" w:type="dxa"/>
            <w:noWrap/>
            <w:vAlign w:val="center"/>
          </w:tcPr>
          <w:p w14:paraId="1C32891E" w14:textId="2D8510D2"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5 275</w:t>
            </w:r>
          </w:p>
        </w:tc>
      </w:tr>
      <w:tr w:rsidR="00CA0D94" w:rsidRPr="004A113B" w14:paraId="7A28B5D7" w14:textId="77777777" w:rsidTr="00CA0D94">
        <w:trPr>
          <w:trHeight w:val="449"/>
          <w:jc w:val="center"/>
        </w:trPr>
        <w:tc>
          <w:tcPr>
            <w:tcW w:w="4566" w:type="dxa"/>
            <w:vAlign w:val="center"/>
          </w:tcPr>
          <w:p w14:paraId="690AA725" w14:textId="367C36F4" w:rsidR="00CA0D94" w:rsidRDefault="00CA0D94" w:rsidP="00CA0D94">
            <w:pPr>
              <w:spacing w:after="0" w:line="240" w:lineRule="auto"/>
              <w:jc w:val="right"/>
              <w:rPr>
                <w:rFonts w:ascii="Times New Roman" w:hAnsi="Times New Roman"/>
                <w:color w:val="000000"/>
              </w:rPr>
            </w:pPr>
            <w:r>
              <w:rPr>
                <w:rFonts w:ascii="Times New Roman" w:hAnsi="Times New Roman"/>
                <w:color w:val="000000"/>
              </w:rPr>
              <w:t>Besimokantys asmenys</w:t>
            </w:r>
          </w:p>
        </w:tc>
        <w:tc>
          <w:tcPr>
            <w:tcW w:w="1027" w:type="dxa"/>
            <w:noWrap/>
            <w:vAlign w:val="center"/>
          </w:tcPr>
          <w:p w14:paraId="58BB1A8B" w14:textId="3DABAAC3"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1 429</w:t>
            </w:r>
          </w:p>
        </w:tc>
        <w:tc>
          <w:tcPr>
            <w:tcW w:w="1027" w:type="dxa"/>
            <w:noWrap/>
            <w:vAlign w:val="center"/>
          </w:tcPr>
          <w:p w14:paraId="1CF63A1D" w14:textId="2760F00F"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1 452</w:t>
            </w:r>
          </w:p>
        </w:tc>
        <w:tc>
          <w:tcPr>
            <w:tcW w:w="1027" w:type="dxa"/>
            <w:noWrap/>
            <w:vAlign w:val="center"/>
          </w:tcPr>
          <w:p w14:paraId="2D20286D" w14:textId="24D786AD"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1 420</w:t>
            </w:r>
          </w:p>
        </w:tc>
        <w:tc>
          <w:tcPr>
            <w:tcW w:w="1027" w:type="dxa"/>
            <w:noWrap/>
            <w:vAlign w:val="center"/>
          </w:tcPr>
          <w:p w14:paraId="45BBB8C9" w14:textId="5780B714"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882</w:t>
            </w:r>
          </w:p>
        </w:tc>
        <w:tc>
          <w:tcPr>
            <w:tcW w:w="1022" w:type="dxa"/>
            <w:noWrap/>
            <w:vAlign w:val="center"/>
          </w:tcPr>
          <w:p w14:paraId="4DACD308" w14:textId="07839443"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852</w:t>
            </w:r>
          </w:p>
        </w:tc>
      </w:tr>
      <w:tr w:rsidR="00CA0D94" w:rsidRPr="004A113B" w14:paraId="3697497D" w14:textId="77777777" w:rsidTr="00CA0D94">
        <w:trPr>
          <w:trHeight w:val="341"/>
          <w:jc w:val="center"/>
        </w:trPr>
        <w:tc>
          <w:tcPr>
            <w:tcW w:w="4566" w:type="dxa"/>
            <w:vAlign w:val="center"/>
          </w:tcPr>
          <w:p w14:paraId="4737D94B" w14:textId="237C2F6C" w:rsidR="00CA0D94" w:rsidRDefault="00CA0D94" w:rsidP="00CA0D94">
            <w:pPr>
              <w:spacing w:after="0" w:line="240" w:lineRule="auto"/>
              <w:jc w:val="right"/>
              <w:rPr>
                <w:rFonts w:ascii="Times New Roman" w:hAnsi="Times New Roman"/>
                <w:color w:val="000000"/>
              </w:rPr>
            </w:pPr>
            <w:r>
              <w:rPr>
                <w:rFonts w:ascii="Times New Roman" w:hAnsi="Times New Roman"/>
                <w:color w:val="000000"/>
              </w:rPr>
              <w:t>Nesimokantys ir nedirbantys asmenys</w:t>
            </w:r>
          </w:p>
        </w:tc>
        <w:tc>
          <w:tcPr>
            <w:tcW w:w="1027" w:type="dxa"/>
            <w:noWrap/>
            <w:vAlign w:val="center"/>
          </w:tcPr>
          <w:p w14:paraId="44980004" w14:textId="595939AF"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8 112</w:t>
            </w:r>
          </w:p>
        </w:tc>
        <w:tc>
          <w:tcPr>
            <w:tcW w:w="1027" w:type="dxa"/>
            <w:noWrap/>
            <w:vAlign w:val="center"/>
          </w:tcPr>
          <w:p w14:paraId="16457744" w14:textId="37759B76"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7 207</w:t>
            </w:r>
          </w:p>
        </w:tc>
        <w:tc>
          <w:tcPr>
            <w:tcW w:w="1027" w:type="dxa"/>
            <w:noWrap/>
            <w:vAlign w:val="center"/>
          </w:tcPr>
          <w:p w14:paraId="01FD2F11" w14:textId="51F22F65"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7 036</w:t>
            </w:r>
          </w:p>
        </w:tc>
        <w:tc>
          <w:tcPr>
            <w:tcW w:w="1027" w:type="dxa"/>
            <w:noWrap/>
            <w:vAlign w:val="center"/>
          </w:tcPr>
          <w:p w14:paraId="69035DF7" w14:textId="66D9E2A8"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5 541</w:t>
            </w:r>
          </w:p>
        </w:tc>
        <w:tc>
          <w:tcPr>
            <w:tcW w:w="1022" w:type="dxa"/>
            <w:noWrap/>
            <w:vAlign w:val="center"/>
          </w:tcPr>
          <w:p w14:paraId="4138AED0" w14:textId="12328D50"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5 881</w:t>
            </w:r>
          </w:p>
        </w:tc>
      </w:tr>
      <w:tr w:rsidR="00CA0D94" w:rsidRPr="004A113B" w14:paraId="6022C881" w14:textId="77777777" w:rsidTr="00CA0D94">
        <w:trPr>
          <w:trHeight w:val="269"/>
          <w:jc w:val="center"/>
        </w:trPr>
        <w:tc>
          <w:tcPr>
            <w:tcW w:w="4566" w:type="dxa"/>
            <w:vAlign w:val="center"/>
          </w:tcPr>
          <w:p w14:paraId="60B49C5F" w14:textId="2DC417C1" w:rsidR="00CA0D94" w:rsidRDefault="00CA0D94" w:rsidP="00CA0D94">
            <w:pPr>
              <w:spacing w:after="0" w:line="240" w:lineRule="auto"/>
              <w:jc w:val="right"/>
              <w:rPr>
                <w:rFonts w:ascii="Times New Roman" w:hAnsi="Times New Roman"/>
                <w:color w:val="000000"/>
              </w:rPr>
            </w:pPr>
            <w:r>
              <w:rPr>
                <w:rFonts w:ascii="Times New Roman" w:hAnsi="Times New Roman"/>
                <w:color w:val="000000"/>
              </w:rPr>
              <w:t>Kiti</w:t>
            </w:r>
          </w:p>
        </w:tc>
        <w:tc>
          <w:tcPr>
            <w:tcW w:w="1027" w:type="dxa"/>
            <w:noWrap/>
            <w:vAlign w:val="center"/>
          </w:tcPr>
          <w:p w14:paraId="0BDFCC9F" w14:textId="57E09B45"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8 112</w:t>
            </w:r>
          </w:p>
        </w:tc>
        <w:tc>
          <w:tcPr>
            <w:tcW w:w="1027" w:type="dxa"/>
            <w:noWrap/>
            <w:vAlign w:val="center"/>
          </w:tcPr>
          <w:p w14:paraId="23B996A7" w14:textId="2C6D085F"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7 207</w:t>
            </w:r>
          </w:p>
        </w:tc>
        <w:tc>
          <w:tcPr>
            <w:tcW w:w="1027" w:type="dxa"/>
            <w:noWrap/>
            <w:vAlign w:val="center"/>
          </w:tcPr>
          <w:p w14:paraId="21D54290" w14:textId="624654F6"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7 036</w:t>
            </w:r>
          </w:p>
        </w:tc>
        <w:tc>
          <w:tcPr>
            <w:tcW w:w="1027" w:type="dxa"/>
            <w:noWrap/>
            <w:vAlign w:val="center"/>
          </w:tcPr>
          <w:p w14:paraId="0D674324" w14:textId="7F2E7ED0"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5 541</w:t>
            </w:r>
          </w:p>
        </w:tc>
        <w:tc>
          <w:tcPr>
            <w:tcW w:w="1022" w:type="dxa"/>
            <w:noWrap/>
            <w:vAlign w:val="center"/>
          </w:tcPr>
          <w:p w14:paraId="4D8771BA" w14:textId="6A39B13D"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5 881</w:t>
            </w:r>
          </w:p>
        </w:tc>
      </w:tr>
      <w:tr w:rsidR="00CA0D94" w:rsidRPr="004A113B" w14:paraId="6A323D35" w14:textId="77777777" w:rsidTr="00483274">
        <w:trPr>
          <w:trHeight w:val="476"/>
          <w:jc w:val="center"/>
        </w:trPr>
        <w:tc>
          <w:tcPr>
            <w:tcW w:w="4566" w:type="dxa"/>
            <w:vAlign w:val="center"/>
          </w:tcPr>
          <w:p w14:paraId="646F9DC9" w14:textId="7E78A7A0" w:rsidR="00CA0D94" w:rsidRPr="00CA0D94" w:rsidRDefault="00CA0D94" w:rsidP="00CA0D94">
            <w:pPr>
              <w:spacing w:after="0" w:line="240" w:lineRule="auto"/>
              <w:rPr>
                <w:rFonts w:ascii="Times New Roman" w:hAnsi="Times New Roman"/>
                <w:b/>
                <w:bCs/>
                <w:color w:val="000000"/>
              </w:rPr>
            </w:pPr>
            <w:r w:rsidRPr="00CA0D94">
              <w:rPr>
                <w:rFonts w:ascii="Times New Roman" w:hAnsi="Times New Roman"/>
                <w:b/>
                <w:bCs/>
                <w:color w:val="000000"/>
              </w:rPr>
              <w:t>Marijampolės sav. iš viso:</w:t>
            </w:r>
          </w:p>
        </w:tc>
        <w:tc>
          <w:tcPr>
            <w:tcW w:w="1027" w:type="dxa"/>
            <w:noWrap/>
            <w:vAlign w:val="center"/>
          </w:tcPr>
          <w:p w14:paraId="29050F0C" w14:textId="1ED12639"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467</w:t>
            </w:r>
          </w:p>
        </w:tc>
        <w:tc>
          <w:tcPr>
            <w:tcW w:w="1027" w:type="dxa"/>
            <w:noWrap/>
            <w:vAlign w:val="center"/>
          </w:tcPr>
          <w:p w14:paraId="421F0FD5" w14:textId="195C8F98"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384</w:t>
            </w:r>
          </w:p>
        </w:tc>
        <w:tc>
          <w:tcPr>
            <w:tcW w:w="1027" w:type="dxa"/>
            <w:noWrap/>
            <w:vAlign w:val="center"/>
          </w:tcPr>
          <w:p w14:paraId="3CAF3B5E" w14:textId="2D7DB4A9"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448</w:t>
            </w:r>
          </w:p>
        </w:tc>
        <w:tc>
          <w:tcPr>
            <w:tcW w:w="1027" w:type="dxa"/>
            <w:noWrap/>
            <w:vAlign w:val="center"/>
          </w:tcPr>
          <w:p w14:paraId="29854896" w14:textId="0D607D01"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380</w:t>
            </w:r>
          </w:p>
        </w:tc>
        <w:tc>
          <w:tcPr>
            <w:tcW w:w="1022" w:type="dxa"/>
            <w:noWrap/>
            <w:vAlign w:val="center"/>
          </w:tcPr>
          <w:p w14:paraId="793E683F" w14:textId="074D3BB0" w:rsidR="00CA0D94" w:rsidRPr="004A113B" w:rsidRDefault="000A767C" w:rsidP="00CA0D94">
            <w:pPr>
              <w:spacing w:after="0" w:line="240" w:lineRule="auto"/>
              <w:jc w:val="center"/>
              <w:rPr>
                <w:rFonts w:ascii="Times New Roman" w:hAnsi="Times New Roman"/>
                <w:color w:val="000000"/>
                <w:lang w:val="en-US"/>
              </w:rPr>
            </w:pPr>
            <w:r>
              <w:rPr>
                <w:rFonts w:ascii="Times New Roman" w:hAnsi="Times New Roman"/>
                <w:color w:val="000000"/>
                <w:lang w:val="en-US"/>
              </w:rPr>
              <w:t>407</w:t>
            </w:r>
          </w:p>
        </w:tc>
      </w:tr>
      <w:tr w:rsidR="00485F12" w:rsidRPr="004A113B" w14:paraId="184E3B09" w14:textId="77777777" w:rsidTr="00483274">
        <w:trPr>
          <w:trHeight w:val="359"/>
          <w:jc w:val="center"/>
        </w:trPr>
        <w:tc>
          <w:tcPr>
            <w:tcW w:w="4566" w:type="dxa"/>
            <w:vAlign w:val="center"/>
          </w:tcPr>
          <w:p w14:paraId="09F7254B" w14:textId="473BE720" w:rsidR="00485F12" w:rsidRPr="00CA0D94" w:rsidRDefault="00485F12" w:rsidP="00CA0D94">
            <w:pPr>
              <w:spacing w:after="0" w:line="240" w:lineRule="auto"/>
              <w:rPr>
                <w:rFonts w:ascii="Times New Roman" w:hAnsi="Times New Roman"/>
                <w:b/>
                <w:bCs/>
                <w:color w:val="000000"/>
              </w:rPr>
            </w:pPr>
            <w:r>
              <w:rPr>
                <w:rFonts w:ascii="Times New Roman" w:hAnsi="Times New Roman"/>
                <w:b/>
                <w:bCs/>
                <w:color w:val="000000"/>
              </w:rPr>
              <w:t>Marijampolės miesto gyventojai</w:t>
            </w:r>
            <w:r w:rsidR="007E5353">
              <w:rPr>
                <w:rFonts w:ascii="Times New Roman" w:hAnsi="Times New Roman"/>
                <w:b/>
                <w:bCs/>
                <w:color w:val="000000"/>
              </w:rPr>
              <w:t>*</w:t>
            </w:r>
            <w:r>
              <w:rPr>
                <w:rFonts w:ascii="Times New Roman" w:hAnsi="Times New Roman"/>
                <w:b/>
                <w:bCs/>
                <w:color w:val="000000"/>
              </w:rPr>
              <w:t>:</w:t>
            </w:r>
          </w:p>
        </w:tc>
        <w:tc>
          <w:tcPr>
            <w:tcW w:w="1027" w:type="dxa"/>
            <w:noWrap/>
            <w:vAlign w:val="center"/>
          </w:tcPr>
          <w:p w14:paraId="695E591A" w14:textId="6A8E6480" w:rsidR="00485F12" w:rsidRDefault="007E5353" w:rsidP="00CA0D94">
            <w:pPr>
              <w:spacing w:after="0" w:line="240" w:lineRule="auto"/>
              <w:jc w:val="center"/>
              <w:rPr>
                <w:rFonts w:ascii="Times New Roman" w:hAnsi="Times New Roman"/>
                <w:color w:val="000000"/>
                <w:lang w:val="en-US"/>
              </w:rPr>
            </w:pPr>
            <w:r>
              <w:rPr>
                <w:rFonts w:ascii="Times New Roman" w:hAnsi="Times New Roman"/>
                <w:color w:val="000000"/>
                <w:lang w:val="en-US"/>
              </w:rPr>
              <w:t>305</w:t>
            </w:r>
          </w:p>
        </w:tc>
        <w:tc>
          <w:tcPr>
            <w:tcW w:w="1027" w:type="dxa"/>
            <w:noWrap/>
            <w:vAlign w:val="center"/>
          </w:tcPr>
          <w:p w14:paraId="638D36C0" w14:textId="17B2C702" w:rsidR="00485F12" w:rsidRDefault="007E5353" w:rsidP="00CA0D94">
            <w:pPr>
              <w:spacing w:after="0" w:line="240" w:lineRule="auto"/>
              <w:jc w:val="center"/>
              <w:rPr>
                <w:rFonts w:ascii="Times New Roman" w:hAnsi="Times New Roman"/>
                <w:color w:val="000000"/>
                <w:lang w:val="en-US"/>
              </w:rPr>
            </w:pPr>
            <w:r>
              <w:rPr>
                <w:rFonts w:ascii="Times New Roman" w:hAnsi="Times New Roman"/>
                <w:color w:val="000000"/>
                <w:lang w:val="en-US"/>
              </w:rPr>
              <w:t>250</w:t>
            </w:r>
          </w:p>
        </w:tc>
        <w:tc>
          <w:tcPr>
            <w:tcW w:w="1027" w:type="dxa"/>
            <w:noWrap/>
            <w:vAlign w:val="center"/>
          </w:tcPr>
          <w:p w14:paraId="3B7A4AB4" w14:textId="5A217929" w:rsidR="00485F12" w:rsidRDefault="007E5353" w:rsidP="00CA0D94">
            <w:pPr>
              <w:spacing w:after="0" w:line="240" w:lineRule="auto"/>
              <w:jc w:val="center"/>
              <w:rPr>
                <w:rFonts w:ascii="Times New Roman" w:hAnsi="Times New Roman"/>
                <w:color w:val="000000"/>
                <w:lang w:val="en-US"/>
              </w:rPr>
            </w:pPr>
            <w:r>
              <w:rPr>
                <w:rFonts w:ascii="Times New Roman" w:hAnsi="Times New Roman"/>
                <w:color w:val="000000"/>
                <w:lang w:val="en-US"/>
              </w:rPr>
              <w:t>291</w:t>
            </w:r>
          </w:p>
        </w:tc>
        <w:tc>
          <w:tcPr>
            <w:tcW w:w="1027" w:type="dxa"/>
            <w:noWrap/>
            <w:vAlign w:val="center"/>
          </w:tcPr>
          <w:p w14:paraId="5D90A4E5" w14:textId="5447147F" w:rsidR="00485F12" w:rsidRDefault="007E5353" w:rsidP="00CA0D94">
            <w:pPr>
              <w:spacing w:after="0" w:line="240" w:lineRule="auto"/>
              <w:jc w:val="center"/>
              <w:rPr>
                <w:rFonts w:ascii="Times New Roman" w:hAnsi="Times New Roman"/>
                <w:color w:val="000000"/>
                <w:lang w:val="en-US"/>
              </w:rPr>
            </w:pPr>
            <w:r>
              <w:rPr>
                <w:rFonts w:ascii="Times New Roman" w:hAnsi="Times New Roman"/>
                <w:color w:val="000000"/>
                <w:lang w:val="en-US"/>
              </w:rPr>
              <w:t>254</w:t>
            </w:r>
          </w:p>
        </w:tc>
        <w:tc>
          <w:tcPr>
            <w:tcW w:w="1022" w:type="dxa"/>
            <w:noWrap/>
            <w:vAlign w:val="center"/>
          </w:tcPr>
          <w:p w14:paraId="1112C64D" w14:textId="1D344C1D" w:rsidR="00485F12" w:rsidRDefault="007E5353" w:rsidP="00CA0D94">
            <w:pPr>
              <w:spacing w:after="0" w:line="240" w:lineRule="auto"/>
              <w:jc w:val="center"/>
              <w:rPr>
                <w:rFonts w:ascii="Times New Roman" w:hAnsi="Times New Roman"/>
                <w:color w:val="000000"/>
                <w:lang w:val="en-US"/>
              </w:rPr>
            </w:pPr>
            <w:r>
              <w:rPr>
                <w:rFonts w:ascii="Times New Roman" w:hAnsi="Times New Roman"/>
                <w:color w:val="000000"/>
                <w:lang w:val="en-US"/>
              </w:rPr>
              <w:t>272</w:t>
            </w:r>
          </w:p>
        </w:tc>
      </w:tr>
    </w:tbl>
    <w:p w14:paraId="2BC35F92" w14:textId="446E306A" w:rsidR="00CA0D94" w:rsidRPr="009D725B" w:rsidRDefault="00CA0D94" w:rsidP="002F6AE1">
      <w:pPr>
        <w:spacing w:after="0" w:line="240" w:lineRule="auto"/>
        <w:ind w:left="426" w:right="474"/>
        <w:rPr>
          <w:rFonts w:ascii="Times New Roman" w:hAnsi="Times New Roman"/>
          <w:i/>
          <w:iCs/>
          <w:sz w:val="20"/>
          <w:szCs w:val="20"/>
        </w:rPr>
      </w:pPr>
      <w:r w:rsidRPr="009D725B">
        <w:rPr>
          <w:rFonts w:ascii="Times New Roman" w:hAnsi="Times New Roman"/>
          <w:i/>
          <w:iCs/>
          <w:sz w:val="20"/>
          <w:szCs w:val="20"/>
        </w:rPr>
        <w:t xml:space="preserve">Šaltinis: </w:t>
      </w:r>
      <w:r w:rsidRPr="009D725B">
        <w:rPr>
          <w:rFonts w:asciiTheme="majorBidi" w:hAnsiTheme="majorBidi" w:cstheme="majorBidi"/>
          <w:i/>
          <w:iCs/>
          <w:sz w:val="20"/>
          <w:szCs w:val="20"/>
        </w:rPr>
        <w:t>su</w:t>
      </w:r>
      <w:r w:rsidRPr="009D725B">
        <w:rPr>
          <w:rFonts w:ascii="Times New Roman" w:hAnsi="Times New Roman"/>
          <w:i/>
          <w:iCs/>
          <w:sz w:val="20"/>
          <w:szCs w:val="20"/>
        </w:rPr>
        <w:t>daryta pagal Valstybės duomenų agentūros</w:t>
      </w:r>
      <w:hyperlink r:id="rId16" w:anchor="/  " w:history="1">
        <w:r w:rsidRPr="009D725B">
          <w:rPr>
            <w:rFonts w:ascii="Times New Roman" w:hAnsi="Times New Roman"/>
            <w:i/>
            <w:iCs/>
            <w:sz w:val="20"/>
            <w:szCs w:val="20"/>
          </w:rPr>
          <w:t xml:space="preserve"> </w:t>
        </w:r>
      </w:hyperlink>
      <w:r w:rsidRPr="009D725B">
        <w:rPr>
          <w:rFonts w:ascii="Times New Roman" w:hAnsi="Times New Roman"/>
          <w:i/>
          <w:iCs/>
          <w:sz w:val="20"/>
          <w:szCs w:val="20"/>
        </w:rPr>
        <w:t>duomenis</w:t>
      </w:r>
      <w:r>
        <w:rPr>
          <w:rStyle w:val="FootnoteReference"/>
          <w:rFonts w:ascii="Times New Roman" w:hAnsi="Times New Roman"/>
          <w:i/>
          <w:iCs/>
          <w:sz w:val="20"/>
          <w:szCs w:val="20"/>
        </w:rPr>
        <w:footnoteReference w:id="10"/>
      </w:r>
    </w:p>
    <w:p w14:paraId="01361CB0" w14:textId="679572A8" w:rsidR="00CA0D94" w:rsidRPr="009D725B" w:rsidRDefault="00CA0D94" w:rsidP="002F6AE1">
      <w:pPr>
        <w:spacing w:after="0" w:line="240" w:lineRule="auto"/>
        <w:ind w:left="426" w:right="474"/>
        <w:rPr>
          <w:rFonts w:ascii="Times New Roman" w:hAnsi="Times New Roman"/>
          <w:i/>
          <w:iCs/>
          <w:sz w:val="20"/>
          <w:szCs w:val="20"/>
        </w:rPr>
      </w:pPr>
      <w:r w:rsidRPr="007E5353">
        <w:rPr>
          <w:rFonts w:ascii="Times New Roman" w:hAnsi="Times New Roman"/>
          <w:i/>
          <w:iCs/>
          <w:sz w:val="20"/>
          <w:szCs w:val="20"/>
        </w:rPr>
        <w:t>*Duomenų atskirai apie Marijampolės miestą nėra</w:t>
      </w:r>
      <w:r w:rsidR="007E5353" w:rsidRPr="007E5353">
        <w:rPr>
          <w:rFonts w:ascii="Times New Roman" w:hAnsi="Times New Roman"/>
          <w:i/>
          <w:iCs/>
          <w:sz w:val="20"/>
          <w:szCs w:val="20"/>
        </w:rPr>
        <w:t>,</w:t>
      </w:r>
      <w:r w:rsidR="007E5353" w:rsidRPr="008C00DA">
        <w:rPr>
          <w:rFonts w:asciiTheme="majorBidi" w:hAnsiTheme="majorBidi" w:cstheme="majorBidi"/>
          <w:i/>
          <w:iCs/>
          <w:color w:val="000000"/>
          <w:sz w:val="20"/>
          <w:szCs w:val="20"/>
        </w:rPr>
        <w:t xml:space="preserve"> pateikiami duomenys </w:t>
      </w:r>
      <w:r w:rsidR="007E5353" w:rsidRPr="007E5353">
        <w:rPr>
          <w:rFonts w:ascii="Times New Roman" w:hAnsi="Times New Roman"/>
          <w:i/>
          <w:iCs/>
          <w:sz w:val="20"/>
          <w:szCs w:val="20"/>
        </w:rPr>
        <w:t>išskaičiuoti iš Marijampolės savivaldybės duomenų pritaikius miesto gyventojų procentinę dalį.</w:t>
      </w:r>
    </w:p>
    <w:p w14:paraId="39A14483" w14:textId="77777777" w:rsidR="00CA0D94" w:rsidRDefault="00CA0D94" w:rsidP="00E82FE0">
      <w:pPr>
        <w:pStyle w:val="BodyText"/>
        <w:spacing w:line="360" w:lineRule="auto"/>
        <w:ind w:firstLine="720"/>
        <w:jc w:val="both"/>
      </w:pPr>
    </w:p>
    <w:p w14:paraId="35E4F627" w14:textId="62118896" w:rsidR="00485F12" w:rsidRPr="00811DE3" w:rsidRDefault="009358C6" w:rsidP="00E82FE0">
      <w:pPr>
        <w:pStyle w:val="BodyText"/>
        <w:spacing w:line="360" w:lineRule="auto"/>
        <w:ind w:firstLine="720"/>
        <w:jc w:val="both"/>
      </w:pPr>
      <w:r>
        <w:t>Visuomenėje pastebima, kad</w:t>
      </w:r>
      <w:r w:rsidR="007E5353">
        <w:t xml:space="preserve"> asmenys turintys priklausomybių alkoholiui ir narkotinėms medžiagoms yra </w:t>
      </w:r>
      <w:r>
        <w:t xml:space="preserve">labiau </w:t>
      </w:r>
      <w:r w:rsidR="007E5353">
        <w:t>linkę vykdyti nusikalstamas veikas.</w:t>
      </w:r>
      <w:r>
        <w:t xml:space="preserve"> Tokie asmenys patirdami socialinę atskirtį ir norėdami palaikyti </w:t>
      </w:r>
      <w:r w:rsidR="00FF0D1B">
        <w:t xml:space="preserve">alkoholio ir narkotinių medžiagų vartojimo įpročius, ilgainiui susiduria su neišvengiama būtinybe gauti neteisėtų pajamų. </w:t>
      </w:r>
      <w:r w:rsidR="00483274">
        <w:t xml:space="preserve">Lietuvoje 2018-2022 metais asmenų, įtariamų ar kaltinamų padarius nusikalstamas veikas </w:t>
      </w:r>
      <w:r w:rsidR="00483274">
        <w:lastRenderedPageBreak/>
        <w:t xml:space="preserve">mažėjo tik 7,14 proc. </w:t>
      </w:r>
      <w:r w:rsidR="006328F9">
        <w:t xml:space="preserve">Didžiąją dalį šių asmenų sudaro dirbantys asmenys (23,6 proc.) bei nesimokantys ir nedirbantys asmenys (26,3 proc.). Net 3,8 proc. šių asmenų yra besimokantys asmenys. </w:t>
      </w:r>
      <w:r w:rsidR="00483274">
        <w:t xml:space="preserve">Marijampolės savivaldybės įtariamų ir kaltinamų padarius nusikaltimus ir baudžiamuosius nusižengimus skaičius mažėjo 12,85 proc. </w:t>
      </w:r>
      <w:r w:rsidR="006328F9">
        <w:t xml:space="preserve">Pagal išskaičiuotus Marijampolės miesto duomenis, galima teigti, jog mieste nusikalstamas veikas darančių asmenų skaičius mažėjo tik 10,97 proc. (žr. 13 lentelę). </w:t>
      </w:r>
    </w:p>
    <w:p w14:paraId="2ABEE65C" w14:textId="5CA7C807" w:rsidR="003610F6" w:rsidRPr="006328F9" w:rsidRDefault="00867778" w:rsidP="002648E8">
      <w:pPr>
        <w:spacing w:after="0" w:line="360" w:lineRule="auto"/>
        <w:ind w:firstLine="720"/>
        <w:jc w:val="both"/>
        <w:rPr>
          <w:rFonts w:ascii="Times New Roman" w:hAnsi="Times New Roman"/>
          <w:sz w:val="24"/>
          <w:szCs w:val="24"/>
        </w:rPr>
      </w:pPr>
      <w:r w:rsidRPr="00876258">
        <w:rPr>
          <w:rFonts w:ascii="Times New Roman" w:hAnsi="Times New Roman"/>
          <w:b/>
          <w:bCs/>
          <w:sz w:val="24"/>
          <w:szCs w:val="24"/>
        </w:rPr>
        <w:t>Socialines paslaugas teikiančios įstaigos.</w:t>
      </w:r>
      <w:r>
        <w:rPr>
          <w:rFonts w:eastAsia="Calibri"/>
          <w:noProof/>
          <w:color w:val="000000"/>
          <w:sz w:val="24"/>
          <w:szCs w:val="24"/>
        </w:rPr>
        <w:t xml:space="preserve"> </w:t>
      </w:r>
      <w:r w:rsidR="00152F69">
        <w:rPr>
          <w:rFonts w:ascii="Times New Roman" w:eastAsia="Calibri" w:hAnsi="Times New Roman"/>
          <w:bCs/>
          <w:sz w:val="24"/>
          <w:szCs w:val="24"/>
        </w:rPr>
        <w:t>Marijampolės savivaldybėje</w:t>
      </w:r>
      <w:r w:rsidRPr="005F5C9E">
        <w:rPr>
          <w:rFonts w:ascii="Times New Roman" w:eastAsia="Calibri" w:hAnsi="Times New Roman"/>
          <w:bCs/>
          <w:sz w:val="24"/>
          <w:szCs w:val="24"/>
        </w:rPr>
        <w:t xml:space="preserve"> socialines paslaugas organizuoja ir administruoja Savivaldybės administracijos </w:t>
      </w:r>
      <w:r w:rsidR="00152F69">
        <w:rPr>
          <w:rFonts w:ascii="Times New Roman" w:eastAsia="Calibri" w:hAnsi="Times New Roman"/>
          <w:bCs/>
          <w:sz w:val="24"/>
          <w:szCs w:val="24"/>
        </w:rPr>
        <w:t>Socialinių paslaugų skyrius</w:t>
      </w:r>
      <w:r w:rsidRPr="005F5C9E">
        <w:rPr>
          <w:rFonts w:ascii="Times New Roman" w:eastAsia="Calibri" w:hAnsi="Times New Roman"/>
          <w:bCs/>
          <w:sz w:val="24"/>
          <w:szCs w:val="24"/>
        </w:rPr>
        <w:t xml:space="preserve">. Socialines paslaugas </w:t>
      </w:r>
      <w:r w:rsidR="00152F69">
        <w:rPr>
          <w:rFonts w:ascii="Times New Roman" w:eastAsia="Calibri" w:hAnsi="Times New Roman"/>
          <w:bCs/>
          <w:sz w:val="24"/>
          <w:szCs w:val="24"/>
        </w:rPr>
        <w:t>Marijampolės savivaldybės</w:t>
      </w:r>
      <w:r w:rsidRPr="005F5C9E">
        <w:rPr>
          <w:rFonts w:ascii="Times New Roman" w:eastAsia="Calibri" w:hAnsi="Times New Roman"/>
          <w:bCs/>
          <w:sz w:val="24"/>
          <w:szCs w:val="24"/>
        </w:rPr>
        <w:t xml:space="preserve"> gyventojams teikia </w:t>
      </w:r>
      <w:r w:rsidR="00152F69">
        <w:rPr>
          <w:rFonts w:ascii="Times New Roman" w:eastAsia="Calibri" w:hAnsi="Times New Roman"/>
          <w:bCs/>
          <w:sz w:val="24"/>
          <w:szCs w:val="24"/>
        </w:rPr>
        <w:t>savivaldybėje</w:t>
      </w:r>
      <w:r>
        <w:rPr>
          <w:rFonts w:ascii="Times New Roman" w:eastAsia="Calibri" w:hAnsi="Times New Roman"/>
          <w:bCs/>
          <w:sz w:val="24"/>
          <w:szCs w:val="24"/>
        </w:rPr>
        <w:t xml:space="preserve"> esančios biudžetinės, viešosios ir privačios </w:t>
      </w:r>
      <w:r w:rsidRPr="006328F9">
        <w:rPr>
          <w:rFonts w:ascii="Times New Roman" w:eastAsia="Calibri" w:hAnsi="Times New Roman"/>
          <w:bCs/>
          <w:sz w:val="24"/>
          <w:szCs w:val="24"/>
        </w:rPr>
        <w:t xml:space="preserve">socialinių paslaugų įstaigos, nevyriausybinės organizacijos, o trūkstamos socialinės paslaugos perkamos iš kituose rajonuose veikiančių socialinių paslaugų įstaigų. </w:t>
      </w:r>
      <w:r w:rsidR="00152F69" w:rsidRPr="006328F9">
        <w:rPr>
          <w:rFonts w:ascii="Times New Roman" w:hAnsi="Times New Roman"/>
          <w:sz w:val="24"/>
          <w:szCs w:val="24"/>
        </w:rPr>
        <w:t>Marijampolės m</w:t>
      </w:r>
      <w:r w:rsidRPr="006328F9">
        <w:rPr>
          <w:rFonts w:ascii="Times New Roman" w:hAnsi="Times New Roman"/>
          <w:sz w:val="24"/>
          <w:szCs w:val="24"/>
        </w:rPr>
        <w:t xml:space="preserve">iesto VVG teritorijoje veikiančios socialinių paslaugų įstaigos yra </w:t>
      </w:r>
      <w:r w:rsidR="004933F5" w:rsidRPr="006328F9">
        <w:rPr>
          <w:rFonts w:ascii="Times New Roman" w:hAnsi="Times New Roman"/>
          <w:sz w:val="24"/>
          <w:szCs w:val="24"/>
        </w:rPr>
        <w:t xml:space="preserve">didelė </w:t>
      </w:r>
      <w:r w:rsidRPr="006328F9">
        <w:rPr>
          <w:rFonts w:ascii="Times New Roman" w:hAnsi="Times New Roman"/>
          <w:sz w:val="24"/>
          <w:szCs w:val="24"/>
        </w:rPr>
        <w:t xml:space="preserve">dalis </w:t>
      </w:r>
      <w:r w:rsidR="00152F69" w:rsidRPr="006328F9">
        <w:rPr>
          <w:rFonts w:ascii="Times New Roman" w:hAnsi="Times New Roman"/>
          <w:sz w:val="24"/>
          <w:szCs w:val="24"/>
        </w:rPr>
        <w:t>Marijampolės savivaldybės</w:t>
      </w:r>
      <w:r w:rsidRPr="006328F9">
        <w:rPr>
          <w:rFonts w:ascii="Times New Roman" w:hAnsi="Times New Roman"/>
          <w:sz w:val="24"/>
          <w:szCs w:val="24"/>
        </w:rPr>
        <w:t xml:space="preserve"> socialinių paslaugų tinklo, kuris yra tolygus, užtikrinantis socialinių paslaugų prieinamumą visiems </w:t>
      </w:r>
      <w:r w:rsidR="001A1E34" w:rsidRPr="006328F9">
        <w:rPr>
          <w:rFonts w:ascii="Times New Roman" w:hAnsi="Times New Roman"/>
          <w:sz w:val="24"/>
          <w:szCs w:val="24"/>
        </w:rPr>
        <w:t>Marijampolės savivaldybės</w:t>
      </w:r>
      <w:r w:rsidRPr="006328F9">
        <w:rPr>
          <w:rFonts w:ascii="Times New Roman" w:hAnsi="Times New Roman"/>
          <w:sz w:val="24"/>
          <w:szCs w:val="24"/>
        </w:rPr>
        <w:t xml:space="preserve"> gyventojams (ST-2) (žr. </w:t>
      </w:r>
      <w:r w:rsidR="004933F5" w:rsidRPr="006328F9">
        <w:rPr>
          <w:rFonts w:ascii="Times New Roman" w:hAnsi="Times New Roman"/>
          <w:sz w:val="24"/>
          <w:szCs w:val="24"/>
        </w:rPr>
        <w:t>1 priedas</w:t>
      </w:r>
      <w:r w:rsidRPr="006328F9">
        <w:rPr>
          <w:rFonts w:ascii="Times New Roman" w:hAnsi="Times New Roman"/>
          <w:sz w:val="24"/>
          <w:szCs w:val="24"/>
        </w:rPr>
        <w:t>).</w:t>
      </w:r>
    </w:p>
    <w:p w14:paraId="396A3F0B" w14:textId="0AA60342" w:rsidR="00B23671" w:rsidRPr="006328F9" w:rsidRDefault="009A08E3" w:rsidP="00B23671">
      <w:pPr>
        <w:spacing w:after="0" w:line="360" w:lineRule="auto"/>
        <w:ind w:firstLine="720"/>
        <w:jc w:val="both"/>
        <w:rPr>
          <w:rFonts w:ascii="Times New Roman" w:hAnsi="Times New Roman"/>
          <w:sz w:val="24"/>
          <w:szCs w:val="24"/>
        </w:rPr>
      </w:pPr>
      <w:r w:rsidRPr="006328F9">
        <w:rPr>
          <w:rFonts w:asciiTheme="majorBidi" w:hAnsiTheme="majorBidi" w:cstheme="majorBidi"/>
          <w:sz w:val="24"/>
          <w:szCs w:val="24"/>
        </w:rPr>
        <w:t xml:space="preserve">LR socialinės apsaugos ir darbo ministro įsakymu patvirtintuose Socialinių paslaugų išvystymo normatyvuose (2014 m. sausio 20 d. įsakymo Nr., A1-23, 2022 m. vasario 10 d. įsakymo Nr., A1-99 redakcija) numatytų rodiklių pasiekimas parodo savivaldybės socialinių paslaugų išsivystymo lygį. Iš socialinių paslaugų išvystymo rodiklių atitikimo šiems normatyvams </w:t>
      </w:r>
      <w:r w:rsidR="00B23671" w:rsidRPr="006328F9">
        <w:rPr>
          <w:rFonts w:asciiTheme="majorBidi" w:hAnsiTheme="majorBidi" w:cstheme="majorBidi"/>
          <w:sz w:val="24"/>
          <w:szCs w:val="24"/>
        </w:rPr>
        <w:t>Marijampolės savivaldybės</w:t>
      </w:r>
      <w:r w:rsidRPr="006328F9">
        <w:rPr>
          <w:rFonts w:asciiTheme="majorBidi" w:hAnsiTheme="majorBidi" w:cstheme="majorBidi"/>
          <w:sz w:val="24"/>
          <w:szCs w:val="24"/>
        </w:rPr>
        <w:t xml:space="preserve"> duomenų (žr. </w:t>
      </w:r>
      <w:r w:rsidR="00B23671" w:rsidRPr="006328F9">
        <w:rPr>
          <w:rFonts w:asciiTheme="majorBidi" w:hAnsiTheme="majorBidi" w:cstheme="majorBidi"/>
          <w:sz w:val="24"/>
          <w:szCs w:val="24"/>
        </w:rPr>
        <w:t>2</w:t>
      </w:r>
      <w:r w:rsidRPr="006328F9">
        <w:rPr>
          <w:rFonts w:asciiTheme="majorBidi" w:hAnsiTheme="majorBidi" w:cstheme="majorBidi"/>
          <w:sz w:val="24"/>
          <w:szCs w:val="24"/>
        </w:rPr>
        <w:t xml:space="preserve"> priedą) matyti, kad iš 4</w:t>
      </w:r>
      <w:r w:rsidR="00B23671" w:rsidRPr="006328F9">
        <w:rPr>
          <w:rFonts w:asciiTheme="majorBidi" w:hAnsiTheme="majorBidi" w:cstheme="majorBidi"/>
          <w:sz w:val="24"/>
          <w:szCs w:val="24"/>
        </w:rPr>
        <w:t>5</w:t>
      </w:r>
      <w:r w:rsidRPr="006328F9">
        <w:rPr>
          <w:rFonts w:asciiTheme="majorBidi" w:hAnsiTheme="majorBidi" w:cstheme="majorBidi"/>
          <w:sz w:val="24"/>
          <w:szCs w:val="24"/>
        </w:rPr>
        <w:t xml:space="preserve"> numatytų socialinių paslaugų išvystymo normatyvų, </w:t>
      </w:r>
      <w:r w:rsidR="00B23671" w:rsidRPr="006328F9">
        <w:rPr>
          <w:rFonts w:asciiTheme="majorBidi" w:hAnsiTheme="majorBidi" w:cstheme="majorBidi"/>
          <w:sz w:val="24"/>
          <w:szCs w:val="24"/>
        </w:rPr>
        <w:t>Marijampolės</w:t>
      </w:r>
      <w:r w:rsidRPr="006328F9">
        <w:rPr>
          <w:rFonts w:asciiTheme="majorBidi" w:hAnsiTheme="majorBidi" w:cstheme="majorBidi"/>
          <w:sz w:val="24"/>
          <w:szCs w:val="24"/>
        </w:rPr>
        <w:t xml:space="preserve"> savivaldybėje net </w:t>
      </w:r>
      <w:r w:rsidR="00B23671" w:rsidRPr="006328F9">
        <w:rPr>
          <w:rFonts w:asciiTheme="majorBidi" w:hAnsiTheme="majorBidi" w:cstheme="majorBidi"/>
          <w:sz w:val="24"/>
          <w:szCs w:val="24"/>
        </w:rPr>
        <w:t>15</w:t>
      </w:r>
      <w:r w:rsidRPr="006328F9">
        <w:rPr>
          <w:rFonts w:asciiTheme="majorBidi" w:hAnsiTheme="majorBidi" w:cstheme="majorBidi"/>
          <w:sz w:val="24"/>
          <w:szCs w:val="24"/>
        </w:rPr>
        <w:t xml:space="preserve"> (</w:t>
      </w:r>
      <w:r w:rsidR="00B23671" w:rsidRPr="006328F9">
        <w:rPr>
          <w:rFonts w:asciiTheme="majorBidi" w:hAnsiTheme="majorBidi" w:cstheme="majorBidi"/>
          <w:sz w:val="24"/>
          <w:szCs w:val="24"/>
        </w:rPr>
        <w:t>33,3</w:t>
      </w:r>
      <w:r w:rsidRPr="006328F9">
        <w:rPr>
          <w:rFonts w:asciiTheme="majorBidi" w:hAnsiTheme="majorBidi" w:cstheme="majorBidi"/>
          <w:sz w:val="24"/>
          <w:szCs w:val="24"/>
        </w:rPr>
        <w:t xml:space="preserve"> proc. visų paslaugų) socialinių paslaugų neteikiamos, nes nėra poreikio tokių paslaugų teikimui. </w:t>
      </w:r>
      <w:r w:rsidRPr="006328F9">
        <w:rPr>
          <w:rFonts w:ascii="Times New Roman" w:hAnsi="Times New Roman"/>
          <w:sz w:val="24"/>
          <w:szCs w:val="24"/>
        </w:rPr>
        <w:t>1</w:t>
      </w:r>
      <w:r w:rsidR="00B23671" w:rsidRPr="006328F9">
        <w:rPr>
          <w:rFonts w:ascii="Times New Roman" w:hAnsi="Times New Roman"/>
          <w:sz w:val="24"/>
          <w:szCs w:val="24"/>
        </w:rPr>
        <w:t>8</w:t>
      </w:r>
      <w:r w:rsidRPr="006328F9">
        <w:rPr>
          <w:rFonts w:ascii="Times New Roman" w:hAnsi="Times New Roman"/>
          <w:sz w:val="24"/>
          <w:szCs w:val="24"/>
        </w:rPr>
        <w:t xml:space="preserve"> socialinių paslaugų, kas sudaro 4</w:t>
      </w:r>
      <w:r w:rsidR="00B23671" w:rsidRPr="006328F9">
        <w:rPr>
          <w:rFonts w:ascii="Times New Roman" w:hAnsi="Times New Roman"/>
          <w:sz w:val="24"/>
          <w:szCs w:val="24"/>
        </w:rPr>
        <w:t>0</w:t>
      </w:r>
      <w:r w:rsidRPr="006328F9">
        <w:rPr>
          <w:rFonts w:ascii="Times New Roman" w:hAnsi="Times New Roman"/>
          <w:sz w:val="24"/>
          <w:szCs w:val="24"/>
        </w:rPr>
        <w:t xml:space="preserve"> proc. nuo teikiamų paslaugų, netenkina minimalių rodiklių reikalavimų (SI-</w:t>
      </w:r>
      <w:r w:rsidR="00C2644F" w:rsidRPr="006328F9">
        <w:rPr>
          <w:rFonts w:ascii="Times New Roman" w:hAnsi="Times New Roman"/>
          <w:sz w:val="24"/>
          <w:szCs w:val="24"/>
        </w:rPr>
        <w:t>13</w:t>
      </w:r>
      <w:r w:rsidRPr="006328F9">
        <w:rPr>
          <w:rFonts w:ascii="Times New Roman" w:hAnsi="Times New Roman"/>
          <w:sz w:val="24"/>
          <w:szCs w:val="24"/>
        </w:rPr>
        <w:t>).</w:t>
      </w:r>
    </w:p>
    <w:p w14:paraId="5D4A97F3" w14:textId="79FAF185" w:rsidR="00AF3F68" w:rsidRPr="006328F9" w:rsidRDefault="00AF3F68" w:rsidP="00AF3F68">
      <w:pPr>
        <w:spacing w:after="0" w:line="360" w:lineRule="auto"/>
        <w:ind w:firstLine="720"/>
        <w:jc w:val="both"/>
        <w:rPr>
          <w:rFonts w:ascii="Times New Roman" w:hAnsi="Times New Roman"/>
          <w:sz w:val="24"/>
          <w:szCs w:val="24"/>
        </w:rPr>
      </w:pPr>
      <w:r w:rsidRPr="006328F9">
        <w:rPr>
          <w:rFonts w:ascii="Times New Roman" w:hAnsi="Times New Roman"/>
          <w:sz w:val="24"/>
          <w:szCs w:val="24"/>
        </w:rPr>
        <w:t>Nagrinėjant pagal atskiras socialinių paslaugų gavėjų grupes, pastebima, kad pensinio amžiaus asmenims neteikiamos socialinių įgūdžių ugdymo, palaikymo ir atkūrimo įstaigoje paslaugos</w:t>
      </w:r>
      <w:r w:rsidR="00CA303A">
        <w:rPr>
          <w:rFonts w:ascii="Times New Roman" w:hAnsi="Times New Roman"/>
          <w:sz w:val="24"/>
          <w:szCs w:val="24"/>
        </w:rPr>
        <w:t xml:space="preserve">, o </w:t>
      </w:r>
      <w:r w:rsidRPr="006328F9">
        <w:rPr>
          <w:rFonts w:ascii="Times New Roman" w:hAnsi="Times New Roman"/>
          <w:sz w:val="24"/>
          <w:szCs w:val="24"/>
        </w:rPr>
        <w:t>darbingo amžiaus asmenims su negalia</w:t>
      </w:r>
      <w:r w:rsidR="00CA303A">
        <w:rPr>
          <w:rFonts w:ascii="Times New Roman" w:hAnsi="Times New Roman"/>
          <w:sz w:val="24"/>
          <w:szCs w:val="24"/>
        </w:rPr>
        <w:t xml:space="preserve"> šios paslaugos</w:t>
      </w:r>
      <w:r w:rsidRPr="006328F9">
        <w:rPr>
          <w:rFonts w:ascii="Times New Roman" w:hAnsi="Times New Roman"/>
          <w:sz w:val="24"/>
          <w:szCs w:val="24"/>
        </w:rPr>
        <w:t xml:space="preserve"> teikiamos nepakankamai (SI-14). Vaik</w:t>
      </w:r>
      <w:r w:rsidR="00CA303A">
        <w:rPr>
          <w:rFonts w:ascii="Times New Roman" w:hAnsi="Times New Roman"/>
          <w:sz w:val="24"/>
          <w:szCs w:val="24"/>
        </w:rPr>
        <w:t>ų</w:t>
      </w:r>
      <w:r w:rsidRPr="006328F9">
        <w:rPr>
          <w:rFonts w:ascii="Times New Roman" w:hAnsi="Times New Roman"/>
          <w:sz w:val="24"/>
          <w:szCs w:val="24"/>
        </w:rPr>
        <w:t xml:space="preserve"> su negalia </w:t>
      </w:r>
      <w:r w:rsidR="00CA303A">
        <w:rPr>
          <w:rFonts w:ascii="Times New Roman" w:hAnsi="Times New Roman"/>
          <w:sz w:val="24"/>
          <w:szCs w:val="24"/>
        </w:rPr>
        <w:t xml:space="preserve">šeimoms </w:t>
      </w:r>
      <w:r w:rsidRPr="006328F9">
        <w:rPr>
          <w:rFonts w:ascii="Times New Roman" w:hAnsi="Times New Roman"/>
          <w:sz w:val="24"/>
          <w:szCs w:val="24"/>
        </w:rPr>
        <w:t xml:space="preserve">nėra teikiamos laikino atokvėpio paslaugos, nors gyventojų apklausoje 19,2 proc. apklaustųjų nuomone, šios paslaugos labiausiai trūksta socialinę atskirtį patiriančioms šeimoms (žr. 4 priedas) (SI-15). Taip pat, pagal socialinių paslaugų išvystymo normatyvus, Marijampolės savivaldybėje nepakankamai teikiamos palydėjimo paslaugos jaunuoliams (SI-16). </w:t>
      </w:r>
    </w:p>
    <w:p w14:paraId="4BAC460C" w14:textId="2C7601F1" w:rsidR="00AF3F68" w:rsidRDefault="00AF3F68" w:rsidP="00C02560">
      <w:pPr>
        <w:spacing w:after="0" w:line="360" w:lineRule="auto"/>
        <w:ind w:firstLine="720"/>
        <w:jc w:val="both"/>
        <w:rPr>
          <w:rFonts w:ascii="Times New Roman" w:hAnsi="Times New Roman"/>
          <w:sz w:val="24"/>
          <w:szCs w:val="24"/>
        </w:rPr>
      </w:pPr>
      <w:r w:rsidRPr="006328F9">
        <w:rPr>
          <w:rFonts w:ascii="Times New Roman" w:hAnsi="Times New Roman"/>
          <w:sz w:val="24"/>
          <w:szCs w:val="24"/>
        </w:rPr>
        <w:t xml:space="preserve">Marijampolės savivaldybės Socialinių paslaugų skyriaus duomenimis, Marijampolės miesto VVG teritorijoje analizuojamu laikotarpiu teikiamų socialinių paslaugų poreikis padidėjo šiose socialinių paslaugų rūšyse: krizių įveikimo pagalba 233,33 proc., trumpalaikė socialinė globa vaikams 100 proc., pagalba į namus 93,18 proc., dienos socialinė globa asmens namuose 86,84 proc., ilgalaikė socialinė globa vaikams 71,43 proc. ir socialinių įgūdžių ugdymas ir palaikymas asmens (šeimos) namuose 45,45 proc. Tik laikino apgyvendinimo </w:t>
      </w:r>
      <w:r w:rsidRPr="006328F9">
        <w:rPr>
          <w:rFonts w:ascii="Times New Roman" w:hAnsi="Times New Roman"/>
          <w:sz w:val="24"/>
          <w:szCs w:val="24"/>
        </w:rPr>
        <w:lastRenderedPageBreak/>
        <w:t>paslaugų poreikis sumažėjo, analizuojamu laikotarpiu šių paslaugų reikėjo 39,13 proc. mažiau asmenų (žr. 1</w:t>
      </w:r>
      <w:r w:rsidR="006328F9" w:rsidRPr="006328F9">
        <w:rPr>
          <w:rFonts w:ascii="Times New Roman" w:hAnsi="Times New Roman"/>
          <w:sz w:val="24"/>
          <w:szCs w:val="24"/>
        </w:rPr>
        <w:t>4</w:t>
      </w:r>
      <w:r w:rsidR="00C02560" w:rsidRPr="006328F9">
        <w:rPr>
          <w:rFonts w:ascii="Times New Roman" w:hAnsi="Times New Roman"/>
          <w:sz w:val="24"/>
          <w:szCs w:val="24"/>
        </w:rPr>
        <w:t xml:space="preserve"> </w:t>
      </w:r>
      <w:r w:rsidRPr="006328F9">
        <w:rPr>
          <w:rFonts w:ascii="Times New Roman" w:hAnsi="Times New Roman"/>
          <w:sz w:val="24"/>
          <w:szCs w:val="24"/>
        </w:rPr>
        <w:t>lentelę).</w:t>
      </w:r>
      <w:r>
        <w:rPr>
          <w:rFonts w:ascii="Times New Roman" w:hAnsi="Times New Roman"/>
          <w:sz w:val="24"/>
          <w:szCs w:val="24"/>
        </w:rPr>
        <w:t xml:space="preserve"> </w:t>
      </w:r>
    </w:p>
    <w:p w14:paraId="4C635EC0" w14:textId="7EAFA467" w:rsidR="00EB0597" w:rsidRPr="00520037" w:rsidRDefault="00EB0597" w:rsidP="00EB0597">
      <w:pPr>
        <w:spacing w:after="0" w:line="360" w:lineRule="auto"/>
        <w:ind w:firstLine="720"/>
        <w:jc w:val="right"/>
        <w:rPr>
          <w:rFonts w:ascii="Times New Roman" w:hAnsi="Times New Roman"/>
          <w:sz w:val="24"/>
          <w:szCs w:val="24"/>
        </w:rPr>
      </w:pPr>
      <w:r w:rsidRPr="00520037">
        <w:rPr>
          <w:rFonts w:ascii="Times New Roman" w:hAnsi="Times New Roman"/>
          <w:sz w:val="24"/>
          <w:szCs w:val="24"/>
        </w:rPr>
        <w:t>1</w:t>
      </w:r>
      <w:r w:rsidR="006328F9">
        <w:rPr>
          <w:rFonts w:ascii="Times New Roman" w:hAnsi="Times New Roman"/>
          <w:sz w:val="24"/>
          <w:szCs w:val="24"/>
        </w:rPr>
        <w:t>4</w:t>
      </w:r>
      <w:r w:rsidRPr="00520037">
        <w:rPr>
          <w:rFonts w:ascii="Times New Roman" w:hAnsi="Times New Roman"/>
          <w:sz w:val="24"/>
          <w:szCs w:val="24"/>
        </w:rPr>
        <w:t xml:space="preserve"> lentelė</w:t>
      </w:r>
    </w:p>
    <w:p w14:paraId="1B36D3FA" w14:textId="77777777" w:rsidR="00EB0597" w:rsidRDefault="00EB0597" w:rsidP="00EB0597">
      <w:pPr>
        <w:spacing w:after="0" w:line="360" w:lineRule="auto"/>
        <w:ind w:firstLine="720"/>
        <w:jc w:val="center"/>
        <w:rPr>
          <w:rFonts w:ascii="Times New Roman" w:hAnsi="Times New Roman"/>
          <w:b/>
          <w:bCs/>
          <w:sz w:val="24"/>
          <w:szCs w:val="24"/>
        </w:rPr>
      </w:pPr>
      <w:r w:rsidRPr="00520037">
        <w:rPr>
          <w:rFonts w:ascii="Times New Roman" w:hAnsi="Times New Roman"/>
          <w:b/>
          <w:bCs/>
          <w:sz w:val="24"/>
          <w:szCs w:val="24"/>
        </w:rPr>
        <w:t>Asmenų (šeimų) skaičius Marijampolės mieste, kuriems nustatytas socialinių paslaugų poreikis</w:t>
      </w:r>
    </w:p>
    <w:tbl>
      <w:tblPr>
        <w:tblW w:w="10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2"/>
        <w:gridCol w:w="6379"/>
        <w:gridCol w:w="739"/>
        <w:gridCol w:w="739"/>
        <w:gridCol w:w="739"/>
        <w:gridCol w:w="739"/>
        <w:gridCol w:w="739"/>
      </w:tblGrid>
      <w:tr w:rsidR="00EB0597" w:rsidRPr="00D93299" w14:paraId="008CE6D4" w14:textId="77777777" w:rsidTr="00CA303A">
        <w:trPr>
          <w:cantSplit/>
          <w:trHeight w:val="939"/>
        </w:trPr>
        <w:tc>
          <w:tcPr>
            <w:tcW w:w="0" w:type="auto"/>
            <w:vMerge w:val="restart"/>
            <w:shd w:val="clear" w:color="auto" w:fill="C5E0B3" w:themeFill="accent6" w:themeFillTint="66"/>
            <w:vAlign w:val="center"/>
          </w:tcPr>
          <w:p w14:paraId="216EEAB3" w14:textId="77777777" w:rsidR="00EB0597" w:rsidRPr="00D93299" w:rsidRDefault="00EB0597" w:rsidP="00D93299">
            <w:pPr>
              <w:spacing w:after="0" w:line="240" w:lineRule="auto"/>
              <w:jc w:val="center"/>
              <w:rPr>
                <w:rFonts w:ascii="Times New Roman" w:hAnsi="Times New Roman"/>
                <w:b/>
              </w:rPr>
            </w:pPr>
            <w:r w:rsidRPr="00D93299">
              <w:rPr>
                <w:rFonts w:ascii="Times New Roman" w:hAnsi="Times New Roman"/>
                <w:b/>
              </w:rPr>
              <w:t>Eil. Nr.</w:t>
            </w:r>
          </w:p>
        </w:tc>
        <w:tc>
          <w:tcPr>
            <w:tcW w:w="6379" w:type="dxa"/>
            <w:vMerge w:val="restart"/>
            <w:shd w:val="clear" w:color="auto" w:fill="C5E0B3" w:themeFill="accent6" w:themeFillTint="66"/>
            <w:noWrap/>
            <w:vAlign w:val="center"/>
          </w:tcPr>
          <w:p w14:paraId="372E9671" w14:textId="77777777" w:rsidR="00EB0597" w:rsidRPr="00D93299" w:rsidRDefault="00EB0597" w:rsidP="00D93299">
            <w:pPr>
              <w:spacing w:after="0" w:line="240" w:lineRule="auto"/>
              <w:jc w:val="center"/>
              <w:rPr>
                <w:rFonts w:ascii="Times New Roman" w:hAnsi="Times New Roman"/>
                <w:b/>
                <w:bCs/>
              </w:rPr>
            </w:pPr>
            <w:r w:rsidRPr="00D93299">
              <w:rPr>
                <w:rFonts w:ascii="Times New Roman" w:hAnsi="Times New Roman"/>
                <w:b/>
                <w:bCs/>
              </w:rPr>
              <w:t>Socialinių paslaugų rūšys pagal žmonių socialines grupes</w:t>
            </w:r>
          </w:p>
        </w:tc>
        <w:tc>
          <w:tcPr>
            <w:tcW w:w="0" w:type="auto"/>
            <w:gridSpan w:val="5"/>
            <w:shd w:val="clear" w:color="auto" w:fill="C5E0B3" w:themeFill="accent6" w:themeFillTint="66"/>
            <w:vAlign w:val="center"/>
          </w:tcPr>
          <w:p w14:paraId="114E367C" w14:textId="77777777" w:rsidR="00EB0597" w:rsidRPr="00D93299" w:rsidRDefault="00EB0597" w:rsidP="00D93299">
            <w:pPr>
              <w:spacing w:after="0" w:line="240" w:lineRule="auto"/>
              <w:jc w:val="center"/>
              <w:rPr>
                <w:rFonts w:ascii="Times New Roman" w:hAnsi="Times New Roman"/>
                <w:b/>
                <w:bCs/>
              </w:rPr>
            </w:pPr>
            <w:r w:rsidRPr="00D93299">
              <w:rPr>
                <w:rFonts w:ascii="Times New Roman" w:hAnsi="Times New Roman"/>
                <w:b/>
                <w:bCs/>
              </w:rPr>
              <w:t>Asmenų (šeimų) skaičius Marijampolės mieste, kuriems nustatytas (įvertintas) socialinių paslaugų poreikis</w:t>
            </w:r>
          </w:p>
        </w:tc>
      </w:tr>
      <w:tr w:rsidR="00EB0597" w:rsidRPr="00D93299" w14:paraId="2E506293" w14:textId="77777777" w:rsidTr="00CA303A">
        <w:trPr>
          <w:cantSplit/>
          <w:trHeight w:val="522"/>
        </w:trPr>
        <w:tc>
          <w:tcPr>
            <w:tcW w:w="0" w:type="auto"/>
            <w:vMerge/>
            <w:shd w:val="clear" w:color="auto" w:fill="C5E0B3" w:themeFill="accent6" w:themeFillTint="66"/>
            <w:vAlign w:val="center"/>
          </w:tcPr>
          <w:p w14:paraId="387FF3D6" w14:textId="77777777" w:rsidR="00EB0597" w:rsidRPr="00D93299" w:rsidRDefault="00EB0597" w:rsidP="00D93299">
            <w:pPr>
              <w:spacing w:after="0" w:line="240" w:lineRule="auto"/>
              <w:rPr>
                <w:rFonts w:ascii="Times New Roman" w:hAnsi="Times New Roman"/>
              </w:rPr>
            </w:pPr>
          </w:p>
        </w:tc>
        <w:tc>
          <w:tcPr>
            <w:tcW w:w="6379" w:type="dxa"/>
            <w:vMerge/>
            <w:shd w:val="clear" w:color="auto" w:fill="C5E0B3" w:themeFill="accent6" w:themeFillTint="66"/>
            <w:vAlign w:val="center"/>
          </w:tcPr>
          <w:p w14:paraId="1FBA21A7" w14:textId="77777777" w:rsidR="00EB0597" w:rsidRPr="00D93299" w:rsidRDefault="00EB0597" w:rsidP="00D93299">
            <w:pPr>
              <w:spacing w:after="0" w:line="240" w:lineRule="auto"/>
              <w:jc w:val="center"/>
              <w:rPr>
                <w:rFonts w:ascii="Times New Roman" w:hAnsi="Times New Roman"/>
                <w:b/>
                <w:bCs/>
              </w:rPr>
            </w:pPr>
          </w:p>
        </w:tc>
        <w:tc>
          <w:tcPr>
            <w:tcW w:w="0" w:type="auto"/>
            <w:shd w:val="clear" w:color="auto" w:fill="C5E0B3" w:themeFill="accent6" w:themeFillTint="66"/>
            <w:vAlign w:val="center"/>
          </w:tcPr>
          <w:p w14:paraId="42A9B87E" w14:textId="067226DD" w:rsidR="00EB0597" w:rsidRPr="00D93299" w:rsidRDefault="00EB0597" w:rsidP="00D93299">
            <w:pPr>
              <w:spacing w:after="0" w:line="240" w:lineRule="auto"/>
              <w:jc w:val="center"/>
              <w:rPr>
                <w:rFonts w:ascii="Times New Roman" w:hAnsi="Times New Roman"/>
                <w:b/>
                <w:bCs/>
              </w:rPr>
            </w:pPr>
            <w:r w:rsidRPr="00D93299">
              <w:rPr>
                <w:rFonts w:ascii="Times New Roman" w:hAnsi="Times New Roman"/>
                <w:b/>
                <w:bCs/>
              </w:rPr>
              <w:t>2018</w:t>
            </w:r>
          </w:p>
        </w:tc>
        <w:tc>
          <w:tcPr>
            <w:tcW w:w="0" w:type="auto"/>
            <w:shd w:val="clear" w:color="auto" w:fill="C5E0B3" w:themeFill="accent6" w:themeFillTint="66"/>
            <w:vAlign w:val="center"/>
          </w:tcPr>
          <w:p w14:paraId="041795CA" w14:textId="77777777" w:rsidR="00EB0597" w:rsidRPr="00D93299" w:rsidRDefault="00EB0597" w:rsidP="00D93299">
            <w:pPr>
              <w:spacing w:after="0" w:line="240" w:lineRule="auto"/>
              <w:jc w:val="center"/>
              <w:rPr>
                <w:rFonts w:ascii="Times New Roman" w:hAnsi="Times New Roman"/>
                <w:b/>
                <w:bCs/>
              </w:rPr>
            </w:pPr>
            <w:r w:rsidRPr="00D93299">
              <w:rPr>
                <w:rFonts w:ascii="Times New Roman" w:hAnsi="Times New Roman"/>
                <w:b/>
                <w:bCs/>
              </w:rPr>
              <w:t>2019</w:t>
            </w:r>
          </w:p>
        </w:tc>
        <w:tc>
          <w:tcPr>
            <w:tcW w:w="0" w:type="auto"/>
            <w:shd w:val="clear" w:color="auto" w:fill="C5E0B3" w:themeFill="accent6" w:themeFillTint="66"/>
            <w:vAlign w:val="center"/>
          </w:tcPr>
          <w:p w14:paraId="17DA1BF6" w14:textId="77777777" w:rsidR="00EB0597" w:rsidRPr="00D93299" w:rsidRDefault="00EB0597" w:rsidP="00D93299">
            <w:pPr>
              <w:spacing w:after="0" w:line="240" w:lineRule="auto"/>
              <w:jc w:val="center"/>
              <w:rPr>
                <w:rFonts w:ascii="Times New Roman" w:hAnsi="Times New Roman"/>
                <w:b/>
                <w:bCs/>
              </w:rPr>
            </w:pPr>
            <w:r w:rsidRPr="00D93299">
              <w:rPr>
                <w:rFonts w:ascii="Times New Roman" w:hAnsi="Times New Roman"/>
                <w:b/>
                <w:bCs/>
              </w:rPr>
              <w:t>2020</w:t>
            </w:r>
          </w:p>
        </w:tc>
        <w:tc>
          <w:tcPr>
            <w:tcW w:w="0" w:type="auto"/>
            <w:shd w:val="clear" w:color="auto" w:fill="C5E0B3" w:themeFill="accent6" w:themeFillTint="66"/>
            <w:vAlign w:val="center"/>
          </w:tcPr>
          <w:p w14:paraId="256F5AF9" w14:textId="77777777" w:rsidR="00EB0597" w:rsidRPr="00D93299" w:rsidRDefault="00EB0597" w:rsidP="00D93299">
            <w:pPr>
              <w:spacing w:after="0" w:line="240" w:lineRule="auto"/>
              <w:jc w:val="center"/>
              <w:rPr>
                <w:rFonts w:ascii="Times New Roman" w:hAnsi="Times New Roman"/>
                <w:b/>
                <w:bCs/>
              </w:rPr>
            </w:pPr>
            <w:r w:rsidRPr="00D93299">
              <w:rPr>
                <w:rFonts w:ascii="Times New Roman" w:hAnsi="Times New Roman"/>
                <w:b/>
                <w:bCs/>
              </w:rPr>
              <w:t>2021</w:t>
            </w:r>
          </w:p>
        </w:tc>
        <w:tc>
          <w:tcPr>
            <w:tcW w:w="0" w:type="auto"/>
            <w:shd w:val="clear" w:color="auto" w:fill="C5E0B3" w:themeFill="accent6" w:themeFillTint="66"/>
            <w:vAlign w:val="center"/>
          </w:tcPr>
          <w:p w14:paraId="3C01DB8C" w14:textId="77777777" w:rsidR="00EB0597" w:rsidRPr="00D93299" w:rsidRDefault="00EB0597" w:rsidP="00D93299">
            <w:pPr>
              <w:spacing w:after="0" w:line="240" w:lineRule="auto"/>
              <w:jc w:val="center"/>
              <w:rPr>
                <w:rFonts w:ascii="Times New Roman" w:hAnsi="Times New Roman"/>
                <w:b/>
                <w:bCs/>
              </w:rPr>
            </w:pPr>
            <w:r w:rsidRPr="00D93299">
              <w:rPr>
                <w:rFonts w:ascii="Times New Roman" w:hAnsi="Times New Roman"/>
                <w:b/>
                <w:bCs/>
              </w:rPr>
              <w:t>2022</w:t>
            </w:r>
          </w:p>
        </w:tc>
      </w:tr>
      <w:tr w:rsidR="00EB0597" w:rsidRPr="00D93299" w14:paraId="5222E066" w14:textId="77777777" w:rsidTr="00CA303A">
        <w:trPr>
          <w:trHeight w:val="336"/>
        </w:trPr>
        <w:tc>
          <w:tcPr>
            <w:tcW w:w="0" w:type="auto"/>
            <w:vAlign w:val="center"/>
          </w:tcPr>
          <w:p w14:paraId="5CE27DA3"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w:t>
            </w:r>
          </w:p>
        </w:tc>
        <w:tc>
          <w:tcPr>
            <w:tcW w:w="6379" w:type="dxa"/>
            <w:noWrap/>
            <w:vAlign w:val="center"/>
          </w:tcPr>
          <w:p w14:paraId="77FAC70E"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 xml:space="preserve">Ilgalaikė socialinė globa senyvo amžiaus ir neįgaliems žmonėms </w:t>
            </w:r>
          </w:p>
        </w:tc>
        <w:tc>
          <w:tcPr>
            <w:tcW w:w="0" w:type="auto"/>
            <w:vAlign w:val="center"/>
          </w:tcPr>
          <w:p w14:paraId="6AB3530D"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91</w:t>
            </w:r>
          </w:p>
        </w:tc>
        <w:tc>
          <w:tcPr>
            <w:tcW w:w="0" w:type="auto"/>
          </w:tcPr>
          <w:p w14:paraId="7C861A5F"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70</w:t>
            </w:r>
          </w:p>
        </w:tc>
        <w:tc>
          <w:tcPr>
            <w:tcW w:w="0" w:type="auto"/>
          </w:tcPr>
          <w:p w14:paraId="3FAEA9FE"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80</w:t>
            </w:r>
          </w:p>
        </w:tc>
        <w:tc>
          <w:tcPr>
            <w:tcW w:w="0" w:type="auto"/>
          </w:tcPr>
          <w:p w14:paraId="2ABC5C4D"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65</w:t>
            </w:r>
          </w:p>
        </w:tc>
        <w:tc>
          <w:tcPr>
            <w:tcW w:w="0" w:type="auto"/>
            <w:vAlign w:val="center"/>
          </w:tcPr>
          <w:p w14:paraId="172DC673"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96</w:t>
            </w:r>
          </w:p>
        </w:tc>
      </w:tr>
      <w:tr w:rsidR="00EB0597" w:rsidRPr="00D93299" w14:paraId="04C0FCE0" w14:textId="77777777" w:rsidTr="00CA303A">
        <w:trPr>
          <w:trHeight w:val="336"/>
        </w:trPr>
        <w:tc>
          <w:tcPr>
            <w:tcW w:w="0" w:type="auto"/>
            <w:vAlign w:val="center"/>
          </w:tcPr>
          <w:p w14:paraId="1F0792DB"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w:t>
            </w:r>
          </w:p>
        </w:tc>
        <w:tc>
          <w:tcPr>
            <w:tcW w:w="6379" w:type="dxa"/>
            <w:noWrap/>
            <w:vAlign w:val="center"/>
          </w:tcPr>
          <w:p w14:paraId="0099A152"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Ilgalaikė socialinė globa vaikams</w:t>
            </w:r>
          </w:p>
        </w:tc>
        <w:tc>
          <w:tcPr>
            <w:tcW w:w="0" w:type="auto"/>
            <w:vAlign w:val="center"/>
          </w:tcPr>
          <w:p w14:paraId="20CE7E63"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7</w:t>
            </w:r>
          </w:p>
        </w:tc>
        <w:tc>
          <w:tcPr>
            <w:tcW w:w="0" w:type="auto"/>
          </w:tcPr>
          <w:p w14:paraId="2CD36D44"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3</w:t>
            </w:r>
          </w:p>
        </w:tc>
        <w:tc>
          <w:tcPr>
            <w:tcW w:w="0" w:type="auto"/>
          </w:tcPr>
          <w:p w14:paraId="46138BC1"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4</w:t>
            </w:r>
          </w:p>
        </w:tc>
        <w:tc>
          <w:tcPr>
            <w:tcW w:w="0" w:type="auto"/>
          </w:tcPr>
          <w:p w14:paraId="76E5363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6</w:t>
            </w:r>
          </w:p>
        </w:tc>
        <w:tc>
          <w:tcPr>
            <w:tcW w:w="0" w:type="auto"/>
            <w:vAlign w:val="center"/>
          </w:tcPr>
          <w:p w14:paraId="525E3FC3"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12</w:t>
            </w:r>
          </w:p>
        </w:tc>
      </w:tr>
      <w:tr w:rsidR="00EB0597" w:rsidRPr="00D93299" w14:paraId="0FB0F03F" w14:textId="77777777" w:rsidTr="00CA303A">
        <w:trPr>
          <w:trHeight w:val="336"/>
        </w:trPr>
        <w:tc>
          <w:tcPr>
            <w:tcW w:w="0" w:type="auto"/>
            <w:vAlign w:val="center"/>
          </w:tcPr>
          <w:p w14:paraId="7AB1D977"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3.</w:t>
            </w:r>
          </w:p>
        </w:tc>
        <w:tc>
          <w:tcPr>
            <w:tcW w:w="6379" w:type="dxa"/>
            <w:noWrap/>
            <w:vAlign w:val="center"/>
          </w:tcPr>
          <w:p w14:paraId="13F09DFF"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Trumpalaikė socialinė globa senyvo amžiaus ir neįgaliems žmonėms</w:t>
            </w:r>
          </w:p>
        </w:tc>
        <w:tc>
          <w:tcPr>
            <w:tcW w:w="0" w:type="auto"/>
            <w:vAlign w:val="center"/>
          </w:tcPr>
          <w:p w14:paraId="10EA0B8B"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20</w:t>
            </w:r>
          </w:p>
        </w:tc>
        <w:tc>
          <w:tcPr>
            <w:tcW w:w="0" w:type="auto"/>
          </w:tcPr>
          <w:p w14:paraId="7DC9870B"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31</w:t>
            </w:r>
          </w:p>
        </w:tc>
        <w:tc>
          <w:tcPr>
            <w:tcW w:w="0" w:type="auto"/>
          </w:tcPr>
          <w:p w14:paraId="374EB000"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18</w:t>
            </w:r>
          </w:p>
        </w:tc>
        <w:tc>
          <w:tcPr>
            <w:tcW w:w="0" w:type="auto"/>
          </w:tcPr>
          <w:p w14:paraId="60C2C557"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28</w:t>
            </w:r>
          </w:p>
        </w:tc>
        <w:tc>
          <w:tcPr>
            <w:tcW w:w="0" w:type="auto"/>
            <w:vAlign w:val="center"/>
          </w:tcPr>
          <w:p w14:paraId="2B19968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24</w:t>
            </w:r>
          </w:p>
        </w:tc>
      </w:tr>
      <w:tr w:rsidR="00EB0597" w:rsidRPr="00D93299" w14:paraId="4ABE4CA7" w14:textId="77777777" w:rsidTr="00CA303A">
        <w:trPr>
          <w:trHeight w:val="336"/>
        </w:trPr>
        <w:tc>
          <w:tcPr>
            <w:tcW w:w="0" w:type="auto"/>
            <w:vAlign w:val="center"/>
          </w:tcPr>
          <w:p w14:paraId="11FD58A3"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4.</w:t>
            </w:r>
          </w:p>
        </w:tc>
        <w:tc>
          <w:tcPr>
            <w:tcW w:w="6379" w:type="dxa"/>
            <w:noWrap/>
            <w:vAlign w:val="center"/>
          </w:tcPr>
          <w:p w14:paraId="3F3E1E16"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Trumpalaikė socialinė globa vaikams</w:t>
            </w:r>
          </w:p>
        </w:tc>
        <w:tc>
          <w:tcPr>
            <w:tcW w:w="0" w:type="auto"/>
            <w:vAlign w:val="center"/>
          </w:tcPr>
          <w:p w14:paraId="4D1506A9"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6</w:t>
            </w:r>
          </w:p>
        </w:tc>
        <w:tc>
          <w:tcPr>
            <w:tcW w:w="0" w:type="auto"/>
          </w:tcPr>
          <w:p w14:paraId="3AAD64F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13</w:t>
            </w:r>
          </w:p>
        </w:tc>
        <w:tc>
          <w:tcPr>
            <w:tcW w:w="0" w:type="auto"/>
          </w:tcPr>
          <w:p w14:paraId="29078DA8"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9</w:t>
            </w:r>
          </w:p>
        </w:tc>
        <w:tc>
          <w:tcPr>
            <w:tcW w:w="0" w:type="auto"/>
          </w:tcPr>
          <w:p w14:paraId="21D240C6"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7</w:t>
            </w:r>
          </w:p>
        </w:tc>
        <w:tc>
          <w:tcPr>
            <w:tcW w:w="0" w:type="auto"/>
            <w:vAlign w:val="center"/>
          </w:tcPr>
          <w:p w14:paraId="1A0B9E22"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12</w:t>
            </w:r>
          </w:p>
        </w:tc>
      </w:tr>
      <w:tr w:rsidR="00EB0597" w:rsidRPr="00D93299" w14:paraId="4D6D985D" w14:textId="77777777" w:rsidTr="00CA303A">
        <w:trPr>
          <w:trHeight w:val="336"/>
        </w:trPr>
        <w:tc>
          <w:tcPr>
            <w:tcW w:w="0" w:type="auto"/>
            <w:vAlign w:val="center"/>
          </w:tcPr>
          <w:p w14:paraId="018F7565"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5.</w:t>
            </w:r>
          </w:p>
        </w:tc>
        <w:tc>
          <w:tcPr>
            <w:tcW w:w="6379" w:type="dxa"/>
            <w:noWrap/>
            <w:vAlign w:val="center"/>
          </w:tcPr>
          <w:p w14:paraId="7797452E"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 xml:space="preserve">Dienos socialinė globa institucijoje </w:t>
            </w:r>
          </w:p>
        </w:tc>
        <w:tc>
          <w:tcPr>
            <w:tcW w:w="0" w:type="auto"/>
            <w:vAlign w:val="center"/>
          </w:tcPr>
          <w:p w14:paraId="0145FD56"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w:t>
            </w:r>
          </w:p>
        </w:tc>
        <w:tc>
          <w:tcPr>
            <w:tcW w:w="0" w:type="auto"/>
          </w:tcPr>
          <w:p w14:paraId="7514826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w:t>
            </w:r>
          </w:p>
        </w:tc>
        <w:tc>
          <w:tcPr>
            <w:tcW w:w="0" w:type="auto"/>
          </w:tcPr>
          <w:p w14:paraId="2EDC02DD"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w:t>
            </w:r>
          </w:p>
        </w:tc>
        <w:tc>
          <w:tcPr>
            <w:tcW w:w="0" w:type="auto"/>
          </w:tcPr>
          <w:p w14:paraId="49669BF2"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w:t>
            </w:r>
          </w:p>
        </w:tc>
        <w:tc>
          <w:tcPr>
            <w:tcW w:w="0" w:type="auto"/>
            <w:vAlign w:val="center"/>
          </w:tcPr>
          <w:p w14:paraId="00796D95"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3</w:t>
            </w:r>
          </w:p>
        </w:tc>
      </w:tr>
      <w:tr w:rsidR="00EB0597" w:rsidRPr="00D93299" w14:paraId="09AC82C4" w14:textId="77777777" w:rsidTr="00CA303A">
        <w:trPr>
          <w:trHeight w:val="336"/>
        </w:trPr>
        <w:tc>
          <w:tcPr>
            <w:tcW w:w="0" w:type="auto"/>
            <w:vAlign w:val="center"/>
          </w:tcPr>
          <w:p w14:paraId="007AFA36"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6.</w:t>
            </w:r>
          </w:p>
        </w:tc>
        <w:tc>
          <w:tcPr>
            <w:tcW w:w="6379" w:type="dxa"/>
            <w:noWrap/>
            <w:vAlign w:val="center"/>
          </w:tcPr>
          <w:p w14:paraId="08DDA111"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 xml:space="preserve">Dienos socialinė globa asmens namuose </w:t>
            </w:r>
          </w:p>
        </w:tc>
        <w:tc>
          <w:tcPr>
            <w:tcW w:w="0" w:type="auto"/>
            <w:vAlign w:val="center"/>
          </w:tcPr>
          <w:p w14:paraId="3978CC8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38</w:t>
            </w:r>
          </w:p>
        </w:tc>
        <w:tc>
          <w:tcPr>
            <w:tcW w:w="0" w:type="auto"/>
          </w:tcPr>
          <w:p w14:paraId="6A4B946C"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28</w:t>
            </w:r>
          </w:p>
        </w:tc>
        <w:tc>
          <w:tcPr>
            <w:tcW w:w="0" w:type="auto"/>
          </w:tcPr>
          <w:p w14:paraId="7089E3ED"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55</w:t>
            </w:r>
          </w:p>
        </w:tc>
        <w:tc>
          <w:tcPr>
            <w:tcW w:w="0" w:type="auto"/>
          </w:tcPr>
          <w:p w14:paraId="74F9DC20"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50</w:t>
            </w:r>
          </w:p>
        </w:tc>
        <w:tc>
          <w:tcPr>
            <w:tcW w:w="0" w:type="auto"/>
            <w:vAlign w:val="center"/>
          </w:tcPr>
          <w:p w14:paraId="307EC085"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71</w:t>
            </w:r>
          </w:p>
        </w:tc>
      </w:tr>
      <w:tr w:rsidR="00EB0597" w:rsidRPr="00D93299" w14:paraId="5BC83E3B" w14:textId="77777777" w:rsidTr="00CA303A">
        <w:trPr>
          <w:trHeight w:val="336"/>
        </w:trPr>
        <w:tc>
          <w:tcPr>
            <w:tcW w:w="0" w:type="auto"/>
            <w:vAlign w:val="center"/>
          </w:tcPr>
          <w:p w14:paraId="3A214184"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7.</w:t>
            </w:r>
          </w:p>
        </w:tc>
        <w:tc>
          <w:tcPr>
            <w:tcW w:w="6379" w:type="dxa"/>
            <w:noWrap/>
            <w:vAlign w:val="center"/>
          </w:tcPr>
          <w:p w14:paraId="28DB3427"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 xml:space="preserve">Apgyvendinimas savarankiško gyvenimo namuose </w:t>
            </w:r>
          </w:p>
        </w:tc>
        <w:tc>
          <w:tcPr>
            <w:tcW w:w="0" w:type="auto"/>
            <w:vAlign w:val="center"/>
          </w:tcPr>
          <w:p w14:paraId="7C6C95C7"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w:t>
            </w:r>
          </w:p>
        </w:tc>
        <w:tc>
          <w:tcPr>
            <w:tcW w:w="0" w:type="auto"/>
          </w:tcPr>
          <w:p w14:paraId="6CBAFCC9"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w:t>
            </w:r>
          </w:p>
        </w:tc>
        <w:tc>
          <w:tcPr>
            <w:tcW w:w="0" w:type="auto"/>
          </w:tcPr>
          <w:p w14:paraId="5C8090D8"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w:t>
            </w:r>
          </w:p>
        </w:tc>
        <w:tc>
          <w:tcPr>
            <w:tcW w:w="0" w:type="auto"/>
          </w:tcPr>
          <w:p w14:paraId="4B41A8F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w:t>
            </w:r>
          </w:p>
        </w:tc>
        <w:tc>
          <w:tcPr>
            <w:tcW w:w="0" w:type="auto"/>
            <w:vAlign w:val="center"/>
          </w:tcPr>
          <w:p w14:paraId="30FC57FC"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w:t>
            </w:r>
          </w:p>
        </w:tc>
      </w:tr>
      <w:tr w:rsidR="00EB0597" w:rsidRPr="00D93299" w14:paraId="1A42C712" w14:textId="77777777" w:rsidTr="00CA303A">
        <w:trPr>
          <w:trHeight w:val="336"/>
        </w:trPr>
        <w:tc>
          <w:tcPr>
            <w:tcW w:w="0" w:type="auto"/>
            <w:vAlign w:val="center"/>
          </w:tcPr>
          <w:p w14:paraId="2C08358D"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8.</w:t>
            </w:r>
          </w:p>
        </w:tc>
        <w:tc>
          <w:tcPr>
            <w:tcW w:w="6379" w:type="dxa"/>
            <w:noWrap/>
            <w:vAlign w:val="center"/>
          </w:tcPr>
          <w:p w14:paraId="51FB2D13"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 xml:space="preserve">Pagalba į namus </w:t>
            </w:r>
          </w:p>
        </w:tc>
        <w:tc>
          <w:tcPr>
            <w:tcW w:w="0" w:type="auto"/>
            <w:vAlign w:val="center"/>
          </w:tcPr>
          <w:p w14:paraId="2BFD1D5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88</w:t>
            </w:r>
          </w:p>
        </w:tc>
        <w:tc>
          <w:tcPr>
            <w:tcW w:w="0" w:type="auto"/>
          </w:tcPr>
          <w:p w14:paraId="285BCB4E"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68</w:t>
            </w:r>
          </w:p>
        </w:tc>
        <w:tc>
          <w:tcPr>
            <w:tcW w:w="0" w:type="auto"/>
          </w:tcPr>
          <w:p w14:paraId="64933F5C"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54</w:t>
            </w:r>
          </w:p>
        </w:tc>
        <w:tc>
          <w:tcPr>
            <w:tcW w:w="0" w:type="auto"/>
          </w:tcPr>
          <w:p w14:paraId="7FF285F5"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80</w:t>
            </w:r>
          </w:p>
        </w:tc>
        <w:tc>
          <w:tcPr>
            <w:tcW w:w="0" w:type="auto"/>
            <w:vAlign w:val="center"/>
          </w:tcPr>
          <w:p w14:paraId="160A0A88"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170</w:t>
            </w:r>
          </w:p>
        </w:tc>
      </w:tr>
      <w:tr w:rsidR="00EB0597" w:rsidRPr="00D93299" w14:paraId="19D2108B" w14:textId="77777777" w:rsidTr="00CA303A">
        <w:trPr>
          <w:trHeight w:val="336"/>
        </w:trPr>
        <w:tc>
          <w:tcPr>
            <w:tcW w:w="0" w:type="auto"/>
            <w:vAlign w:val="center"/>
          </w:tcPr>
          <w:p w14:paraId="0EDBB1D8"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9.</w:t>
            </w:r>
          </w:p>
        </w:tc>
        <w:tc>
          <w:tcPr>
            <w:tcW w:w="6379" w:type="dxa"/>
            <w:noWrap/>
            <w:vAlign w:val="center"/>
          </w:tcPr>
          <w:p w14:paraId="1D4256B4"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 xml:space="preserve">Krizių įveikimo pagalba </w:t>
            </w:r>
          </w:p>
        </w:tc>
        <w:tc>
          <w:tcPr>
            <w:tcW w:w="0" w:type="auto"/>
            <w:vAlign w:val="center"/>
          </w:tcPr>
          <w:p w14:paraId="150509D1"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12</w:t>
            </w:r>
          </w:p>
        </w:tc>
        <w:tc>
          <w:tcPr>
            <w:tcW w:w="0" w:type="auto"/>
          </w:tcPr>
          <w:p w14:paraId="7D5642E8"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10</w:t>
            </w:r>
          </w:p>
        </w:tc>
        <w:tc>
          <w:tcPr>
            <w:tcW w:w="0" w:type="auto"/>
          </w:tcPr>
          <w:p w14:paraId="7151B005"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38</w:t>
            </w:r>
          </w:p>
        </w:tc>
        <w:tc>
          <w:tcPr>
            <w:tcW w:w="0" w:type="auto"/>
          </w:tcPr>
          <w:p w14:paraId="65DAA5D4"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38</w:t>
            </w:r>
          </w:p>
        </w:tc>
        <w:tc>
          <w:tcPr>
            <w:tcW w:w="0" w:type="auto"/>
            <w:vAlign w:val="center"/>
          </w:tcPr>
          <w:p w14:paraId="10189328"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40</w:t>
            </w:r>
          </w:p>
        </w:tc>
      </w:tr>
      <w:tr w:rsidR="00EB0597" w:rsidRPr="00D93299" w14:paraId="1EF6BF88" w14:textId="77777777" w:rsidTr="00CA303A">
        <w:trPr>
          <w:trHeight w:val="336"/>
        </w:trPr>
        <w:tc>
          <w:tcPr>
            <w:tcW w:w="0" w:type="auto"/>
            <w:vAlign w:val="center"/>
          </w:tcPr>
          <w:p w14:paraId="2AD16204"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10.</w:t>
            </w:r>
          </w:p>
        </w:tc>
        <w:tc>
          <w:tcPr>
            <w:tcW w:w="6379" w:type="dxa"/>
            <w:noWrap/>
            <w:vAlign w:val="center"/>
          </w:tcPr>
          <w:p w14:paraId="3DA9EBCD"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 xml:space="preserve">Socialinių įgūdžių ugdymas ir palaikymas asmens (šeimos) namuose </w:t>
            </w:r>
          </w:p>
        </w:tc>
        <w:tc>
          <w:tcPr>
            <w:tcW w:w="0" w:type="auto"/>
            <w:vAlign w:val="center"/>
          </w:tcPr>
          <w:p w14:paraId="3AC7E1BA"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66</w:t>
            </w:r>
          </w:p>
        </w:tc>
        <w:tc>
          <w:tcPr>
            <w:tcW w:w="0" w:type="auto"/>
          </w:tcPr>
          <w:p w14:paraId="212B76A3"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85</w:t>
            </w:r>
          </w:p>
        </w:tc>
        <w:tc>
          <w:tcPr>
            <w:tcW w:w="0" w:type="auto"/>
          </w:tcPr>
          <w:p w14:paraId="1B730B6E"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119</w:t>
            </w:r>
          </w:p>
        </w:tc>
        <w:tc>
          <w:tcPr>
            <w:tcW w:w="0" w:type="auto"/>
          </w:tcPr>
          <w:p w14:paraId="278A47FD"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109</w:t>
            </w:r>
          </w:p>
        </w:tc>
        <w:tc>
          <w:tcPr>
            <w:tcW w:w="0" w:type="auto"/>
            <w:vAlign w:val="center"/>
          </w:tcPr>
          <w:p w14:paraId="7EF88441"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96</w:t>
            </w:r>
          </w:p>
        </w:tc>
      </w:tr>
      <w:tr w:rsidR="00EB0597" w:rsidRPr="00D93299" w14:paraId="3F361587" w14:textId="77777777" w:rsidTr="00CA303A">
        <w:trPr>
          <w:trHeight w:val="308"/>
        </w:trPr>
        <w:tc>
          <w:tcPr>
            <w:tcW w:w="0" w:type="auto"/>
            <w:vAlign w:val="center"/>
          </w:tcPr>
          <w:p w14:paraId="7B1E7914"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11.</w:t>
            </w:r>
          </w:p>
        </w:tc>
        <w:tc>
          <w:tcPr>
            <w:tcW w:w="6379" w:type="dxa"/>
            <w:noWrap/>
            <w:vAlign w:val="center"/>
          </w:tcPr>
          <w:p w14:paraId="5B17E8B4" w14:textId="77777777" w:rsidR="00EB0597" w:rsidRPr="00D93299" w:rsidRDefault="00EB0597" w:rsidP="00D93299">
            <w:pPr>
              <w:spacing w:after="0" w:line="240" w:lineRule="auto"/>
              <w:rPr>
                <w:rFonts w:ascii="Times New Roman" w:hAnsi="Times New Roman"/>
              </w:rPr>
            </w:pPr>
            <w:r w:rsidRPr="00D93299">
              <w:rPr>
                <w:rFonts w:ascii="Times New Roman" w:hAnsi="Times New Roman"/>
              </w:rPr>
              <w:t>Laikino apgyvendinimo paslaugos</w:t>
            </w:r>
          </w:p>
        </w:tc>
        <w:tc>
          <w:tcPr>
            <w:tcW w:w="0" w:type="auto"/>
            <w:vAlign w:val="bottom"/>
          </w:tcPr>
          <w:p w14:paraId="3F4725B8"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23</w:t>
            </w:r>
          </w:p>
        </w:tc>
        <w:tc>
          <w:tcPr>
            <w:tcW w:w="0" w:type="auto"/>
          </w:tcPr>
          <w:p w14:paraId="277EE600"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22</w:t>
            </w:r>
          </w:p>
        </w:tc>
        <w:tc>
          <w:tcPr>
            <w:tcW w:w="0" w:type="auto"/>
          </w:tcPr>
          <w:p w14:paraId="4A4A65E4"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10</w:t>
            </w:r>
          </w:p>
        </w:tc>
        <w:tc>
          <w:tcPr>
            <w:tcW w:w="0" w:type="auto"/>
          </w:tcPr>
          <w:p w14:paraId="2333B824"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21</w:t>
            </w:r>
          </w:p>
        </w:tc>
        <w:tc>
          <w:tcPr>
            <w:tcW w:w="0" w:type="auto"/>
            <w:vAlign w:val="bottom"/>
          </w:tcPr>
          <w:p w14:paraId="122C0E87" w14:textId="77777777" w:rsidR="00EB0597" w:rsidRPr="00D93299" w:rsidRDefault="00EB0597" w:rsidP="00D93299">
            <w:pPr>
              <w:spacing w:after="0" w:line="240" w:lineRule="auto"/>
              <w:jc w:val="center"/>
              <w:rPr>
                <w:rFonts w:ascii="Times New Roman" w:hAnsi="Times New Roman"/>
              </w:rPr>
            </w:pPr>
            <w:r w:rsidRPr="00D93299">
              <w:rPr>
                <w:rFonts w:ascii="Times New Roman" w:hAnsi="Times New Roman"/>
              </w:rPr>
              <w:t>14</w:t>
            </w:r>
          </w:p>
        </w:tc>
      </w:tr>
    </w:tbl>
    <w:p w14:paraId="18E4B6A2" w14:textId="403FE279" w:rsidR="00EB0597" w:rsidRPr="009D725B" w:rsidRDefault="00EB0597" w:rsidP="00EB0597">
      <w:pPr>
        <w:tabs>
          <w:tab w:val="left" w:pos="567"/>
        </w:tabs>
        <w:spacing w:after="0" w:line="360" w:lineRule="auto"/>
        <w:rPr>
          <w:rFonts w:asciiTheme="majorBidi" w:hAnsiTheme="majorBidi" w:cstheme="majorBidi"/>
          <w:i/>
          <w:iCs/>
          <w:sz w:val="20"/>
          <w:szCs w:val="20"/>
        </w:rPr>
      </w:pPr>
      <w:r w:rsidRPr="009D725B">
        <w:rPr>
          <w:rFonts w:asciiTheme="majorBidi" w:hAnsiTheme="majorBidi" w:cstheme="majorBidi"/>
          <w:i/>
          <w:iCs/>
          <w:sz w:val="20"/>
          <w:szCs w:val="20"/>
        </w:rPr>
        <w:t xml:space="preserve">Šaltinis: sudaryta pagal Marijampolės savivaldybės Socialinių paslaugų skyriaus pateiktus duomenis (žr. </w:t>
      </w:r>
      <w:r w:rsidR="00126FAD">
        <w:rPr>
          <w:rFonts w:asciiTheme="majorBidi" w:hAnsiTheme="majorBidi" w:cstheme="majorBidi"/>
          <w:i/>
          <w:iCs/>
          <w:sz w:val="20"/>
          <w:szCs w:val="20"/>
        </w:rPr>
        <w:t>9</w:t>
      </w:r>
      <w:r w:rsidRPr="009D725B">
        <w:rPr>
          <w:rFonts w:asciiTheme="majorBidi" w:hAnsiTheme="majorBidi" w:cstheme="majorBidi"/>
          <w:i/>
          <w:iCs/>
          <w:sz w:val="20"/>
          <w:szCs w:val="20"/>
        </w:rPr>
        <w:t xml:space="preserve"> priedą)</w:t>
      </w:r>
    </w:p>
    <w:p w14:paraId="193F2F7C" w14:textId="77777777" w:rsidR="00EB0597" w:rsidRDefault="00EB0597" w:rsidP="00EB0597">
      <w:pPr>
        <w:spacing w:after="0" w:line="360" w:lineRule="auto"/>
        <w:ind w:firstLine="720"/>
        <w:jc w:val="both"/>
        <w:rPr>
          <w:rFonts w:asciiTheme="majorBidi" w:hAnsiTheme="majorBidi" w:cstheme="majorBidi"/>
          <w:sz w:val="24"/>
          <w:szCs w:val="24"/>
        </w:rPr>
      </w:pPr>
    </w:p>
    <w:p w14:paraId="2CEB7B83" w14:textId="1AC671EF" w:rsidR="00AF3F68" w:rsidRDefault="00AF3F68" w:rsidP="00AF3F68">
      <w:pPr>
        <w:spacing w:after="0" w:line="360" w:lineRule="auto"/>
        <w:ind w:firstLine="720"/>
        <w:jc w:val="both"/>
        <w:rPr>
          <w:rFonts w:ascii="Times New Roman" w:hAnsi="Times New Roman"/>
          <w:sz w:val="24"/>
          <w:szCs w:val="24"/>
        </w:rPr>
      </w:pPr>
      <w:r w:rsidRPr="006328F9">
        <w:rPr>
          <w:rFonts w:ascii="Times New Roman" w:hAnsi="Times New Roman"/>
          <w:sz w:val="24"/>
          <w:szCs w:val="24"/>
        </w:rPr>
        <w:t xml:space="preserve">Vertinant </w:t>
      </w:r>
      <w:r w:rsidR="005E7163">
        <w:rPr>
          <w:rFonts w:ascii="Times New Roman" w:hAnsi="Times New Roman"/>
          <w:sz w:val="24"/>
          <w:szCs w:val="24"/>
        </w:rPr>
        <w:t xml:space="preserve">15 </w:t>
      </w:r>
      <w:r w:rsidR="009D725B" w:rsidRPr="006328F9">
        <w:rPr>
          <w:rFonts w:ascii="Times New Roman" w:hAnsi="Times New Roman"/>
          <w:sz w:val="24"/>
          <w:szCs w:val="24"/>
        </w:rPr>
        <w:t>lentelės</w:t>
      </w:r>
      <w:r w:rsidRPr="006328F9">
        <w:rPr>
          <w:rFonts w:ascii="Times New Roman" w:hAnsi="Times New Roman"/>
          <w:sz w:val="24"/>
          <w:szCs w:val="24"/>
        </w:rPr>
        <w:t xml:space="preserve"> duomenis, matyti, jog 2022 m. dalies socialinių paslaugų poreikis nebuvo pilnai patenkintas, kadangi dalies pateiktų prašymų nebuvo patenkinta, pvz. pagalbos namuose poreikis buvo nepatenkintas 7,1 proc. asmenų, dienos socialinė globa asmens namuose nebuvo suteikta 6,5 proc. asmenų bei ilgalaikės socialinės globos paslaugos nebuvo suteiktos 4,2 proc. senyvo amžiaus ir neįgalių asmenų (SI-17).</w:t>
      </w:r>
      <w:r>
        <w:rPr>
          <w:rFonts w:ascii="Times New Roman" w:hAnsi="Times New Roman"/>
          <w:sz w:val="24"/>
          <w:szCs w:val="24"/>
        </w:rPr>
        <w:t xml:space="preserve"> </w:t>
      </w:r>
    </w:p>
    <w:p w14:paraId="256321A4" w14:textId="77777777" w:rsidR="006328F9" w:rsidRPr="006328F9" w:rsidRDefault="006328F9" w:rsidP="006328F9">
      <w:pPr>
        <w:spacing w:after="0" w:line="360" w:lineRule="auto"/>
        <w:ind w:firstLine="720"/>
        <w:jc w:val="both"/>
        <w:rPr>
          <w:rFonts w:ascii="Times New Roman" w:hAnsi="Times New Roman"/>
          <w:sz w:val="24"/>
          <w:szCs w:val="24"/>
        </w:rPr>
      </w:pPr>
      <w:r w:rsidRPr="006328F9">
        <w:rPr>
          <w:rFonts w:ascii="Times New Roman" w:hAnsi="Times New Roman"/>
          <w:sz w:val="24"/>
          <w:szCs w:val="24"/>
        </w:rPr>
        <w:t>Remiantis Marijampolės savivaldybės socialinių paslaugų planu, 2022 metų pabaigoje socialinių paslaugų, teikiamų asmens namuose, laukė 21 asmuo (SI-18). Per pastaruosius metus pavyko sutrumpinti tiek laukiančių asmenų eiles, tiek ir laukimo laikotarpį. Dauguma laukiančių socialinių paslaugų kreipėsi lapkričio – gruodžio mėn., todėl metų pabaigoje paslaugos jiems dar nebuvo suteiktos. Pagrindinės paslaugų nesuteikimo priežastys: asmens mirtis, dokumentų tvarkymo procedūros, žmogiškųjų išteklių stoka.</w:t>
      </w:r>
    </w:p>
    <w:p w14:paraId="1A82458E" w14:textId="12B30E76" w:rsidR="006328F9" w:rsidRDefault="006328F9">
      <w:pPr>
        <w:spacing w:after="160" w:line="259" w:lineRule="auto"/>
        <w:rPr>
          <w:rFonts w:ascii="Times New Roman" w:hAnsi="Times New Roman"/>
          <w:sz w:val="24"/>
          <w:szCs w:val="24"/>
        </w:rPr>
      </w:pPr>
      <w:r>
        <w:rPr>
          <w:rFonts w:ascii="Times New Roman" w:hAnsi="Times New Roman"/>
          <w:sz w:val="24"/>
          <w:szCs w:val="24"/>
        </w:rPr>
        <w:br w:type="page"/>
      </w:r>
    </w:p>
    <w:p w14:paraId="7A3E8F58" w14:textId="77777777" w:rsidR="006328F9" w:rsidRDefault="006328F9" w:rsidP="00F8242B">
      <w:pPr>
        <w:spacing w:after="0" w:line="240" w:lineRule="auto"/>
        <w:rPr>
          <w:rFonts w:ascii="Times New Roman" w:hAnsi="Times New Roman"/>
          <w:sz w:val="24"/>
          <w:szCs w:val="24"/>
        </w:rPr>
      </w:pPr>
    </w:p>
    <w:p w14:paraId="763F3D7B" w14:textId="1495F7CD" w:rsidR="00F8242B" w:rsidRPr="00C02560" w:rsidRDefault="00AF3F68" w:rsidP="00F8242B">
      <w:pPr>
        <w:spacing w:after="0" w:line="240" w:lineRule="auto"/>
        <w:jc w:val="right"/>
        <w:rPr>
          <w:rFonts w:ascii="Times New Roman" w:hAnsi="Times New Roman"/>
          <w:sz w:val="24"/>
          <w:szCs w:val="24"/>
        </w:rPr>
      </w:pPr>
      <w:r w:rsidRPr="00C02560">
        <w:rPr>
          <w:rFonts w:ascii="Times New Roman" w:hAnsi="Times New Roman"/>
          <w:sz w:val="24"/>
          <w:szCs w:val="24"/>
        </w:rPr>
        <w:t>1</w:t>
      </w:r>
      <w:r w:rsidR="006328F9">
        <w:rPr>
          <w:rFonts w:ascii="Times New Roman" w:hAnsi="Times New Roman"/>
          <w:sz w:val="24"/>
          <w:szCs w:val="24"/>
        </w:rPr>
        <w:t>5</w:t>
      </w:r>
      <w:r w:rsidRPr="00C02560">
        <w:rPr>
          <w:rFonts w:ascii="Times New Roman" w:hAnsi="Times New Roman"/>
          <w:sz w:val="24"/>
          <w:szCs w:val="24"/>
        </w:rPr>
        <w:t xml:space="preserve"> l</w:t>
      </w:r>
      <w:r w:rsidR="00F8242B" w:rsidRPr="00C02560">
        <w:rPr>
          <w:rFonts w:ascii="Times New Roman" w:hAnsi="Times New Roman"/>
          <w:sz w:val="24"/>
          <w:szCs w:val="24"/>
        </w:rPr>
        <w:t>entelė</w:t>
      </w:r>
    </w:p>
    <w:p w14:paraId="732692B7" w14:textId="77777777" w:rsidR="00F8242B" w:rsidRPr="006A5BD2" w:rsidRDefault="00F8242B" w:rsidP="00F8242B">
      <w:pPr>
        <w:spacing w:after="0" w:line="240" w:lineRule="auto"/>
        <w:jc w:val="center"/>
        <w:rPr>
          <w:rFonts w:ascii="Times New Roman" w:eastAsia="Calibri" w:hAnsi="Times New Roman"/>
          <w:b/>
          <w:bCs/>
          <w:sz w:val="24"/>
          <w:szCs w:val="24"/>
        </w:rPr>
      </w:pPr>
      <w:r w:rsidRPr="006A5BD2">
        <w:rPr>
          <w:rFonts w:ascii="Times New Roman" w:eastAsia="Calibri" w:hAnsi="Times New Roman"/>
          <w:b/>
          <w:bCs/>
          <w:sz w:val="24"/>
          <w:szCs w:val="24"/>
        </w:rPr>
        <w:t>Savivaldybės galimybių teikti socialines paslaugas ir socialinių paslaugų poreikio įvertinimas</w:t>
      </w:r>
    </w:p>
    <w:p w14:paraId="29D75A36" w14:textId="77777777" w:rsidR="00F8242B" w:rsidRPr="006A5BD2" w:rsidRDefault="00F8242B" w:rsidP="00F8242B">
      <w:pPr>
        <w:spacing w:after="0" w:line="240" w:lineRule="auto"/>
        <w:contextualSpacing/>
        <w:jc w:val="center"/>
        <w:rPr>
          <w:rFonts w:ascii="Times New Roman" w:eastAsia="Calibri" w:hAnsi="Times New Roman"/>
          <w:b/>
          <w:sz w:val="20"/>
          <w:szCs w:val="20"/>
        </w:rPr>
      </w:pPr>
    </w:p>
    <w:tbl>
      <w:tblPr>
        <w:tblW w:w="9736" w:type="dxa"/>
        <w:jc w:val="center"/>
        <w:tblLook w:val="04A0" w:firstRow="1" w:lastRow="0" w:firstColumn="1" w:lastColumn="0" w:noHBand="0" w:noVBand="1"/>
      </w:tblPr>
      <w:tblGrid>
        <w:gridCol w:w="707"/>
        <w:gridCol w:w="4680"/>
        <w:gridCol w:w="1984"/>
        <w:gridCol w:w="2365"/>
      </w:tblGrid>
      <w:tr w:rsidR="00F8242B" w:rsidRPr="006A5BD2" w14:paraId="3BE93C8E" w14:textId="77777777" w:rsidTr="0018391C">
        <w:trPr>
          <w:trHeight w:val="187"/>
          <w:jc w:val="center"/>
        </w:trPr>
        <w:tc>
          <w:tcPr>
            <w:tcW w:w="707" w:type="dxa"/>
            <w:vMerge w:val="restart"/>
            <w:tcBorders>
              <w:top w:val="single" w:sz="4" w:space="0" w:color="auto"/>
              <w:left w:val="single" w:sz="4" w:space="0" w:color="auto"/>
              <w:right w:val="single" w:sz="4" w:space="0" w:color="auto"/>
            </w:tcBorders>
            <w:shd w:val="clear" w:color="auto" w:fill="C5E0B3" w:themeFill="accent6" w:themeFillTint="66"/>
            <w:vAlign w:val="center"/>
          </w:tcPr>
          <w:p w14:paraId="45AC9A77" w14:textId="77777777" w:rsidR="00F8242B" w:rsidRPr="006A5BD2" w:rsidRDefault="00F8242B" w:rsidP="002A6C38">
            <w:pPr>
              <w:spacing w:after="0" w:line="240" w:lineRule="auto"/>
              <w:jc w:val="center"/>
              <w:rPr>
                <w:rFonts w:ascii="Times New Roman" w:hAnsi="Times New Roman"/>
                <w:b/>
                <w:bCs/>
                <w:color w:val="000000"/>
                <w:lang w:eastAsia="lt-LT"/>
              </w:rPr>
            </w:pPr>
            <w:bookmarkStart w:id="10" w:name="_Hlk130972591"/>
            <w:r w:rsidRPr="006A5BD2">
              <w:rPr>
                <w:rFonts w:ascii="Times New Roman" w:hAnsi="Times New Roman"/>
                <w:b/>
                <w:bCs/>
                <w:color w:val="000000"/>
                <w:lang w:eastAsia="lt-LT"/>
              </w:rPr>
              <w:t>Eil. Nr.</w:t>
            </w:r>
          </w:p>
        </w:tc>
        <w:tc>
          <w:tcPr>
            <w:tcW w:w="4680" w:type="dxa"/>
            <w:vMerge w:val="restart"/>
            <w:tcBorders>
              <w:top w:val="single" w:sz="4" w:space="0" w:color="auto"/>
              <w:left w:val="nil"/>
              <w:right w:val="single" w:sz="4" w:space="0" w:color="auto"/>
            </w:tcBorders>
            <w:shd w:val="clear" w:color="auto" w:fill="C5E0B3" w:themeFill="accent6" w:themeFillTint="66"/>
            <w:vAlign w:val="center"/>
          </w:tcPr>
          <w:p w14:paraId="09AEA0B3" w14:textId="77777777" w:rsidR="00F8242B" w:rsidRPr="006A5BD2" w:rsidRDefault="00F8242B" w:rsidP="002A6C38">
            <w:pPr>
              <w:spacing w:after="0" w:line="240" w:lineRule="auto"/>
              <w:jc w:val="center"/>
              <w:rPr>
                <w:rFonts w:ascii="Times New Roman" w:hAnsi="Times New Roman"/>
                <w:b/>
                <w:bCs/>
                <w:color w:val="000000"/>
                <w:lang w:eastAsia="lt-LT"/>
              </w:rPr>
            </w:pPr>
            <w:r w:rsidRPr="006A5BD2">
              <w:rPr>
                <w:rFonts w:ascii="Times New Roman" w:hAnsi="Times New Roman"/>
                <w:b/>
                <w:bCs/>
                <w:color w:val="000000"/>
                <w:lang w:eastAsia="lt-LT"/>
              </w:rPr>
              <w:t>Socialinių paslaugų rūšys pagal žmonių socialines grupes</w:t>
            </w:r>
          </w:p>
        </w:tc>
        <w:tc>
          <w:tcPr>
            <w:tcW w:w="4349" w:type="dxa"/>
            <w:gridSpan w:val="2"/>
            <w:tcBorders>
              <w:top w:val="single" w:sz="4" w:space="0" w:color="auto"/>
              <w:left w:val="nil"/>
              <w:bottom w:val="single" w:sz="4" w:space="0" w:color="auto"/>
              <w:right w:val="single" w:sz="4" w:space="0" w:color="auto"/>
            </w:tcBorders>
            <w:shd w:val="clear" w:color="auto" w:fill="C5E0B3" w:themeFill="accent6" w:themeFillTint="66"/>
            <w:vAlign w:val="center"/>
          </w:tcPr>
          <w:p w14:paraId="0B57A1DC" w14:textId="77777777" w:rsidR="00F8242B" w:rsidRPr="006A5BD2" w:rsidRDefault="00F8242B" w:rsidP="002A6C38">
            <w:pPr>
              <w:spacing w:after="0" w:line="240" w:lineRule="auto"/>
              <w:jc w:val="center"/>
              <w:rPr>
                <w:rFonts w:ascii="Times New Roman" w:hAnsi="Times New Roman"/>
                <w:b/>
                <w:bCs/>
                <w:color w:val="000000"/>
                <w:lang w:eastAsia="lt-LT"/>
              </w:rPr>
            </w:pPr>
            <w:r w:rsidRPr="006A5BD2">
              <w:rPr>
                <w:rFonts w:ascii="Times New Roman" w:hAnsi="Times New Roman"/>
                <w:b/>
                <w:bCs/>
                <w:lang w:eastAsia="lt-LT"/>
              </w:rPr>
              <w:t>Asmenų (šeimų) skaičius, kuriems socialinių paslaugų poreikis</w:t>
            </w:r>
          </w:p>
        </w:tc>
      </w:tr>
      <w:tr w:rsidR="00F8242B" w:rsidRPr="006A5BD2" w14:paraId="5936650C" w14:textId="77777777" w:rsidTr="0018391C">
        <w:trPr>
          <w:trHeight w:val="187"/>
          <w:jc w:val="center"/>
        </w:trPr>
        <w:tc>
          <w:tcPr>
            <w:tcW w:w="707" w:type="dxa"/>
            <w:vMerge/>
            <w:tcBorders>
              <w:left w:val="single" w:sz="4" w:space="0" w:color="auto"/>
              <w:bottom w:val="single" w:sz="4" w:space="0" w:color="auto"/>
              <w:right w:val="single" w:sz="4" w:space="0" w:color="auto"/>
            </w:tcBorders>
            <w:shd w:val="clear" w:color="auto" w:fill="C5E0B3" w:themeFill="accent6" w:themeFillTint="66"/>
            <w:vAlign w:val="center"/>
          </w:tcPr>
          <w:p w14:paraId="7DC4DFEF" w14:textId="77777777" w:rsidR="00F8242B" w:rsidRPr="006A5BD2" w:rsidRDefault="00F8242B" w:rsidP="002A6C38">
            <w:pPr>
              <w:spacing w:after="0" w:line="240" w:lineRule="auto"/>
              <w:jc w:val="center"/>
              <w:rPr>
                <w:rFonts w:ascii="Times New Roman" w:hAnsi="Times New Roman"/>
                <w:b/>
                <w:bCs/>
                <w:color w:val="000000"/>
                <w:lang w:eastAsia="lt-LT"/>
              </w:rPr>
            </w:pPr>
          </w:p>
        </w:tc>
        <w:tc>
          <w:tcPr>
            <w:tcW w:w="4680" w:type="dxa"/>
            <w:vMerge/>
            <w:tcBorders>
              <w:left w:val="nil"/>
              <w:bottom w:val="single" w:sz="4" w:space="0" w:color="auto"/>
              <w:right w:val="single" w:sz="4" w:space="0" w:color="auto"/>
            </w:tcBorders>
            <w:shd w:val="clear" w:color="auto" w:fill="C5E0B3" w:themeFill="accent6" w:themeFillTint="66"/>
            <w:vAlign w:val="center"/>
          </w:tcPr>
          <w:p w14:paraId="04CFD78D" w14:textId="77777777" w:rsidR="00F8242B" w:rsidRPr="006A5BD2" w:rsidRDefault="00F8242B" w:rsidP="002A6C38">
            <w:pPr>
              <w:spacing w:after="0" w:line="240" w:lineRule="auto"/>
              <w:jc w:val="center"/>
              <w:rPr>
                <w:rFonts w:ascii="Times New Roman" w:hAnsi="Times New Roman"/>
                <w:b/>
                <w:bCs/>
                <w:color w:val="000000"/>
                <w:lang w:eastAsia="lt-LT"/>
              </w:rPr>
            </w:pPr>
          </w:p>
        </w:tc>
        <w:tc>
          <w:tcPr>
            <w:tcW w:w="1984" w:type="dxa"/>
            <w:tcBorders>
              <w:top w:val="single" w:sz="4" w:space="0" w:color="auto"/>
              <w:left w:val="nil"/>
              <w:bottom w:val="single" w:sz="4" w:space="0" w:color="auto"/>
              <w:right w:val="single" w:sz="4" w:space="0" w:color="auto"/>
            </w:tcBorders>
            <w:shd w:val="clear" w:color="auto" w:fill="C5E0B3" w:themeFill="accent6" w:themeFillTint="66"/>
            <w:vAlign w:val="center"/>
          </w:tcPr>
          <w:p w14:paraId="348CFC4A" w14:textId="77777777" w:rsidR="00F8242B" w:rsidRPr="006A5BD2" w:rsidRDefault="00F8242B" w:rsidP="002A6C38">
            <w:pPr>
              <w:spacing w:after="0" w:line="240" w:lineRule="auto"/>
              <w:jc w:val="center"/>
              <w:rPr>
                <w:rFonts w:ascii="Times New Roman" w:hAnsi="Times New Roman"/>
                <w:b/>
                <w:bCs/>
                <w:lang w:eastAsia="lt-LT"/>
              </w:rPr>
            </w:pPr>
            <w:r w:rsidRPr="006A5BD2">
              <w:rPr>
                <w:rFonts w:ascii="Times New Roman" w:hAnsi="Times New Roman"/>
                <w:b/>
                <w:bCs/>
                <w:lang w:eastAsia="lt-LT"/>
              </w:rPr>
              <w:t xml:space="preserve">Įvertintas 2022 m. </w:t>
            </w:r>
          </w:p>
        </w:tc>
        <w:tc>
          <w:tcPr>
            <w:tcW w:w="2365" w:type="dxa"/>
            <w:tcBorders>
              <w:top w:val="single" w:sz="4" w:space="0" w:color="auto"/>
              <w:left w:val="nil"/>
              <w:bottom w:val="single" w:sz="4" w:space="0" w:color="auto"/>
              <w:right w:val="single" w:sz="4" w:space="0" w:color="auto"/>
            </w:tcBorders>
            <w:shd w:val="clear" w:color="auto" w:fill="C5E0B3" w:themeFill="accent6" w:themeFillTint="66"/>
          </w:tcPr>
          <w:p w14:paraId="1FB761FA" w14:textId="77777777" w:rsidR="00F8242B" w:rsidRPr="006A5BD2" w:rsidRDefault="00F8242B" w:rsidP="002A6C38">
            <w:pPr>
              <w:spacing w:after="0" w:line="240" w:lineRule="auto"/>
              <w:jc w:val="center"/>
              <w:rPr>
                <w:rFonts w:ascii="Times New Roman" w:hAnsi="Times New Roman"/>
                <w:b/>
                <w:bCs/>
                <w:color w:val="000000"/>
                <w:lang w:eastAsia="lt-LT"/>
              </w:rPr>
            </w:pPr>
            <w:r w:rsidRPr="006A5BD2">
              <w:rPr>
                <w:rFonts w:ascii="Times New Roman" w:hAnsi="Times New Roman"/>
                <w:b/>
                <w:bCs/>
                <w:color w:val="000000"/>
                <w:lang w:eastAsia="lt-LT"/>
              </w:rPr>
              <w:t xml:space="preserve">Nepatenkintas 2022 m. </w:t>
            </w:r>
          </w:p>
        </w:tc>
      </w:tr>
      <w:tr w:rsidR="007B0BF2" w:rsidRPr="006A5BD2" w14:paraId="6E418F2B"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16CF642A"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2D425AD4" w14:textId="31D016F8"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 xml:space="preserve">Ilgalaikė socialinė globa senyvo amžiaus ir neįgaliems žmonėms </w:t>
            </w:r>
          </w:p>
        </w:tc>
        <w:tc>
          <w:tcPr>
            <w:tcW w:w="1984" w:type="dxa"/>
            <w:tcBorders>
              <w:top w:val="single" w:sz="4" w:space="0" w:color="auto"/>
              <w:left w:val="nil"/>
              <w:bottom w:val="single" w:sz="4" w:space="0" w:color="auto"/>
              <w:right w:val="single" w:sz="4" w:space="0" w:color="auto"/>
            </w:tcBorders>
            <w:vAlign w:val="center"/>
          </w:tcPr>
          <w:p w14:paraId="65A33A00" w14:textId="0AEC535C"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95</w:t>
            </w:r>
          </w:p>
        </w:tc>
        <w:tc>
          <w:tcPr>
            <w:tcW w:w="2365" w:type="dxa"/>
            <w:tcBorders>
              <w:top w:val="single" w:sz="4" w:space="0" w:color="auto"/>
              <w:left w:val="nil"/>
              <w:bottom w:val="single" w:sz="4" w:space="0" w:color="auto"/>
              <w:right w:val="single" w:sz="4" w:space="0" w:color="auto"/>
            </w:tcBorders>
            <w:vAlign w:val="center"/>
          </w:tcPr>
          <w:p w14:paraId="41F4FAAD" w14:textId="5C695BF5"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4</w:t>
            </w:r>
          </w:p>
        </w:tc>
      </w:tr>
      <w:tr w:rsidR="007B0BF2" w:rsidRPr="006A5BD2" w14:paraId="2C6E6EC5"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641E5A08"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7B70D705" w14:textId="160275C9"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Ilgalaikė socialinė globa vaikams</w:t>
            </w:r>
          </w:p>
        </w:tc>
        <w:tc>
          <w:tcPr>
            <w:tcW w:w="1984" w:type="dxa"/>
            <w:tcBorders>
              <w:top w:val="single" w:sz="4" w:space="0" w:color="auto"/>
              <w:left w:val="nil"/>
              <w:bottom w:val="single" w:sz="4" w:space="0" w:color="auto"/>
              <w:right w:val="single" w:sz="4" w:space="0" w:color="auto"/>
            </w:tcBorders>
            <w:vAlign w:val="center"/>
          </w:tcPr>
          <w:p w14:paraId="32F5CD28" w14:textId="3BA138D9"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12</w:t>
            </w:r>
          </w:p>
        </w:tc>
        <w:tc>
          <w:tcPr>
            <w:tcW w:w="2365" w:type="dxa"/>
            <w:tcBorders>
              <w:top w:val="single" w:sz="4" w:space="0" w:color="auto"/>
              <w:left w:val="nil"/>
              <w:bottom w:val="single" w:sz="4" w:space="0" w:color="auto"/>
              <w:right w:val="single" w:sz="4" w:space="0" w:color="auto"/>
            </w:tcBorders>
            <w:vAlign w:val="center"/>
          </w:tcPr>
          <w:p w14:paraId="1ACC5891" w14:textId="5557C39B"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6E073980"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239C48F8"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3DA81DEC" w14:textId="1CF097E0"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Trumpalaikė socialinė globa senyvo amžiaus ir neįgaliems žmonėms</w:t>
            </w:r>
          </w:p>
        </w:tc>
        <w:tc>
          <w:tcPr>
            <w:tcW w:w="1984" w:type="dxa"/>
            <w:tcBorders>
              <w:top w:val="single" w:sz="4" w:space="0" w:color="auto"/>
              <w:left w:val="nil"/>
              <w:bottom w:val="single" w:sz="4" w:space="0" w:color="auto"/>
              <w:right w:val="single" w:sz="4" w:space="0" w:color="auto"/>
            </w:tcBorders>
            <w:vAlign w:val="center"/>
          </w:tcPr>
          <w:p w14:paraId="7590B9AD" w14:textId="5B7E33F8"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27</w:t>
            </w:r>
          </w:p>
        </w:tc>
        <w:tc>
          <w:tcPr>
            <w:tcW w:w="2365" w:type="dxa"/>
            <w:tcBorders>
              <w:top w:val="single" w:sz="4" w:space="0" w:color="auto"/>
              <w:left w:val="nil"/>
              <w:bottom w:val="single" w:sz="4" w:space="0" w:color="auto"/>
              <w:right w:val="single" w:sz="4" w:space="0" w:color="auto"/>
            </w:tcBorders>
            <w:vAlign w:val="center"/>
          </w:tcPr>
          <w:p w14:paraId="4C3024F9" w14:textId="7825FD82"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1C861780"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2635C38F"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779C19B1" w14:textId="6DDC954A"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Trumpalaikė socialinė globa vaikams</w:t>
            </w:r>
          </w:p>
        </w:tc>
        <w:tc>
          <w:tcPr>
            <w:tcW w:w="1984" w:type="dxa"/>
            <w:tcBorders>
              <w:top w:val="single" w:sz="4" w:space="0" w:color="auto"/>
              <w:left w:val="nil"/>
              <w:bottom w:val="single" w:sz="4" w:space="0" w:color="auto"/>
              <w:right w:val="single" w:sz="4" w:space="0" w:color="auto"/>
            </w:tcBorders>
            <w:vAlign w:val="center"/>
          </w:tcPr>
          <w:p w14:paraId="3A9285D9" w14:textId="4C9A9F41"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12</w:t>
            </w:r>
          </w:p>
        </w:tc>
        <w:tc>
          <w:tcPr>
            <w:tcW w:w="2365" w:type="dxa"/>
            <w:tcBorders>
              <w:top w:val="single" w:sz="4" w:space="0" w:color="auto"/>
              <w:left w:val="nil"/>
              <w:bottom w:val="single" w:sz="4" w:space="0" w:color="auto"/>
              <w:right w:val="single" w:sz="4" w:space="0" w:color="auto"/>
            </w:tcBorders>
            <w:vAlign w:val="center"/>
          </w:tcPr>
          <w:p w14:paraId="2225BB10" w14:textId="3BA37903"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08EB0786"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5F40564D"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423BA8C8" w14:textId="2F44A3F1"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 xml:space="preserve">Dienos socialinė globa institucijoje </w:t>
            </w:r>
          </w:p>
        </w:tc>
        <w:tc>
          <w:tcPr>
            <w:tcW w:w="1984" w:type="dxa"/>
            <w:tcBorders>
              <w:top w:val="single" w:sz="4" w:space="0" w:color="auto"/>
              <w:left w:val="nil"/>
              <w:bottom w:val="single" w:sz="4" w:space="0" w:color="auto"/>
              <w:right w:val="single" w:sz="4" w:space="0" w:color="auto"/>
            </w:tcBorders>
            <w:vAlign w:val="center"/>
          </w:tcPr>
          <w:p w14:paraId="05C6CE36" w14:textId="242CC223"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3</w:t>
            </w:r>
          </w:p>
        </w:tc>
        <w:tc>
          <w:tcPr>
            <w:tcW w:w="2365" w:type="dxa"/>
            <w:tcBorders>
              <w:top w:val="single" w:sz="4" w:space="0" w:color="auto"/>
              <w:left w:val="nil"/>
              <w:bottom w:val="single" w:sz="4" w:space="0" w:color="auto"/>
              <w:right w:val="single" w:sz="4" w:space="0" w:color="auto"/>
            </w:tcBorders>
            <w:vAlign w:val="center"/>
          </w:tcPr>
          <w:p w14:paraId="36E1A105" w14:textId="4B00242E"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31228370"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3B8C56D4"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11EBD0DF" w14:textId="38B3C296"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 xml:space="preserve">Dienos socialinė globa asmens namuose </w:t>
            </w:r>
          </w:p>
        </w:tc>
        <w:tc>
          <w:tcPr>
            <w:tcW w:w="1984" w:type="dxa"/>
            <w:tcBorders>
              <w:top w:val="single" w:sz="4" w:space="0" w:color="auto"/>
              <w:left w:val="nil"/>
              <w:bottom w:val="single" w:sz="4" w:space="0" w:color="auto"/>
              <w:right w:val="single" w:sz="4" w:space="0" w:color="auto"/>
            </w:tcBorders>
            <w:vAlign w:val="center"/>
          </w:tcPr>
          <w:p w14:paraId="1EB8A3ED" w14:textId="2D20B76F"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76</w:t>
            </w:r>
          </w:p>
        </w:tc>
        <w:tc>
          <w:tcPr>
            <w:tcW w:w="2365" w:type="dxa"/>
            <w:tcBorders>
              <w:top w:val="single" w:sz="4" w:space="0" w:color="auto"/>
              <w:left w:val="nil"/>
              <w:bottom w:val="single" w:sz="4" w:space="0" w:color="auto"/>
              <w:right w:val="single" w:sz="4" w:space="0" w:color="auto"/>
            </w:tcBorders>
            <w:vAlign w:val="center"/>
          </w:tcPr>
          <w:p w14:paraId="2C757552" w14:textId="7218EDA7"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5</w:t>
            </w:r>
          </w:p>
        </w:tc>
      </w:tr>
      <w:tr w:rsidR="007B0BF2" w:rsidRPr="006A5BD2" w14:paraId="48CCD281"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14191F74"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22D86EB9" w14:textId="6CA13D6E"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 xml:space="preserve">Apgyvendinimas savarankiško gyvenimo namuose </w:t>
            </w:r>
          </w:p>
        </w:tc>
        <w:tc>
          <w:tcPr>
            <w:tcW w:w="1984" w:type="dxa"/>
            <w:tcBorders>
              <w:top w:val="single" w:sz="4" w:space="0" w:color="auto"/>
              <w:left w:val="nil"/>
              <w:bottom w:val="single" w:sz="4" w:space="0" w:color="auto"/>
              <w:right w:val="single" w:sz="4" w:space="0" w:color="auto"/>
            </w:tcBorders>
            <w:vAlign w:val="center"/>
          </w:tcPr>
          <w:p w14:paraId="641C70EB" w14:textId="286F207F"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w:t>
            </w:r>
          </w:p>
        </w:tc>
        <w:tc>
          <w:tcPr>
            <w:tcW w:w="2365" w:type="dxa"/>
            <w:tcBorders>
              <w:top w:val="single" w:sz="4" w:space="0" w:color="auto"/>
              <w:left w:val="nil"/>
              <w:bottom w:val="single" w:sz="4" w:space="0" w:color="auto"/>
              <w:right w:val="single" w:sz="4" w:space="0" w:color="auto"/>
            </w:tcBorders>
            <w:vAlign w:val="center"/>
          </w:tcPr>
          <w:p w14:paraId="3224CCAD" w14:textId="5AFED1A4"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5521080A"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74B4678A"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47F520AE" w14:textId="06BB72A0"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 xml:space="preserve">Pagalba į namus </w:t>
            </w:r>
          </w:p>
        </w:tc>
        <w:tc>
          <w:tcPr>
            <w:tcW w:w="1984" w:type="dxa"/>
            <w:tcBorders>
              <w:top w:val="single" w:sz="4" w:space="0" w:color="auto"/>
              <w:left w:val="nil"/>
              <w:bottom w:val="single" w:sz="4" w:space="0" w:color="auto"/>
              <w:right w:val="single" w:sz="4" w:space="0" w:color="auto"/>
            </w:tcBorders>
            <w:vAlign w:val="center"/>
          </w:tcPr>
          <w:p w14:paraId="21F37D51" w14:textId="23B4BE08"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169</w:t>
            </w:r>
          </w:p>
        </w:tc>
        <w:tc>
          <w:tcPr>
            <w:tcW w:w="2365" w:type="dxa"/>
            <w:tcBorders>
              <w:top w:val="single" w:sz="4" w:space="0" w:color="auto"/>
              <w:left w:val="nil"/>
              <w:bottom w:val="single" w:sz="4" w:space="0" w:color="auto"/>
              <w:right w:val="single" w:sz="4" w:space="0" w:color="auto"/>
            </w:tcBorders>
            <w:vAlign w:val="center"/>
          </w:tcPr>
          <w:p w14:paraId="151B588E" w14:textId="3F4F45AA"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12</w:t>
            </w:r>
          </w:p>
        </w:tc>
      </w:tr>
      <w:tr w:rsidR="007B0BF2" w:rsidRPr="006A5BD2" w14:paraId="425C5283"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6F3E5A45"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461A05D2" w14:textId="5D6520B4"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Krizių įveikimo pagalba</w:t>
            </w:r>
          </w:p>
        </w:tc>
        <w:tc>
          <w:tcPr>
            <w:tcW w:w="1984" w:type="dxa"/>
            <w:tcBorders>
              <w:top w:val="single" w:sz="4" w:space="0" w:color="auto"/>
              <w:left w:val="nil"/>
              <w:bottom w:val="single" w:sz="4" w:space="0" w:color="auto"/>
              <w:right w:val="single" w:sz="4" w:space="0" w:color="auto"/>
            </w:tcBorders>
            <w:vAlign w:val="center"/>
          </w:tcPr>
          <w:p w14:paraId="6F5E33C2" w14:textId="3FD12580"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13</w:t>
            </w:r>
          </w:p>
        </w:tc>
        <w:tc>
          <w:tcPr>
            <w:tcW w:w="2365" w:type="dxa"/>
            <w:tcBorders>
              <w:top w:val="single" w:sz="4" w:space="0" w:color="auto"/>
              <w:left w:val="nil"/>
              <w:bottom w:val="single" w:sz="4" w:space="0" w:color="auto"/>
              <w:right w:val="single" w:sz="4" w:space="0" w:color="auto"/>
            </w:tcBorders>
            <w:vAlign w:val="center"/>
          </w:tcPr>
          <w:p w14:paraId="0BF49DF4" w14:textId="567C4461"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68DE9CEE" w14:textId="77777777" w:rsidTr="002A6C3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6AD64042"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386C078F" w14:textId="671564F4"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 xml:space="preserve">Socialinių įgūdžių ugdymas ir palaikymas asmens (šeimos) namuose </w:t>
            </w:r>
          </w:p>
        </w:tc>
        <w:tc>
          <w:tcPr>
            <w:tcW w:w="1984" w:type="dxa"/>
            <w:tcBorders>
              <w:top w:val="single" w:sz="4" w:space="0" w:color="auto"/>
              <w:left w:val="nil"/>
              <w:bottom w:val="single" w:sz="4" w:space="0" w:color="auto"/>
              <w:right w:val="single" w:sz="4" w:space="0" w:color="auto"/>
            </w:tcBorders>
            <w:vAlign w:val="center"/>
          </w:tcPr>
          <w:p w14:paraId="236ABBDD" w14:textId="298239F1"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96</w:t>
            </w:r>
          </w:p>
        </w:tc>
        <w:tc>
          <w:tcPr>
            <w:tcW w:w="2365" w:type="dxa"/>
            <w:tcBorders>
              <w:top w:val="single" w:sz="4" w:space="0" w:color="auto"/>
              <w:left w:val="nil"/>
              <w:bottom w:val="single" w:sz="4" w:space="0" w:color="auto"/>
              <w:right w:val="single" w:sz="4" w:space="0" w:color="auto"/>
            </w:tcBorders>
            <w:vAlign w:val="center"/>
          </w:tcPr>
          <w:p w14:paraId="50B5C8A1" w14:textId="01061F79"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0343B97E" w14:textId="77777777" w:rsidTr="00191BF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043A4BF3"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4B806AD7" w14:textId="32F2419B"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Laikino apg</w:t>
            </w:r>
            <w:r>
              <w:rPr>
                <w:rFonts w:ascii="Times New Roman" w:hAnsi="Times New Roman"/>
              </w:rPr>
              <w:t>yv</w:t>
            </w:r>
            <w:r w:rsidRPr="007B0BF2">
              <w:rPr>
                <w:rFonts w:ascii="Times New Roman" w:hAnsi="Times New Roman"/>
              </w:rPr>
              <w:t>endinimo paslaugos</w:t>
            </w:r>
          </w:p>
        </w:tc>
        <w:tc>
          <w:tcPr>
            <w:tcW w:w="1984" w:type="dxa"/>
            <w:tcBorders>
              <w:top w:val="single" w:sz="4" w:space="0" w:color="auto"/>
              <w:left w:val="nil"/>
              <w:bottom w:val="single" w:sz="4" w:space="0" w:color="auto"/>
              <w:right w:val="single" w:sz="4" w:space="0" w:color="auto"/>
            </w:tcBorders>
            <w:vAlign w:val="bottom"/>
          </w:tcPr>
          <w:p w14:paraId="188F9179" w14:textId="7B97B7E4"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12</w:t>
            </w:r>
          </w:p>
        </w:tc>
        <w:tc>
          <w:tcPr>
            <w:tcW w:w="2365" w:type="dxa"/>
            <w:tcBorders>
              <w:top w:val="single" w:sz="4" w:space="0" w:color="auto"/>
              <w:left w:val="nil"/>
              <w:bottom w:val="single" w:sz="4" w:space="0" w:color="auto"/>
              <w:right w:val="single" w:sz="4" w:space="0" w:color="auto"/>
            </w:tcBorders>
            <w:vAlign w:val="bottom"/>
          </w:tcPr>
          <w:p w14:paraId="56CCA0DA" w14:textId="0676AC8E"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19DACFF0" w14:textId="77777777" w:rsidTr="00191BF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1DC41EBD"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07DBFDBF" w14:textId="11C6677B"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Vaikų dienos socialinė priežiūra</w:t>
            </w:r>
          </w:p>
        </w:tc>
        <w:tc>
          <w:tcPr>
            <w:tcW w:w="1984" w:type="dxa"/>
            <w:tcBorders>
              <w:top w:val="single" w:sz="4" w:space="0" w:color="auto"/>
              <w:left w:val="nil"/>
              <w:bottom w:val="single" w:sz="4" w:space="0" w:color="auto"/>
              <w:right w:val="single" w:sz="4" w:space="0" w:color="auto"/>
            </w:tcBorders>
            <w:vAlign w:val="bottom"/>
          </w:tcPr>
          <w:p w14:paraId="1DA24DFF" w14:textId="037C8D63"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263</w:t>
            </w:r>
          </w:p>
        </w:tc>
        <w:tc>
          <w:tcPr>
            <w:tcW w:w="2365" w:type="dxa"/>
            <w:tcBorders>
              <w:top w:val="single" w:sz="4" w:space="0" w:color="auto"/>
              <w:left w:val="nil"/>
              <w:bottom w:val="single" w:sz="4" w:space="0" w:color="auto"/>
              <w:right w:val="single" w:sz="4" w:space="0" w:color="auto"/>
            </w:tcBorders>
            <w:vAlign w:val="bottom"/>
          </w:tcPr>
          <w:p w14:paraId="7696FFA8" w14:textId="12CBB858"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r w:rsidR="007B0BF2" w:rsidRPr="006A5BD2" w14:paraId="185DBD07" w14:textId="77777777" w:rsidTr="00191BF8">
        <w:trPr>
          <w:trHeight w:val="187"/>
          <w:jc w:val="center"/>
        </w:trPr>
        <w:tc>
          <w:tcPr>
            <w:tcW w:w="707" w:type="dxa"/>
            <w:tcBorders>
              <w:top w:val="single" w:sz="4" w:space="0" w:color="auto"/>
              <w:left w:val="single" w:sz="4" w:space="0" w:color="auto"/>
              <w:bottom w:val="single" w:sz="4" w:space="0" w:color="auto"/>
              <w:right w:val="single" w:sz="4" w:space="0" w:color="auto"/>
            </w:tcBorders>
            <w:vAlign w:val="center"/>
          </w:tcPr>
          <w:p w14:paraId="466695AC" w14:textId="77777777" w:rsidR="007B0BF2" w:rsidRPr="006A5BD2" w:rsidRDefault="007B0BF2">
            <w:pPr>
              <w:numPr>
                <w:ilvl w:val="0"/>
                <w:numId w:val="8"/>
              </w:numPr>
              <w:spacing w:after="0" w:line="240" w:lineRule="auto"/>
              <w:contextualSpacing/>
              <w:rPr>
                <w:rFonts w:ascii="Times New Roman" w:hAnsi="Times New Roman"/>
                <w:b/>
                <w:bCs/>
                <w:color w:val="000000"/>
                <w:lang w:eastAsia="lt-LT"/>
              </w:rPr>
            </w:pPr>
          </w:p>
        </w:tc>
        <w:tc>
          <w:tcPr>
            <w:tcW w:w="4680" w:type="dxa"/>
            <w:tcBorders>
              <w:top w:val="single" w:sz="4" w:space="0" w:color="auto"/>
              <w:left w:val="nil"/>
              <w:bottom w:val="single" w:sz="4" w:space="0" w:color="auto"/>
              <w:right w:val="single" w:sz="4" w:space="0" w:color="auto"/>
            </w:tcBorders>
            <w:vAlign w:val="center"/>
          </w:tcPr>
          <w:p w14:paraId="6888B688" w14:textId="7040E4BC" w:rsidR="007B0BF2" w:rsidRPr="007B0BF2" w:rsidRDefault="007B0BF2" w:rsidP="007B0BF2">
            <w:pPr>
              <w:spacing w:after="0" w:line="240" w:lineRule="auto"/>
              <w:rPr>
                <w:rFonts w:ascii="Times New Roman" w:hAnsi="Times New Roman"/>
                <w:color w:val="000000"/>
                <w:lang w:eastAsia="lt-LT"/>
              </w:rPr>
            </w:pPr>
            <w:r w:rsidRPr="007B0BF2">
              <w:rPr>
                <w:rFonts w:ascii="Times New Roman" w:hAnsi="Times New Roman"/>
              </w:rPr>
              <w:t>Asmeninė pagalba</w:t>
            </w:r>
          </w:p>
        </w:tc>
        <w:tc>
          <w:tcPr>
            <w:tcW w:w="1984" w:type="dxa"/>
            <w:tcBorders>
              <w:top w:val="single" w:sz="4" w:space="0" w:color="auto"/>
              <w:left w:val="nil"/>
              <w:bottom w:val="single" w:sz="4" w:space="0" w:color="auto"/>
              <w:right w:val="single" w:sz="4" w:space="0" w:color="auto"/>
            </w:tcBorders>
            <w:vAlign w:val="bottom"/>
          </w:tcPr>
          <w:p w14:paraId="5FCF7172" w14:textId="0493F603" w:rsidR="007B0BF2" w:rsidRPr="007B0BF2" w:rsidRDefault="007B0BF2" w:rsidP="007B0BF2">
            <w:pPr>
              <w:spacing w:after="0" w:line="240" w:lineRule="auto"/>
              <w:jc w:val="center"/>
              <w:rPr>
                <w:rFonts w:ascii="Times New Roman" w:hAnsi="Times New Roman"/>
                <w:lang w:eastAsia="lt-LT"/>
              </w:rPr>
            </w:pPr>
            <w:r w:rsidRPr="007B0BF2">
              <w:rPr>
                <w:rFonts w:ascii="Times New Roman" w:hAnsi="Times New Roman"/>
              </w:rPr>
              <w:t>42</w:t>
            </w:r>
          </w:p>
        </w:tc>
        <w:tc>
          <w:tcPr>
            <w:tcW w:w="2365" w:type="dxa"/>
            <w:tcBorders>
              <w:top w:val="single" w:sz="4" w:space="0" w:color="auto"/>
              <w:left w:val="nil"/>
              <w:bottom w:val="single" w:sz="4" w:space="0" w:color="auto"/>
              <w:right w:val="single" w:sz="4" w:space="0" w:color="auto"/>
            </w:tcBorders>
            <w:vAlign w:val="bottom"/>
          </w:tcPr>
          <w:p w14:paraId="34400DCA" w14:textId="3B51925A" w:rsidR="007B0BF2" w:rsidRPr="007B0BF2" w:rsidRDefault="007B0BF2" w:rsidP="007B0BF2">
            <w:pPr>
              <w:spacing w:after="0" w:line="240" w:lineRule="auto"/>
              <w:jc w:val="center"/>
              <w:rPr>
                <w:rFonts w:ascii="Times New Roman" w:hAnsi="Times New Roman"/>
                <w:color w:val="000000"/>
                <w:lang w:eastAsia="lt-LT"/>
              </w:rPr>
            </w:pPr>
            <w:r w:rsidRPr="007B0BF2">
              <w:rPr>
                <w:rFonts w:ascii="Times New Roman" w:hAnsi="Times New Roman"/>
              </w:rPr>
              <w:t>-</w:t>
            </w:r>
          </w:p>
        </w:tc>
      </w:tr>
    </w:tbl>
    <w:bookmarkEnd w:id="10"/>
    <w:p w14:paraId="3F374B80" w14:textId="4F10ADAE" w:rsidR="00F8242B" w:rsidRPr="009D725B" w:rsidRDefault="00F8242B" w:rsidP="005E7163">
      <w:pPr>
        <w:pStyle w:val="FootnoteText"/>
        <w:ind w:left="426"/>
        <w:rPr>
          <w:i/>
          <w:iCs/>
        </w:rPr>
      </w:pPr>
      <w:r w:rsidRPr="009D725B">
        <w:rPr>
          <w:rFonts w:ascii="Times New Roman" w:eastAsia="Calibri" w:hAnsi="Times New Roman"/>
          <w:bCs/>
          <w:i/>
          <w:iCs/>
        </w:rPr>
        <w:t>Šaltinis</w:t>
      </w:r>
      <w:r w:rsidR="007B0BF2" w:rsidRPr="009D725B">
        <w:rPr>
          <w:rFonts w:ascii="Times New Roman" w:eastAsia="Calibri" w:hAnsi="Times New Roman"/>
          <w:bCs/>
          <w:i/>
          <w:iCs/>
        </w:rPr>
        <w:t>: Marijampolės</w:t>
      </w:r>
      <w:r w:rsidRPr="009D725B">
        <w:rPr>
          <w:rFonts w:ascii="Times New Roman" w:hAnsi="Times New Roman"/>
          <w:i/>
          <w:iCs/>
        </w:rPr>
        <w:t xml:space="preserve"> savivaldybės 2023 metų socialinių paslaugų plano informacija. Prieiga internetu: </w:t>
      </w:r>
      <w:hyperlink r:id="rId17" w:history="1">
        <w:r w:rsidR="007B0BF2" w:rsidRPr="009D725B">
          <w:rPr>
            <w:rStyle w:val="Hyperlink"/>
            <w:rFonts w:ascii="Times New Roman" w:hAnsi="Times New Roman"/>
            <w:i/>
            <w:iCs/>
          </w:rPr>
          <w:t>https://teisineinformacija.lt/marijampole/document/63214</w:t>
        </w:r>
      </w:hyperlink>
      <w:r w:rsidR="007B0BF2" w:rsidRPr="009D725B">
        <w:rPr>
          <w:rFonts w:ascii="Times New Roman" w:hAnsi="Times New Roman"/>
          <w:i/>
          <w:iCs/>
        </w:rPr>
        <w:t xml:space="preserve"> </w:t>
      </w:r>
    </w:p>
    <w:p w14:paraId="47583CB3" w14:textId="77777777" w:rsidR="00F8242B" w:rsidRDefault="00F8242B" w:rsidP="00F8242B">
      <w:pPr>
        <w:tabs>
          <w:tab w:val="left" w:pos="720"/>
        </w:tabs>
        <w:autoSpaceDE w:val="0"/>
        <w:autoSpaceDN w:val="0"/>
        <w:spacing w:after="0" w:line="240" w:lineRule="auto"/>
        <w:rPr>
          <w:rFonts w:ascii="Times New Roman" w:hAnsi="Times New Roman"/>
          <w:sz w:val="24"/>
          <w:szCs w:val="24"/>
        </w:rPr>
      </w:pPr>
    </w:p>
    <w:p w14:paraId="3AF2A7E9" w14:textId="27440862" w:rsidR="00C94F10" w:rsidRPr="006328F9" w:rsidRDefault="00C94F10" w:rsidP="005E7163">
      <w:pPr>
        <w:spacing w:after="0" w:line="360" w:lineRule="auto"/>
        <w:ind w:firstLine="851"/>
        <w:jc w:val="both"/>
        <w:rPr>
          <w:rFonts w:ascii="Times New Roman" w:hAnsi="Times New Roman"/>
          <w:bCs/>
          <w:sz w:val="24"/>
          <w:szCs w:val="20"/>
        </w:rPr>
      </w:pPr>
      <w:r w:rsidRPr="006328F9">
        <w:rPr>
          <w:rFonts w:ascii="Times New Roman" w:hAnsi="Times New Roman"/>
          <w:bCs/>
          <w:sz w:val="24"/>
          <w:szCs w:val="20"/>
        </w:rPr>
        <w:t>Gyventojų poreikio tyrimo duomenimis, 59,5 proc. atsakiusiųjų į klausimą „Ar Jūsų nuomone Marijampolės mieste pakanka socialinių paslaugų“ atsakė, kad nepakanka (SI-1</w:t>
      </w:r>
      <w:r w:rsidR="00DE398E" w:rsidRPr="006328F9">
        <w:rPr>
          <w:rFonts w:ascii="Times New Roman" w:hAnsi="Times New Roman"/>
          <w:bCs/>
          <w:sz w:val="24"/>
          <w:szCs w:val="20"/>
        </w:rPr>
        <w:t>9</w:t>
      </w:r>
      <w:r w:rsidRPr="006328F9">
        <w:rPr>
          <w:rFonts w:ascii="Times New Roman" w:hAnsi="Times New Roman"/>
          <w:bCs/>
          <w:sz w:val="24"/>
          <w:szCs w:val="20"/>
        </w:rPr>
        <w:t>). Apklaustų gyventojų nuomone, labiausiai jaučiamas šių socialinių paslaugų trūkumas:</w:t>
      </w:r>
    </w:p>
    <w:p w14:paraId="0A2062F9" w14:textId="0A153005" w:rsidR="00C94F10" w:rsidRPr="006328F9" w:rsidRDefault="00C94F10">
      <w:pPr>
        <w:pStyle w:val="ListParagraph"/>
        <w:numPr>
          <w:ilvl w:val="0"/>
          <w:numId w:val="9"/>
        </w:numPr>
        <w:tabs>
          <w:tab w:val="left" w:pos="1134"/>
        </w:tabs>
        <w:spacing w:after="0" w:line="360" w:lineRule="auto"/>
        <w:ind w:left="0" w:firstLine="851"/>
        <w:jc w:val="both"/>
        <w:rPr>
          <w:rFonts w:ascii="Times New Roman" w:hAnsi="Times New Roman"/>
          <w:bCs/>
          <w:sz w:val="24"/>
          <w:szCs w:val="20"/>
        </w:rPr>
      </w:pPr>
      <w:r w:rsidRPr="006328F9">
        <w:rPr>
          <w:rFonts w:ascii="Times New Roman" w:hAnsi="Times New Roman"/>
          <w:bCs/>
          <w:sz w:val="24"/>
          <w:szCs w:val="20"/>
        </w:rPr>
        <w:t xml:space="preserve">Psichologinė pagalba, konsultavimas ir </w:t>
      </w:r>
      <w:proofErr w:type="spellStart"/>
      <w:r w:rsidRPr="006328F9">
        <w:rPr>
          <w:rFonts w:ascii="Times New Roman" w:hAnsi="Times New Roman"/>
          <w:bCs/>
          <w:sz w:val="24"/>
          <w:szCs w:val="20"/>
        </w:rPr>
        <w:t>savipagalbos</w:t>
      </w:r>
      <w:proofErr w:type="spellEnd"/>
      <w:r w:rsidRPr="006328F9">
        <w:rPr>
          <w:rFonts w:ascii="Times New Roman" w:hAnsi="Times New Roman"/>
          <w:bCs/>
          <w:sz w:val="24"/>
          <w:szCs w:val="20"/>
        </w:rPr>
        <w:t xml:space="preserve"> grupės (63,7 proc. respondentų nurodė, kad trūksta);</w:t>
      </w:r>
      <w:r w:rsidR="00F3145E" w:rsidRPr="006328F9">
        <w:rPr>
          <w:rFonts w:ascii="Times New Roman" w:hAnsi="Times New Roman"/>
          <w:bCs/>
          <w:sz w:val="24"/>
          <w:szCs w:val="20"/>
        </w:rPr>
        <w:t xml:space="preserve"> (SI-20)</w:t>
      </w:r>
    </w:p>
    <w:p w14:paraId="652F8D7E" w14:textId="2C81BE34" w:rsidR="00C94F10" w:rsidRPr="006328F9" w:rsidRDefault="00C94F10">
      <w:pPr>
        <w:pStyle w:val="ListParagraph"/>
        <w:numPr>
          <w:ilvl w:val="0"/>
          <w:numId w:val="9"/>
        </w:numPr>
        <w:tabs>
          <w:tab w:val="left" w:pos="1134"/>
        </w:tabs>
        <w:spacing w:after="0" w:line="360" w:lineRule="auto"/>
        <w:ind w:left="0" w:firstLine="851"/>
        <w:jc w:val="both"/>
        <w:rPr>
          <w:rFonts w:ascii="Times New Roman" w:hAnsi="Times New Roman"/>
          <w:bCs/>
          <w:sz w:val="24"/>
          <w:szCs w:val="20"/>
        </w:rPr>
      </w:pPr>
      <w:r w:rsidRPr="006328F9">
        <w:rPr>
          <w:rFonts w:ascii="Times New Roman" w:hAnsi="Times New Roman"/>
          <w:bCs/>
          <w:sz w:val="24"/>
          <w:szCs w:val="20"/>
        </w:rPr>
        <w:t>Paslaugų teikimas raidos sutrikimus turintiems vaikams (55 proc. respondentų nurodė, kad trūksta).</w:t>
      </w:r>
      <w:r w:rsidR="00F3145E" w:rsidRPr="006328F9">
        <w:rPr>
          <w:rFonts w:ascii="Times New Roman" w:hAnsi="Times New Roman"/>
          <w:bCs/>
          <w:sz w:val="24"/>
          <w:szCs w:val="20"/>
        </w:rPr>
        <w:t xml:space="preserve"> (SI-21)</w:t>
      </w:r>
    </w:p>
    <w:p w14:paraId="6C53F728" w14:textId="7B7B83C3" w:rsidR="00C94F10" w:rsidRPr="006328F9" w:rsidRDefault="00C94F10">
      <w:pPr>
        <w:pStyle w:val="ListParagraph"/>
        <w:numPr>
          <w:ilvl w:val="0"/>
          <w:numId w:val="9"/>
        </w:numPr>
        <w:tabs>
          <w:tab w:val="left" w:pos="1134"/>
        </w:tabs>
        <w:spacing w:after="0" w:line="360" w:lineRule="auto"/>
        <w:ind w:left="0" w:firstLine="851"/>
        <w:jc w:val="both"/>
        <w:rPr>
          <w:rFonts w:ascii="Times New Roman" w:hAnsi="Times New Roman"/>
          <w:bCs/>
          <w:sz w:val="24"/>
          <w:szCs w:val="20"/>
        </w:rPr>
      </w:pPr>
      <w:r w:rsidRPr="006328F9">
        <w:rPr>
          <w:rFonts w:ascii="Times New Roman" w:hAnsi="Times New Roman"/>
          <w:bCs/>
          <w:sz w:val="24"/>
          <w:szCs w:val="20"/>
        </w:rPr>
        <w:t>Specialiosios socialinės priežiūros paslaugos socialinę atskirtį patiriantiems asmenims (psichosocialinės ir intensyvios krizių įveikimo pagalbos, socialinių įgūdžių ugdymo ir palaikymo ir kt.) (52,7 proc. respondentų nurodė, kad trūksta);</w:t>
      </w:r>
      <w:r w:rsidR="00F3145E" w:rsidRPr="006328F9">
        <w:rPr>
          <w:rFonts w:ascii="Times New Roman" w:hAnsi="Times New Roman"/>
          <w:bCs/>
          <w:sz w:val="24"/>
          <w:szCs w:val="20"/>
        </w:rPr>
        <w:t xml:space="preserve"> (SI-22)</w:t>
      </w:r>
    </w:p>
    <w:p w14:paraId="1C2718EB" w14:textId="1E97873A" w:rsidR="00C94F10" w:rsidRPr="006328F9" w:rsidRDefault="00C94F10">
      <w:pPr>
        <w:pStyle w:val="ListParagraph"/>
        <w:numPr>
          <w:ilvl w:val="0"/>
          <w:numId w:val="9"/>
        </w:numPr>
        <w:tabs>
          <w:tab w:val="left" w:pos="1134"/>
        </w:tabs>
        <w:spacing w:after="0" w:line="360" w:lineRule="auto"/>
        <w:ind w:left="0" w:firstLine="851"/>
        <w:jc w:val="both"/>
        <w:rPr>
          <w:rFonts w:ascii="Times New Roman" w:hAnsi="Times New Roman"/>
          <w:bCs/>
          <w:sz w:val="24"/>
          <w:szCs w:val="20"/>
        </w:rPr>
      </w:pPr>
      <w:r w:rsidRPr="006328F9">
        <w:rPr>
          <w:rFonts w:ascii="Times New Roman" w:hAnsi="Times New Roman"/>
          <w:bCs/>
          <w:sz w:val="24"/>
          <w:szCs w:val="20"/>
        </w:rPr>
        <w:t>Pagalbos į namus (49,8 proc. respondentų nurodė, kad trūksta).</w:t>
      </w:r>
      <w:r w:rsidR="00F3145E" w:rsidRPr="006328F9">
        <w:rPr>
          <w:rFonts w:ascii="Times New Roman" w:hAnsi="Times New Roman"/>
          <w:bCs/>
          <w:sz w:val="24"/>
          <w:szCs w:val="20"/>
        </w:rPr>
        <w:t xml:space="preserve"> (SI-23)</w:t>
      </w:r>
    </w:p>
    <w:p w14:paraId="6C3DB84F" w14:textId="052469B2" w:rsidR="00C94F10" w:rsidRPr="006328F9" w:rsidRDefault="00C94F10" w:rsidP="005E7163">
      <w:pPr>
        <w:tabs>
          <w:tab w:val="left" w:pos="1134"/>
        </w:tabs>
        <w:spacing w:after="0" w:line="360" w:lineRule="auto"/>
        <w:ind w:firstLine="851"/>
        <w:jc w:val="both"/>
        <w:rPr>
          <w:rFonts w:ascii="Times New Roman" w:hAnsi="Times New Roman"/>
          <w:bCs/>
          <w:sz w:val="24"/>
          <w:szCs w:val="20"/>
        </w:rPr>
      </w:pPr>
      <w:bookmarkStart w:id="11" w:name="_Hlk144450747"/>
      <w:r w:rsidRPr="006328F9">
        <w:rPr>
          <w:rFonts w:ascii="Times New Roman" w:hAnsi="Times New Roman"/>
          <w:bCs/>
          <w:sz w:val="24"/>
          <w:szCs w:val="20"/>
        </w:rPr>
        <w:t>Apklaustų gyventojų nuomone, socialinėje srityje labiausiai jaučiamas šių užimtumo paslaugų trūkumas:</w:t>
      </w:r>
    </w:p>
    <w:p w14:paraId="06C5C029" w14:textId="77777777" w:rsidR="005E7163" w:rsidRDefault="00C94F10">
      <w:pPr>
        <w:pStyle w:val="ListParagraph"/>
        <w:numPr>
          <w:ilvl w:val="0"/>
          <w:numId w:val="10"/>
        </w:numPr>
        <w:tabs>
          <w:tab w:val="left" w:pos="1134"/>
        </w:tabs>
        <w:spacing w:after="0" w:line="360" w:lineRule="auto"/>
        <w:ind w:left="0" w:firstLine="851"/>
        <w:jc w:val="both"/>
        <w:rPr>
          <w:rFonts w:ascii="Times New Roman" w:hAnsi="Times New Roman"/>
          <w:bCs/>
          <w:sz w:val="24"/>
          <w:szCs w:val="20"/>
        </w:rPr>
      </w:pPr>
      <w:r w:rsidRPr="006328F9">
        <w:rPr>
          <w:rFonts w:ascii="Times New Roman" w:hAnsi="Times New Roman"/>
          <w:bCs/>
          <w:sz w:val="24"/>
          <w:szCs w:val="20"/>
        </w:rPr>
        <w:t>Senyvo amžiaus asmenų dienos užimtumo centrų (50,8 proc. respondentų nurodė, kad trūksta);</w:t>
      </w:r>
      <w:r w:rsidR="00F3145E" w:rsidRPr="006328F9">
        <w:rPr>
          <w:rFonts w:ascii="Times New Roman" w:hAnsi="Times New Roman"/>
          <w:bCs/>
          <w:sz w:val="24"/>
          <w:szCs w:val="20"/>
        </w:rPr>
        <w:t xml:space="preserve"> (SI-24)</w:t>
      </w:r>
    </w:p>
    <w:p w14:paraId="31555E03" w14:textId="1969B15B" w:rsidR="00C94F10" w:rsidRPr="005E7163" w:rsidRDefault="00C94F10">
      <w:pPr>
        <w:pStyle w:val="ListParagraph"/>
        <w:numPr>
          <w:ilvl w:val="0"/>
          <w:numId w:val="10"/>
        </w:numPr>
        <w:tabs>
          <w:tab w:val="left" w:pos="1134"/>
        </w:tabs>
        <w:spacing w:after="0" w:line="360" w:lineRule="auto"/>
        <w:ind w:left="0" w:firstLine="851"/>
        <w:jc w:val="both"/>
        <w:rPr>
          <w:rFonts w:ascii="Times New Roman" w:hAnsi="Times New Roman"/>
          <w:bCs/>
          <w:sz w:val="24"/>
          <w:szCs w:val="20"/>
        </w:rPr>
      </w:pPr>
      <w:r w:rsidRPr="005E7163">
        <w:rPr>
          <w:rFonts w:ascii="Times New Roman" w:hAnsi="Times New Roman"/>
          <w:bCs/>
          <w:sz w:val="24"/>
          <w:szCs w:val="20"/>
        </w:rPr>
        <w:lastRenderedPageBreak/>
        <w:t>Sociokultūrinės paslaugos (kūrybinės dirbtuvės, laisvalaikio organizavimas, grupinio darbo užsiėmimai, stovyklos ir pan.) (45,7 proc. respondentų nurodė, kad trūksta)</w:t>
      </w:r>
      <w:bookmarkEnd w:id="11"/>
      <w:r w:rsidRPr="005E7163">
        <w:rPr>
          <w:rFonts w:ascii="Times New Roman" w:hAnsi="Times New Roman"/>
          <w:bCs/>
          <w:sz w:val="24"/>
          <w:szCs w:val="20"/>
        </w:rPr>
        <w:t>.</w:t>
      </w:r>
      <w:r w:rsidR="00F3145E" w:rsidRPr="005E7163">
        <w:rPr>
          <w:rFonts w:ascii="Times New Roman" w:hAnsi="Times New Roman"/>
          <w:bCs/>
          <w:sz w:val="24"/>
          <w:szCs w:val="20"/>
        </w:rPr>
        <w:t xml:space="preserve"> (SI-25)</w:t>
      </w:r>
    </w:p>
    <w:p w14:paraId="5592A35B" w14:textId="2D6936FE" w:rsidR="00C94F10" w:rsidRPr="006328F9" w:rsidRDefault="00C94F10" w:rsidP="005E7163">
      <w:pPr>
        <w:spacing w:after="0" w:line="360" w:lineRule="auto"/>
        <w:ind w:firstLine="851"/>
        <w:jc w:val="both"/>
        <w:rPr>
          <w:rFonts w:ascii="Times New Roman" w:hAnsi="Times New Roman"/>
          <w:sz w:val="24"/>
          <w:szCs w:val="24"/>
        </w:rPr>
      </w:pPr>
      <w:r w:rsidRPr="006328F9">
        <w:rPr>
          <w:rFonts w:ascii="Times New Roman" w:hAnsi="Times New Roman"/>
          <w:b/>
          <w:bCs/>
          <w:sz w:val="24"/>
          <w:szCs w:val="20"/>
        </w:rPr>
        <w:t>Gyventojų pasiskirstymas pagal ekonominį aktyvumą</w:t>
      </w:r>
      <w:r w:rsidRPr="006328F9">
        <w:rPr>
          <w:rFonts w:ascii="Times New Roman" w:hAnsi="Times New Roman"/>
          <w:b/>
          <w:bCs/>
          <w:i/>
          <w:iCs/>
          <w:sz w:val="24"/>
          <w:szCs w:val="20"/>
        </w:rPr>
        <w:t xml:space="preserve">. </w:t>
      </w:r>
      <w:r w:rsidRPr="006328F9">
        <w:rPr>
          <w:rFonts w:ascii="Times New Roman" w:hAnsi="Times New Roman"/>
          <w:sz w:val="24"/>
          <w:szCs w:val="24"/>
        </w:rPr>
        <w:t xml:space="preserve">Užimtų gyventojų skaičius Marijampolės savivaldybėje 2018-2022 m. laikotarpiu </w:t>
      </w:r>
      <w:r w:rsidR="00BA1DE9" w:rsidRPr="006328F9">
        <w:rPr>
          <w:rFonts w:ascii="Times New Roman" w:hAnsi="Times New Roman"/>
          <w:sz w:val="24"/>
          <w:szCs w:val="24"/>
        </w:rPr>
        <w:t>sumažėjo 1,47</w:t>
      </w:r>
      <w:r w:rsidRPr="006328F9">
        <w:rPr>
          <w:rFonts w:ascii="Times New Roman" w:hAnsi="Times New Roman"/>
          <w:sz w:val="24"/>
          <w:szCs w:val="24"/>
        </w:rPr>
        <w:t xml:space="preserve"> proc. ir tai yra </w:t>
      </w:r>
      <w:r w:rsidR="00BA1DE9" w:rsidRPr="006328F9">
        <w:rPr>
          <w:rFonts w:ascii="Times New Roman" w:hAnsi="Times New Roman"/>
          <w:sz w:val="24"/>
          <w:szCs w:val="24"/>
        </w:rPr>
        <w:t xml:space="preserve">panaši </w:t>
      </w:r>
      <w:r w:rsidRPr="006328F9">
        <w:rPr>
          <w:rFonts w:ascii="Times New Roman" w:hAnsi="Times New Roman"/>
          <w:sz w:val="24"/>
          <w:szCs w:val="24"/>
        </w:rPr>
        <w:t>tendencija Marijampolės apskri</w:t>
      </w:r>
      <w:r w:rsidR="00BA1DE9" w:rsidRPr="006328F9">
        <w:rPr>
          <w:rFonts w:ascii="Times New Roman" w:hAnsi="Times New Roman"/>
          <w:sz w:val="24"/>
          <w:szCs w:val="24"/>
        </w:rPr>
        <w:t>čiai</w:t>
      </w:r>
      <w:r w:rsidRPr="006328F9">
        <w:rPr>
          <w:rFonts w:ascii="Times New Roman" w:hAnsi="Times New Roman"/>
          <w:sz w:val="24"/>
          <w:szCs w:val="24"/>
        </w:rPr>
        <w:t>, kur užimtų gyventojų dalis sumažėjo 4,34 proc.</w:t>
      </w:r>
      <w:r w:rsidR="001178B9" w:rsidRPr="006328F9">
        <w:rPr>
          <w:rFonts w:ascii="Times New Roman" w:hAnsi="Times New Roman"/>
          <w:sz w:val="24"/>
          <w:szCs w:val="24"/>
        </w:rPr>
        <w:t xml:space="preserve">, tačiau Marijampolės mieste stebimas šio rodiklio didėjimas 0,6 proc. </w:t>
      </w:r>
      <w:r w:rsidR="00F3145E" w:rsidRPr="006328F9">
        <w:rPr>
          <w:rFonts w:ascii="Times New Roman" w:hAnsi="Times New Roman"/>
          <w:sz w:val="24"/>
          <w:szCs w:val="24"/>
        </w:rPr>
        <w:t xml:space="preserve">(ST-3) </w:t>
      </w:r>
      <w:r w:rsidRPr="006328F9">
        <w:rPr>
          <w:rFonts w:ascii="Times New Roman" w:hAnsi="Times New Roman"/>
          <w:sz w:val="24"/>
          <w:szCs w:val="24"/>
        </w:rPr>
        <w:t xml:space="preserve"> (žr. </w:t>
      </w:r>
      <w:r w:rsidR="00C02560" w:rsidRPr="006328F9">
        <w:rPr>
          <w:rFonts w:ascii="Times New Roman" w:hAnsi="Times New Roman"/>
          <w:sz w:val="24"/>
          <w:szCs w:val="24"/>
        </w:rPr>
        <w:t>1</w:t>
      </w:r>
      <w:r w:rsidR="006328F9" w:rsidRPr="006328F9">
        <w:rPr>
          <w:rFonts w:ascii="Times New Roman" w:hAnsi="Times New Roman"/>
          <w:sz w:val="24"/>
          <w:szCs w:val="24"/>
        </w:rPr>
        <w:t>6</w:t>
      </w:r>
      <w:r w:rsidRPr="006328F9">
        <w:rPr>
          <w:rFonts w:ascii="Times New Roman" w:hAnsi="Times New Roman"/>
          <w:sz w:val="24"/>
          <w:szCs w:val="24"/>
        </w:rPr>
        <w:t xml:space="preserve"> lentelę). </w:t>
      </w:r>
    </w:p>
    <w:p w14:paraId="7591BEE9" w14:textId="67E8A6B6" w:rsidR="00C94F10" w:rsidRPr="006328F9" w:rsidRDefault="00C02560" w:rsidP="00C94F10">
      <w:pPr>
        <w:keepNext/>
        <w:spacing w:line="240" w:lineRule="auto"/>
        <w:jc w:val="right"/>
        <w:rPr>
          <w:rFonts w:ascii="Times New Roman" w:hAnsi="Times New Roman"/>
          <w:noProof/>
          <w:sz w:val="24"/>
          <w:szCs w:val="24"/>
        </w:rPr>
      </w:pPr>
      <w:bookmarkStart w:id="12" w:name="_Toc128564060"/>
      <w:r w:rsidRPr="006328F9">
        <w:rPr>
          <w:rFonts w:ascii="Times New Roman" w:hAnsi="Times New Roman"/>
          <w:noProof/>
          <w:sz w:val="24"/>
          <w:szCs w:val="24"/>
        </w:rPr>
        <w:t>1</w:t>
      </w:r>
      <w:r w:rsidR="006328F9" w:rsidRPr="006328F9">
        <w:rPr>
          <w:rFonts w:ascii="Times New Roman" w:hAnsi="Times New Roman"/>
          <w:noProof/>
          <w:sz w:val="24"/>
          <w:szCs w:val="24"/>
        </w:rPr>
        <w:t>6</w:t>
      </w:r>
      <w:r w:rsidR="00C94F10" w:rsidRPr="006328F9">
        <w:rPr>
          <w:rFonts w:ascii="Times New Roman" w:hAnsi="Times New Roman"/>
          <w:noProof/>
          <w:sz w:val="24"/>
          <w:szCs w:val="24"/>
        </w:rPr>
        <w:t xml:space="preserve"> lentelė</w:t>
      </w:r>
      <w:bookmarkEnd w:id="12"/>
      <w:r w:rsidR="00C94F10" w:rsidRPr="006328F9">
        <w:rPr>
          <w:rFonts w:ascii="Times New Roman" w:hAnsi="Times New Roman"/>
          <w:noProof/>
          <w:sz w:val="24"/>
          <w:szCs w:val="24"/>
        </w:rPr>
        <w:t xml:space="preserve"> </w:t>
      </w:r>
    </w:p>
    <w:p w14:paraId="7355DD36" w14:textId="77777777" w:rsidR="00C94F10" w:rsidRPr="007812A8" w:rsidRDefault="00C94F10" w:rsidP="00C94F10">
      <w:pPr>
        <w:spacing w:after="120" w:line="240" w:lineRule="auto"/>
        <w:ind w:left="714" w:hanging="357"/>
        <w:jc w:val="center"/>
        <w:rPr>
          <w:rFonts w:ascii="Times New Roman" w:hAnsi="Times New Roman"/>
          <w:b/>
          <w:bCs/>
          <w:sz w:val="24"/>
          <w:szCs w:val="32"/>
        </w:rPr>
      </w:pPr>
      <w:r w:rsidRPr="006328F9">
        <w:rPr>
          <w:rFonts w:ascii="Times New Roman" w:hAnsi="Times New Roman"/>
          <w:b/>
          <w:bCs/>
          <w:sz w:val="24"/>
          <w:szCs w:val="32"/>
        </w:rPr>
        <w:t>Užimti gyventojai, tūkst.</w:t>
      </w:r>
      <w:r w:rsidRPr="007812A8">
        <w:rPr>
          <w:rFonts w:ascii="Times New Roman" w:hAnsi="Times New Roman"/>
          <w:b/>
          <w:bCs/>
          <w:sz w:val="24"/>
          <w:szCs w:val="32"/>
        </w:rPr>
        <w:t xml:space="preserve"> </w:t>
      </w:r>
    </w:p>
    <w:tbl>
      <w:tblPr>
        <w:tblStyle w:val="Lentelstinklelis3"/>
        <w:tblW w:w="5000" w:type="pct"/>
        <w:tblLook w:val="04A0" w:firstRow="1" w:lastRow="0" w:firstColumn="1" w:lastColumn="0" w:noHBand="0" w:noVBand="1"/>
      </w:tblPr>
      <w:tblGrid>
        <w:gridCol w:w="3096"/>
        <w:gridCol w:w="1396"/>
        <w:gridCol w:w="1438"/>
        <w:gridCol w:w="1533"/>
        <w:gridCol w:w="1533"/>
        <w:gridCol w:w="1533"/>
      </w:tblGrid>
      <w:tr w:rsidR="00C94F10" w:rsidRPr="007812A8" w14:paraId="62865974" w14:textId="77777777" w:rsidTr="0018391C">
        <w:tc>
          <w:tcPr>
            <w:tcW w:w="1470"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tcPr>
          <w:p w14:paraId="40146876" w14:textId="77777777" w:rsidR="00C94F10" w:rsidRPr="007812A8" w:rsidRDefault="00C94F10" w:rsidP="00520037">
            <w:pPr>
              <w:spacing w:after="0" w:line="240" w:lineRule="auto"/>
              <w:jc w:val="both"/>
              <w:rPr>
                <w:rFonts w:ascii="Times New Roman" w:hAnsi="Times New Roman"/>
                <w:b/>
                <w:bCs/>
                <w:i/>
                <w:iCs/>
              </w:rPr>
            </w:pPr>
            <w:r w:rsidRPr="007812A8">
              <w:rPr>
                <w:rFonts w:ascii="Times New Roman" w:hAnsi="Times New Roman"/>
                <w:b/>
                <w:bCs/>
                <w:color w:val="000000"/>
              </w:rPr>
              <w:t> </w:t>
            </w:r>
          </w:p>
        </w:tc>
        <w:tc>
          <w:tcPr>
            <w:tcW w:w="663"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hideMark/>
          </w:tcPr>
          <w:p w14:paraId="69F85CD8" w14:textId="77777777" w:rsidR="00C94F10" w:rsidRPr="007812A8" w:rsidRDefault="00C94F10" w:rsidP="00520037">
            <w:pPr>
              <w:spacing w:after="0" w:line="240" w:lineRule="auto"/>
              <w:jc w:val="center"/>
              <w:rPr>
                <w:rFonts w:ascii="Times New Roman" w:hAnsi="Times New Roman"/>
                <w:b/>
                <w:bCs/>
              </w:rPr>
            </w:pPr>
            <w:r w:rsidRPr="007812A8">
              <w:rPr>
                <w:rFonts w:ascii="Times New Roman" w:hAnsi="Times New Roman"/>
                <w:b/>
                <w:bCs/>
                <w:color w:val="000000"/>
              </w:rPr>
              <w:t>2018</w:t>
            </w:r>
          </w:p>
        </w:tc>
        <w:tc>
          <w:tcPr>
            <w:tcW w:w="683"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hideMark/>
          </w:tcPr>
          <w:p w14:paraId="780EAC79" w14:textId="77777777" w:rsidR="00C94F10" w:rsidRPr="007812A8" w:rsidRDefault="00C94F10" w:rsidP="00520037">
            <w:pPr>
              <w:spacing w:after="0" w:line="240" w:lineRule="auto"/>
              <w:jc w:val="center"/>
              <w:rPr>
                <w:rFonts w:ascii="Times New Roman" w:hAnsi="Times New Roman"/>
                <w:b/>
                <w:bCs/>
              </w:rPr>
            </w:pPr>
            <w:r w:rsidRPr="007812A8">
              <w:rPr>
                <w:rFonts w:ascii="Times New Roman" w:hAnsi="Times New Roman"/>
                <w:b/>
                <w:bCs/>
                <w:color w:val="000000"/>
              </w:rPr>
              <w:t>2019</w:t>
            </w:r>
          </w:p>
        </w:tc>
        <w:tc>
          <w:tcPr>
            <w:tcW w:w="728"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hideMark/>
          </w:tcPr>
          <w:p w14:paraId="65FB8E46" w14:textId="77777777" w:rsidR="00C94F10" w:rsidRPr="007812A8" w:rsidRDefault="00C94F10" w:rsidP="00520037">
            <w:pPr>
              <w:spacing w:after="0" w:line="240" w:lineRule="auto"/>
              <w:jc w:val="center"/>
              <w:rPr>
                <w:rFonts w:ascii="Times New Roman" w:hAnsi="Times New Roman"/>
                <w:b/>
                <w:bCs/>
              </w:rPr>
            </w:pPr>
            <w:r w:rsidRPr="007812A8">
              <w:rPr>
                <w:rFonts w:ascii="Times New Roman" w:hAnsi="Times New Roman"/>
                <w:b/>
                <w:bCs/>
                <w:color w:val="000000"/>
              </w:rPr>
              <w:t>2020</w:t>
            </w:r>
          </w:p>
        </w:tc>
        <w:tc>
          <w:tcPr>
            <w:tcW w:w="728"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tcPr>
          <w:p w14:paraId="7E8DF80E" w14:textId="77777777" w:rsidR="00C94F10" w:rsidRPr="007812A8" w:rsidRDefault="00C94F10" w:rsidP="00520037">
            <w:pPr>
              <w:spacing w:after="0" w:line="240" w:lineRule="auto"/>
              <w:jc w:val="center"/>
              <w:rPr>
                <w:rFonts w:ascii="Times New Roman" w:hAnsi="Times New Roman"/>
                <w:b/>
                <w:bCs/>
              </w:rPr>
            </w:pPr>
            <w:r w:rsidRPr="007812A8">
              <w:rPr>
                <w:rFonts w:ascii="Times New Roman" w:hAnsi="Times New Roman"/>
                <w:b/>
                <w:bCs/>
                <w:color w:val="000000"/>
              </w:rPr>
              <w:t>2021</w:t>
            </w:r>
          </w:p>
        </w:tc>
        <w:tc>
          <w:tcPr>
            <w:tcW w:w="728"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tcPr>
          <w:p w14:paraId="27722F1E" w14:textId="77777777" w:rsidR="00C94F10" w:rsidRPr="007812A8" w:rsidRDefault="00C94F10" w:rsidP="00520037">
            <w:pPr>
              <w:spacing w:after="0" w:line="240" w:lineRule="auto"/>
              <w:jc w:val="center"/>
              <w:rPr>
                <w:rFonts w:ascii="Times New Roman" w:hAnsi="Times New Roman"/>
                <w:b/>
                <w:bCs/>
              </w:rPr>
            </w:pPr>
            <w:r w:rsidRPr="007812A8">
              <w:rPr>
                <w:rFonts w:ascii="Times New Roman" w:hAnsi="Times New Roman"/>
                <w:b/>
                <w:bCs/>
                <w:color w:val="000000"/>
              </w:rPr>
              <w:t>2022</w:t>
            </w:r>
          </w:p>
        </w:tc>
      </w:tr>
      <w:tr w:rsidR="00C94F10" w:rsidRPr="007812A8" w14:paraId="64AF16AE" w14:textId="77777777" w:rsidTr="002A6C38">
        <w:tc>
          <w:tcPr>
            <w:tcW w:w="1470" w:type="pct"/>
            <w:tcBorders>
              <w:top w:val="single" w:sz="4" w:space="0" w:color="auto"/>
              <w:left w:val="single" w:sz="4" w:space="0" w:color="auto"/>
              <w:bottom w:val="single" w:sz="4" w:space="0" w:color="auto"/>
              <w:right w:val="single" w:sz="4" w:space="0" w:color="auto"/>
            </w:tcBorders>
            <w:vAlign w:val="bottom"/>
          </w:tcPr>
          <w:p w14:paraId="734FDD0D" w14:textId="77777777" w:rsidR="00C94F10" w:rsidRPr="007812A8" w:rsidRDefault="00C94F10" w:rsidP="00520037">
            <w:pPr>
              <w:spacing w:after="0" w:line="240" w:lineRule="auto"/>
              <w:jc w:val="both"/>
              <w:rPr>
                <w:rFonts w:ascii="Times New Roman" w:hAnsi="Times New Roman"/>
              </w:rPr>
            </w:pPr>
            <w:r w:rsidRPr="007812A8">
              <w:rPr>
                <w:rFonts w:ascii="Times New Roman" w:hAnsi="Times New Roman"/>
                <w:color w:val="000000"/>
              </w:rPr>
              <w:t>Lietuvos Respublika</w:t>
            </w:r>
          </w:p>
        </w:tc>
        <w:tc>
          <w:tcPr>
            <w:tcW w:w="663" w:type="pct"/>
            <w:tcBorders>
              <w:top w:val="single" w:sz="4" w:space="0" w:color="auto"/>
              <w:left w:val="single" w:sz="4" w:space="0" w:color="auto"/>
              <w:bottom w:val="single" w:sz="4" w:space="0" w:color="auto"/>
              <w:right w:val="single" w:sz="4" w:space="0" w:color="auto"/>
            </w:tcBorders>
            <w:vAlign w:val="bottom"/>
          </w:tcPr>
          <w:p w14:paraId="59E022AC" w14:textId="77777777" w:rsidR="00C94F10" w:rsidRPr="007812A8" w:rsidRDefault="00C94F10" w:rsidP="00520037">
            <w:pPr>
              <w:spacing w:after="0" w:line="240" w:lineRule="auto"/>
              <w:jc w:val="center"/>
              <w:rPr>
                <w:rFonts w:ascii="Times New Roman" w:hAnsi="Times New Roman"/>
              </w:rPr>
            </w:pPr>
            <w:r>
              <w:rPr>
                <w:rFonts w:ascii="Times New Roman" w:hAnsi="Times New Roman"/>
                <w:color w:val="000000"/>
              </w:rPr>
              <w:t>695,7</w:t>
            </w:r>
          </w:p>
        </w:tc>
        <w:tc>
          <w:tcPr>
            <w:tcW w:w="683" w:type="pct"/>
            <w:tcBorders>
              <w:top w:val="single" w:sz="4" w:space="0" w:color="auto"/>
              <w:left w:val="single" w:sz="4" w:space="0" w:color="auto"/>
              <w:bottom w:val="single" w:sz="4" w:space="0" w:color="auto"/>
              <w:right w:val="single" w:sz="4" w:space="0" w:color="auto"/>
            </w:tcBorders>
            <w:vAlign w:val="bottom"/>
          </w:tcPr>
          <w:p w14:paraId="069F1082" w14:textId="77777777" w:rsidR="00C94F10" w:rsidRPr="007812A8" w:rsidRDefault="00C94F10" w:rsidP="00520037">
            <w:pPr>
              <w:spacing w:after="0" w:line="240" w:lineRule="auto"/>
              <w:jc w:val="center"/>
              <w:rPr>
                <w:rFonts w:ascii="Times New Roman" w:hAnsi="Times New Roman"/>
              </w:rPr>
            </w:pPr>
            <w:r>
              <w:rPr>
                <w:rFonts w:ascii="Times New Roman" w:hAnsi="Times New Roman"/>
                <w:color w:val="000000"/>
              </w:rPr>
              <w:t>697,5</w:t>
            </w:r>
          </w:p>
        </w:tc>
        <w:tc>
          <w:tcPr>
            <w:tcW w:w="728" w:type="pct"/>
            <w:tcBorders>
              <w:top w:val="single" w:sz="4" w:space="0" w:color="auto"/>
              <w:left w:val="single" w:sz="4" w:space="0" w:color="auto"/>
              <w:bottom w:val="single" w:sz="4" w:space="0" w:color="auto"/>
              <w:right w:val="single" w:sz="4" w:space="0" w:color="auto"/>
            </w:tcBorders>
            <w:vAlign w:val="bottom"/>
          </w:tcPr>
          <w:p w14:paraId="1F48ED8C" w14:textId="77777777" w:rsidR="00C94F10" w:rsidRPr="007812A8" w:rsidRDefault="00C94F10" w:rsidP="00520037">
            <w:pPr>
              <w:spacing w:after="0" w:line="240" w:lineRule="auto"/>
              <w:jc w:val="center"/>
              <w:rPr>
                <w:rFonts w:ascii="Times New Roman" w:hAnsi="Times New Roman"/>
              </w:rPr>
            </w:pPr>
            <w:r>
              <w:rPr>
                <w:rFonts w:ascii="Times New Roman" w:hAnsi="Times New Roman"/>
                <w:color w:val="000000"/>
              </w:rPr>
              <w:t>678,2</w:t>
            </w:r>
          </w:p>
        </w:tc>
        <w:tc>
          <w:tcPr>
            <w:tcW w:w="728" w:type="pct"/>
            <w:tcBorders>
              <w:top w:val="single" w:sz="4" w:space="0" w:color="auto"/>
              <w:left w:val="single" w:sz="4" w:space="0" w:color="auto"/>
              <w:bottom w:val="single" w:sz="4" w:space="0" w:color="auto"/>
              <w:right w:val="single" w:sz="4" w:space="0" w:color="auto"/>
            </w:tcBorders>
            <w:vAlign w:val="bottom"/>
          </w:tcPr>
          <w:p w14:paraId="4BCDCEAD" w14:textId="77777777" w:rsidR="00C94F10" w:rsidRPr="007812A8" w:rsidRDefault="00C94F10" w:rsidP="00520037">
            <w:pPr>
              <w:spacing w:after="0" w:line="240" w:lineRule="auto"/>
              <w:jc w:val="center"/>
              <w:rPr>
                <w:rFonts w:ascii="Times New Roman" w:hAnsi="Times New Roman"/>
              </w:rPr>
            </w:pPr>
            <w:r>
              <w:rPr>
                <w:rFonts w:ascii="Times New Roman" w:hAnsi="Times New Roman"/>
                <w:color w:val="000000"/>
              </w:rPr>
              <w:t>681,2</w:t>
            </w:r>
          </w:p>
        </w:tc>
        <w:tc>
          <w:tcPr>
            <w:tcW w:w="728" w:type="pct"/>
            <w:tcBorders>
              <w:top w:val="single" w:sz="4" w:space="0" w:color="auto"/>
              <w:left w:val="single" w:sz="4" w:space="0" w:color="auto"/>
              <w:bottom w:val="single" w:sz="4" w:space="0" w:color="auto"/>
              <w:right w:val="single" w:sz="4" w:space="0" w:color="auto"/>
            </w:tcBorders>
            <w:vAlign w:val="bottom"/>
          </w:tcPr>
          <w:p w14:paraId="317EB33E" w14:textId="77777777" w:rsidR="00C94F10" w:rsidRPr="007812A8" w:rsidRDefault="00C94F10" w:rsidP="00520037">
            <w:pPr>
              <w:spacing w:after="0" w:line="240" w:lineRule="auto"/>
              <w:jc w:val="center"/>
              <w:rPr>
                <w:rFonts w:ascii="Times New Roman" w:hAnsi="Times New Roman"/>
              </w:rPr>
            </w:pPr>
            <w:r>
              <w:rPr>
                <w:rFonts w:ascii="Times New Roman" w:hAnsi="Times New Roman"/>
                <w:color w:val="000000"/>
              </w:rPr>
              <w:t>726,3</w:t>
            </w:r>
          </w:p>
        </w:tc>
      </w:tr>
      <w:tr w:rsidR="005D0586" w:rsidRPr="007812A8" w14:paraId="09196664" w14:textId="77777777" w:rsidTr="002A6C38">
        <w:tc>
          <w:tcPr>
            <w:tcW w:w="1470" w:type="pct"/>
            <w:tcBorders>
              <w:top w:val="single" w:sz="4" w:space="0" w:color="auto"/>
              <w:left w:val="single" w:sz="4" w:space="0" w:color="auto"/>
              <w:bottom w:val="single" w:sz="4" w:space="0" w:color="auto"/>
              <w:right w:val="single" w:sz="4" w:space="0" w:color="auto"/>
            </w:tcBorders>
            <w:vAlign w:val="bottom"/>
          </w:tcPr>
          <w:p w14:paraId="33C2B163" w14:textId="30E47AE6" w:rsidR="005D0586" w:rsidRPr="007812A8" w:rsidRDefault="005D0586" w:rsidP="005D0586">
            <w:pPr>
              <w:spacing w:after="0" w:line="240" w:lineRule="auto"/>
              <w:jc w:val="both"/>
              <w:rPr>
                <w:rFonts w:ascii="Times New Roman" w:hAnsi="Times New Roman"/>
                <w:color w:val="000000"/>
              </w:rPr>
            </w:pPr>
            <w:r w:rsidRPr="007812A8">
              <w:rPr>
                <w:rFonts w:ascii="Times New Roman" w:hAnsi="Times New Roman"/>
                <w:color w:val="000000"/>
              </w:rPr>
              <w:t>Marijampolės apskritis</w:t>
            </w:r>
          </w:p>
        </w:tc>
        <w:tc>
          <w:tcPr>
            <w:tcW w:w="663" w:type="pct"/>
            <w:tcBorders>
              <w:top w:val="single" w:sz="4" w:space="0" w:color="auto"/>
              <w:left w:val="single" w:sz="4" w:space="0" w:color="auto"/>
              <w:bottom w:val="single" w:sz="4" w:space="0" w:color="auto"/>
              <w:right w:val="single" w:sz="4" w:space="0" w:color="auto"/>
            </w:tcBorders>
            <w:vAlign w:val="bottom"/>
          </w:tcPr>
          <w:p w14:paraId="4F1BF0F7" w14:textId="484B89D8" w:rsidR="005D0586" w:rsidRDefault="005D0586" w:rsidP="005D0586">
            <w:pPr>
              <w:spacing w:after="0" w:line="240" w:lineRule="auto"/>
              <w:jc w:val="center"/>
              <w:rPr>
                <w:rFonts w:ascii="Times New Roman" w:hAnsi="Times New Roman"/>
                <w:color w:val="000000"/>
              </w:rPr>
            </w:pPr>
            <w:r>
              <w:rPr>
                <w:rFonts w:ascii="Times New Roman" w:hAnsi="Times New Roman"/>
              </w:rPr>
              <w:t>29,9</w:t>
            </w:r>
          </w:p>
        </w:tc>
        <w:tc>
          <w:tcPr>
            <w:tcW w:w="683" w:type="pct"/>
            <w:tcBorders>
              <w:top w:val="single" w:sz="4" w:space="0" w:color="auto"/>
              <w:left w:val="single" w:sz="4" w:space="0" w:color="auto"/>
              <w:bottom w:val="single" w:sz="4" w:space="0" w:color="auto"/>
              <w:right w:val="single" w:sz="4" w:space="0" w:color="auto"/>
            </w:tcBorders>
            <w:vAlign w:val="bottom"/>
          </w:tcPr>
          <w:p w14:paraId="7DF810F0" w14:textId="14F3F777" w:rsidR="005D0586" w:rsidRDefault="005D0586" w:rsidP="005D0586">
            <w:pPr>
              <w:spacing w:after="0" w:line="240" w:lineRule="auto"/>
              <w:jc w:val="center"/>
              <w:rPr>
                <w:rFonts w:ascii="Times New Roman" w:hAnsi="Times New Roman"/>
                <w:color w:val="000000"/>
              </w:rPr>
            </w:pPr>
            <w:r>
              <w:rPr>
                <w:rFonts w:ascii="Times New Roman" w:hAnsi="Times New Roman"/>
              </w:rPr>
              <w:t>27,3</w:t>
            </w:r>
          </w:p>
        </w:tc>
        <w:tc>
          <w:tcPr>
            <w:tcW w:w="728" w:type="pct"/>
            <w:tcBorders>
              <w:top w:val="single" w:sz="4" w:space="0" w:color="auto"/>
              <w:left w:val="single" w:sz="4" w:space="0" w:color="auto"/>
              <w:bottom w:val="single" w:sz="4" w:space="0" w:color="auto"/>
              <w:right w:val="single" w:sz="4" w:space="0" w:color="auto"/>
            </w:tcBorders>
            <w:vAlign w:val="bottom"/>
          </w:tcPr>
          <w:p w14:paraId="30AEC5E4" w14:textId="6E695B75" w:rsidR="005D0586" w:rsidRDefault="005D0586" w:rsidP="005D0586">
            <w:pPr>
              <w:spacing w:after="0" w:line="240" w:lineRule="auto"/>
              <w:jc w:val="center"/>
              <w:rPr>
                <w:rFonts w:ascii="Times New Roman" w:hAnsi="Times New Roman"/>
                <w:color w:val="000000"/>
              </w:rPr>
            </w:pPr>
            <w:r>
              <w:rPr>
                <w:rFonts w:ascii="Times New Roman" w:hAnsi="Times New Roman"/>
              </w:rPr>
              <w:t>25,2</w:t>
            </w:r>
          </w:p>
        </w:tc>
        <w:tc>
          <w:tcPr>
            <w:tcW w:w="728" w:type="pct"/>
            <w:tcBorders>
              <w:top w:val="single" w:sz="4" w:space="0" w:color="auto"/>
              <w:left w:val="single" w:sz="4" w:space="0" w:color="auto"/>
              <w:bottom w:val="single" w:sz="4" w:space="0" w:color="auto"/>
              <w:right w:val="single" w:sz="4" w:space="0" w:color="auto"/>
            </w:tcBorders>
            <w:vAlign w:val="bottom"/>
          </w:tcPr>
          <w:p w14:paraId="3BEA9BA9" w14:textId="5AE67F6E" w:rsidR="005D0586" w:rsidRDefault="005D0586" w:rsidP="005D0586">
            <w:pPr>
              <w:spacing w:after="0" w:line="240" w:lineRule="auto"/>
              <w:jc w:val="center"/>
              <w:rPr>
                <w:rFonts w:ascii="Times New Roman" w:hAnsi="Times New Roman"/>
                <w:color w:val="000000"/>
              </w:rPr>
            </w:pPr>
            <w:r>
              <w:rPr>
                <w:rFonts w:ascii="Times New Roman" w:hAnsi="Times New Roman"/>
              </w:rPr>
              <w:t>25,0</w:t>
            </w:r>
          </w:p>
        </w:tc>
        <w:tc>
          <w:tcPr>
            <w:tcW w:w="728" w:type="pct"/>
            <w:tcBorders>
              <w:top w:val="single" w:sz="4" w:space="0" w:color="auto"/>
              <w:left w:val="single" w:sz="4" w:space="0" w:color="auto"/>
              <w:bottom w:val="single" w:sz="4" w:space="0" w:color="auto"/>
              <w:right w:val="single" w:sz="4" w:space="0" w:color="auto"/>
            </w:tcBorders>
            <w:vAlign w:val="bottom"/>
          </w:tcPr>
          <w:p w14:paraId="32628873" w14:textId="57B37667" w:rsidR="005D0586" w:rsidRDefault="005D0586" w:rsidP="005D0586">
            <w:pPr>
              <w:spacing w:after="0" w:line="240" w:lineRule="auto"/>
              <w:jc w:val="center"/>
              <w:rPr>
                <w:rFonts w:ascii="Times New Roman" w:hAnsi="Times New Roman"/>
                <w:color w:val="000000"/>
              </w:rPr>
            </w:pPr>
            <w:r>
              <w:rPr>
                <w:rFonts w:ascii="Times New Roman" w:hAnsi="Times New Roman"/>
              </w:rPr>
              <w:t>28,6</w:t>
            </w:r>
          </w:p>
        </w:tc>
      </w:tr>
      <w:tr w:rsidR="005D0586" w:rsidRPr="007812A8" w14:paraId="126AAB8E" w14:textId="77777777" w:rsidTr="002A6C38">
        <w:tc>
          <w:tcPr>
            <w:tcW w:w="1470" w:type="pct"/>
            <w:tcBorders>
              <w:top w:val="single" w:sz="4" w:space="0" w:color="auto"/>
              <w:left w:val="single" w:sz="4" w:space="0" w:color="auto"/>
              <w:bottom w:val="single" w:sz="4" w:space="0" w:color="auto"/>
              <w:right w:val="single" w:sz="4" w:space="0" w:color="auto"/>
            </w:tcBorders>
            <w:vAlign w:val="bottom"/>
          </w:tcPr>
          <w:p w14:paraId="2ECFD735" w14:textId="04097F77" w:rsidR="005D0586" w:rsidRPr="007812A8" w:rsidRDefault="005D0586" w:rsidP="005D0586">
            <w:pPr>
              <w:spacing w:after="0" w:line="240" w:lineRule="auto"/>
              <w:jc w:val="both"/>
              <w:rPr>
                <w:rFonts w:ascii="Times New Roman" w:hAnsi="Times New Roman"/>
                <w:color w:val="000000"/>
              </w:rPr>
            </w:pPr>
            <w:r>
              <w:rPr>
                <w:rFonts w:ascii="Times New Roman" w:hAnsi="Times New Roman"/>
                <w:color w:val="000000"/>
              </w:rPr>
              <w:t>Marijampolės</w:t>
            </w:r>
            <w:r w:rsidRPr="007812A8">
              <w:rPr>
                <w:rFonts w:ascii="Times New Roman" w:hAnsi="Times New Roman"/>
                <w:color w:val="000000"/>
              </w:rPr>
              <w:t xml:space="preserve"> sav. </w:t>
            </w:r>
          </w:p>
        </w:tc>
        <w:tc>
          <w:tcPr>
            <w:tcW w:w="663" w:type="pct"/>
            <w:tcBorders>
              <w:top w:val="single" w:sz="4" w:space="0" w:color="auto"/>
              <w:left w:val="single" w:sz="4" w:space="0" w:color="auto"/>
              <w:bottom w:val="single" w:sz="4" w:space="0" w:color="auto"/>
              <w:right w:val="single" w:sz="4" w:space="0" w:color="auto"/>
            </w:tcBorders>
            <w:vAlign w:val="bottom"/>
          </w:tcPr>
          <w:p w14:paraId="767FCF76" w14:textId="5FC8A468" w:rsidR="005D0586" w:rsidRDefault="005D0586" w:rsidP="005D0586">
            <w:pPr>
              <w:spacing w:after="0" w:line="240" w:lineRule="auto"/>
              <w:jc w:val="center"/>
              <w:rPr>
                <w:rFonts w:ascii="Times New Roman" w:hAnsi="Times New Roman"/>
                <w:color w:val="000000"/>
              </w:rPr>
            </w:pPr>
            <w:r>
              <w:rPr>
                <w:rFonts w:ascii="Times New Roman" w:hAnsi="Times New Roman"/>
              </w:rPr>
              <w:t>13,6</w:t>
            </w:r>
          </w:p>
        </w:tc>
        <w:tc>
          <w:tcPr>
            <w:tcW w:w="683" w:type="pct"/>
            <w:tcBorders>
              <w:top w:val="single" w:sz="4" w:space="0" w:color="auto"/>
              <w:left w:val="single" w:sz="4" w:space="0" w:color="auto"/>
              <w:bottom w:val="single" w:sz="4" w:space="0" w:color="auto"/>
              <w:right w:val="single" w:sz="4" w:space="0" w:color="auto"/>
            </w:tcBorders>
            <w:vAlign w:val="bottom"/>
          </w:tcPr>
          <w:p w14:paraId="2046DF73" w14:textId="2F581947" w:rsidR="005D0586" w:rsidRDefault="005D0586" w:rsidP="005D0586">
            <w:pPr>
              <w:spacing w:after="0" w:line="240" w:lineRule="auto"/>
              <w:jc w:val="center"/>
              <w:rPr>
                <w:rFonts w:ascii="Times New Roman" w:hAnsi="Times New Roman"/>
                <w:color w:val="000000"/>
              </w:rPr>
            </w:pPr>
            <w:r>
              <w:rPr>
                <w:rFonts w:ascii="Times New Roman" w:hAnsi="Times New Roman"/>
              </w:rPr>
              <w:t>11,3</w:t>
            </w:r>
          </w:p>
        </w:tc>
        <w:tc>
          <w:tcPr>
            <w:tcW w:w="728" w:type="pct"/>
            <w:tcBorders>
              <w:top w:val="single" w:sz="4" w:space="0" w:color="auto"/>
              <w:left w:val="single" w:sz="4" w:space="0" w:color="auto"/>
              <w:bottom w:val="single" w:sz="4" w:space="0" w:color="auto"/>
              <w:right w:val="single" w:sz="4" w:space="0" w:color="auto"/>
            </w:tcBorders>
            <w:vAlign w:val="bottom"/>
          </w:tcPr>
          <w:p w14:paraId="59F702BC" w14:textId="61CE770F" w:rsidR="005D0586" w:rsidRDefault="005D0586" w:rsidP="005D0586">
            <w:pPr>
              <w:spacing w:after="0" w:line="240" w:lineRule="auto"/>
              <w:jc w:val="center"/>
              <w:rPr>
                <w:rFonts w:ascii="Times New Roman" w:hAnsi="Times New Roman"/>
                <w:color w:val="000000"/>
              </w:rPr>
            </w:pPr>
            <w:r>
              <w:rPr>
                <w:rFonts w:ascii="Times New Roman" w:hAnsi="Times New Roman"/>
              </w:rPr>
              <w:t>10,1</w:t>
            </w:r>
          </w:p>
        </w:tc>
        <w:tc>
          <w:tcPr>
            <w:tcW w:w="728" w:type="pct"/>
            <w:tcBorders>
              <w:top w:val="single" w:sz="4" w:space="0" w:color="auto"/>
              <w:left w:val="single" w:sz="4" w:space="0" w:color="auto"/>
              <w:bottom w:val="single" w:sz="4" w:space="0" w:color="auto"/>
              <w:right w:val="single" w:sz="4" w:space="0" w:color="auto"/>
            </w:tcBorders>
            <w:vAlign w:val="bottom"/>
          </w:tcPr>
          <w:p w14:paraId="7430DCD5" w14:textId="48BA521D" w:rsidR="005D0586" w:rsidRDefault="005D0586" w:rsidP="005D0586">
            <w:pPr>
              <w:spacing w:after="0" w:line="240" w:lineRule="auto"/>
              <w:jc w:val="center"/>
              <w:rPr>
                <w:rFonts w:ascii="Times New Roman" w:hAnsi="Times New Roman"/>
                <w:color w:val="000000"/>
              </w:rPr>
            </w:pPr>
            <w:r>
              <w:rPr>
                <w:rFonts w:ascii="Times New Roman" w:hAnsi="Times New Roman"/>
              </w:rPr>
              <w:t>12,0</w:t>
            </w:r>
          </w:p>
        </w:tc>
        <w:tc>
          <w:tcPr>
            <w:tcW w:w="728" w:type="pct"/>
            <w:tcBorders>
              <w:top w:val="single" w:sz="4" w:space="0" w:color="auto"/>
              <w:left w:val="single" w:sz="4" w:space="0" w:color="auto"/>
              <w:bottom w:val="single" w:sz="4" w:space="0" w:color="auto"/>
              <w:right w:val="single" w:sz="4" w:space="0" w:color="auto"/>
            </w:tcBorders>
            <w:vAlign w:val="bottom"/>
          </w:tcPr>
          <w:p w14:paraId="1194BEDC" w14:textId="2EED104E" w:rsidR="005D0586" w:rsidRDefault="005D0586" w:rsidP="005D0586">
            <w:pPr>
              <w:spacing w:after="0" w:line="240" w:lineRule="auto"/>
              <w:jc w:val="center"/>
              <w:rPr>
                <w:rFonts w:ascii="Times New Roman" w:hAnsi="Times New Roman"/>
                <w:color w:val="000000"/>
              </w:rPr>
            </w:pPr>
            <w:r>
              <w:rPr>
                <w:rFonts w:ascii="Times New Roman" w:hAnsi="Times New Roman"/>
              </w:rPr>
              <w:t>13,4</w:t>
            </w:r>
          </w:p>
        </w:tc>
      </w:tr>
      <w:tr w:rsidR="005D0586" w:rsidRPr="007812A8" w14:paraId="0E40E42D" w14:textId="77777777" w:rsidTr="002A6C38">
        <w:tc>
          <w:tcPr>
            <w:tcW w:w="1470" w:type="pct"/>
            <w:tcBorders>
              <w:top w:val="single" w:sz="4" w:space="0" w:color="auto"/>
              <w:left w:val="single" w:sz="4" w:space="0" w:color="auto"/>
              <w:bottom w:val="single" w:sz="4" w:space="0" w:color="auto"/>
              <w:right w:val="single" w:sz="4" w:space="0" w:color="auto"/>
            </w:tcBorders>
            <w:vAlign w:val="bottom"/>
          </w:tcPr>
          <w:p w14:paraId="638C2EE6" w14:textId="5E1197F9" w:rsidR="005D0586" w:rsidRDefault="005D0586" w:rsidP="005D0586">
            <w:pPr>
              <w:spacing w:after="0" w:line="240" w:lineRule="auto"/>
              <w:jc w:val="both"/>
              <w:rPr>
                <w:rFonts w:ascii="Times New Roman" w:hAnsi="Times New Roman"/>
                <w:color w:val="000000"/>
              </w:rPr>
            </w:pPr>
            <w:r>
              <w:rPr>
                <w:rFonts w:ascii="Times New Roman" w:hAnsi="Times New Roman"/>
                <w:color w:val="000000"/>
              </w:rPr>
              <w:t>Marijampolės mieste*</w:t>
            </w:r>
          </w:p>
        </w:tc>
        <w:tc>
          <w:tcPr>
            <w:tcW w:w="663" w:type="pct"/>
            <w:tcBorders>
              <w:top w:val="single" w:sz="4" w:space="0" w:color="auto"/>
              <w:left w:val="single" w:sz="4" w:space="0" w:color="auto"/>
              <w:bottom w:val="single" w:sz="4" w:space="0" w:color="auto"/>
              <w:right w:val="single" w:sz="4" w:space="0" w:color="auto"/>
            </w:tcBorders>
            <w:vAlign w:val="bottom"/>
          </w:tcPr>
          <w:p w14:paraId="13F022E5" w14:textId="09105AB8" w:rsidR="005D0586" w:rsidRDefault="005D0586" w:rsidP="005D0586">
            <w:pPr>
              <w:spacing w:after="0" w:line="240" w:lineRule="auto"/>
              <w:jc w:val="center"/>
              <w:rPr>
                <w:rFonts w:ascii="Times New Roman" w:hAnsi="Times New Roman"/>
              </w:rPr>
            </w:pPr>
            <w:r>
              <w:rPr>
                <w:rFonts w:ascii="Times New Roman" w:hAnsi="Times New Roman"/>
              </w:rPr>
              <w:t>8,89</w:t>
            </w:r>
          </w:p>
        </w:tc>
        <w:tc>
          <w:tcPr>
            <w:tcW w:w="683" w:type="pct"/>
            <w:tcBorders>
              <w:top w:val="single" w:sz="4" w:space="0" w:color="auto"/>
              <w:left w:val="single" w:sz="4" w:space="0" w:color="auto"/>
              <w:bottom w:val="single" w:sz="4" w:space="0" w:color="auto"/>
              <w:right w:val="single" w:sz="4" w:space="0" w:color="auto"/>
            </w:tcBorders>
            <w:vAlign w:val="bottom"/>
          </w:tcPr>
          <w:p w14:paraId="7E776FE6" w14:textId="0C03F89D" w:rsidR="005D0586" w:rsidRDefault="005D0586" w:rsidP="005D0586">
            <w:pPr>
              <w:spacing w:after="0" w:line="240" w:lineRule="auto"/>
              <w:jc w:val="center"/>
              <w:rPr>
                <w:rFonts w:ascii="Times New Roman" w:hAnsi="Times New Roman"/>
              </w:rPr>
            </w:pPr>
            <w:r>
              <w:rPr>
                <w:rFonts w:ascii="Times New Roman" w:hAnsi="Times New Roman"/>
              </w:rPr>
              <w:t>7,36</w:t>
            </w:r>
          </w:p>
        </w:tc>
        <w:tc>
          <w:tcPr>
            <w:tcW w:w="728" w:type="pct"/>
            <w:tcBorders>
              <w:top w:val="single" w:sz="4" w:space="0" w:color="auto"/>
              <w:left w:val="single" w:sz="4" w:space="0" w:color="auto"/>
              <w:bottom w:val="single" w:sz="4" w:space="0" w:color="auto"/>
              <w:right w:val="single" w:sz="4" w:space="0" w:color="auto"/>
            </w:tcBorders>
            <w:vAlign w:val="bottom"/>
          </w:tcPr>
          <w:p w14:paraId="470CBA0C" w14:textId="3E879BFA" w:rsidR="005D0586" w:rsidRDefault="005D0586" w:rsidP="005D0586">
            <w:pPr>
              <w:spacing w:after="0" w:line="240" w:lineRule="auto"/>
              <w:jc w:val="center"/>
              <w:rPr>
                <w:rFonts w:ascii="Times New Roman" w:hAnsi="Times New Roman"/>
              </w:rPr>
            </w:pPr>
            <w:r>
              <w:rPr>
                <w:rFonts w:ascii="Times New Roman" w:hAnsi="Times New Roman"/>
              </w:rPr>
              <w:t>6,57</w:t>
            </w:r>
          </w:p>
        </w:tc>
        <w:tc>
          <w:tcPr>
            <w:tcW w:w="728" w:type="pct"/>
            <w:tcBorders>
              <w:top w:val="single" w:sz="4" w:space="0" w:color="auto"/>
              <w:left w:val="single" w:sz="4" w:space="0" w:color="auto"/>
              <w:bottom w:val="single" w:sz="4" w:space="0" w:color="auto"/>
              <w:right w:val="single" w:sz="4" w:space="0" w:color="auto"/>
            </w:tcBorders>
            <w:vAlign w:val="bottom"/>
          </w:tcPr>
          <w:p w14:paraId="4E4A42FD" w14:textId="2098B36A" w:rsidR="005D0586" w:rsidRDefault="005D0586" w:rsidP="005D0586">
            <w:pPr>
              <w:spacing w:after="0" w:line="240" w:lineRule="auto"/>
              <w:jc w:val="center"/>
              <w:rPr>
                <w:rFonts w:ascii="Times New Roman" w:hAnsi="Times New Roman"/>
              </w:rPr>
            </w:pPr>
            <w:r>
              <w:rPr>
                <w:rFonts w:ascii="Times New Roman" w:hAnsi="Times New Roman"/>
              </w:rPr>
              <w:t>8,04</w:t>
            </w:r>
          </w:p>
        </w:tc>
        <w:tc>
          <w:tcPr>
            <w:tcW w:w="728" w:type="pct"/>
            <w:tcBorders>
              <w:top w:val="single" w:sz="4" w:space="0" w:color="auto"/>
              <w:left w:val="single" w:sz="4" w:space="0" w:color="auto"/>
              <w:bottom w:val="single" w:sz="4" w:space="0" w:color="auto"/>
              <w:right w:val="single" w:sz="4" w:space="0" w:color="auto"/>
            </w:tcBorders>
            <w:vAlign w:val="bottom"/>
          </w:tcPr>
          <w:p w14:paraId="11F8BB94" w14:textId="595BF09D" w:rsidR="005D0586" w:rsidRDefault="005D0586" w:rsidP="005D0586">
            <w:pPr>
              <w:spacing w:after="0" w:line="240" w:lineRule="auto"/>
              <w:jc w:val="center"/>
              <w:rPr>
                <w:rFonts w:ascii="Times New Roman" w:hAnsi="Times New Roman"/>
              </w:rPr>
            </w:pPr>
            <w:r>
              <w:rPr>
                <w:rFonts w:ascii="Times New Roman" w:hAnsi="Times New Roman"/>
              </w:rPr>
              <w:t>8,95</w:t>
            </w:r>
          </w:p>
        </w:tc>
      </w:tr>
    </w:tbl>
    <w:p w14:paraId="2C060427" w14:textId="77777777" w:rsidR="00C94F10" w:rsidRPr="009D725B" w:rsidRDefault="00C94F10" w:rsidP="009D725B">
      <w:pPr>
        <w:spacing w:after="0" w:line="240" w:lineRule="auto"/>
        <w:jc w:val="both"/>
        <w:rPr>
          <w:rFonts w:ascii="Times New Roman" w:hAnsi="Times New Roman"/>
          <w:i/>
          <w:iCs/>
          <w:sz w:val="20"/>
          <w:szCs w:val="20"/>
        </w:rPr>
      </w:pPr>
      <w:r w:rsidRPr="009D725B">
        <w:rPr>
          <w:rFonts w:ascii="Times New Roman" w:hAnsi="Times New Roman"/>
          <w:i/>
          <w:iCs/>
          <w:sz w:val="20"/>
          <w:szCs w:val="24"/>
        </w:rPr>
        <w:t xml:space="preserve">Šaltinis: sudaryta pagal </w:t>
      </w:r>
      <w:r w:rsidRPr="009D725B">
        <w:rPr>
          <w:rFonts w:ascii="Times New Roman" w:hAnsi="Times New Roman"/>
          <w:i/>
          <w:iCs/>
          <w:sz w:val="20"/>
          <w:szCs w:val="20"/>
        </w:rPr>
        <w:t xml:space="preserve">Valstybės duomenų agentūros </w:t>
      </w:r>
      <w:hyperlink r:id="rId18" w:anchor="/" w:history="1">
        <w:r w:rsidRPr="009D725B">
          <w:rPr>
            <w:rFonts w:ascii="Times New Roman" w:hAnsi="Times New Roman"/>
            <w:i/>
            <w:iCs/>
            <w:color w:val="0000FF"/>
            <w:sz w:val="20"/>
            <w:szCs w:val="20"/>
            <w:u w:val="single"/>
          </w:rPr>
          <w:t>https://osp.stat.gov.lt/statistiniu-rodikliu-analize?hash=14365617-7f55-4c7b-9989-b24ce3886990#/</w:t>
        </w:r>
      </w:hyperlink>
      <w:r w:rsidRPr="009D725B">
        <w:rPr>
          <w:rFonts w:ascii="Times New Roman" w:hAnsi="Times New Roman"/>
          <w:i/>
          <w:iCs/>
          <w:sz w:val="20"/>
          <w:szCs w:val="20"/>
        </w:rPr>
        <w:t xml:space="preserve"> duomenis</w:t>
      </w:r>
    </w:p>
    <w:p w14:paraId="34A1AE9D" w14:textId="5B286F4B" w:rsidR="005D0586" w:rsidRPr="009D725B" w:rsidRDefault="005D0586" w:rsidP="00B06A7E">
      <w:pPr>
        <w:spacing w:after="0" w:line="240" w:lineRule="auto"/>
        <w:jc w:val="both"/>
        <w:rPr>
          <w:rFonts w:ascii="Times New Roman" w:hAnsi="Times New Roman"/>
          <w:i/>
          <w:iCs/>
          <w:sz w:val="20"/>
          <w:szCs w:val="20"/>
        </w:rPr>
      </w:pPr>
      <w:r w:rsidRPr="009D725B">
        <w:rPr>
          <w:rFonts w:ascii="Times New Roman" w:hAnsi="Times New Roman"/>
          <w:i/>
          <w:iCs/>
          <w:sz w:val="20"/>
          <w:szCs w:val="20"/>
        </w:rPr>
        <w:t>*</w:t>
      </w:r>
      <w:r w:rsidR="00C94F10" w:rsidRPr="009D725B">
        <w:rPr>
          <w:rFonts w:ascii="Times New Roman" w:hAnsi="Times New Roman"/>
          <w:i/>
          <w:iCs/>
          <w:sz w:val="20"/>
          <w:szCs w:val="20"/>
        </w:rPr>
        <w:t xml:space="preserve">Užimtumo tarnybos prie LR SADM </w:t>
      </w:r>
      <w:r w:rsidR="00636A15">
        <w:rPr>
          <w:rFonts w:ascii="Times New Roman" w:hAnsi="Times New Roman"/>
          <w:i/>
          <w:iCs/>
          <w:sz w:val="20"/>
          <w:szCs w:val="20"/>
        </w:rPr>
        <w:t>Marijampolės</w:t>
      </w:r>
      <w:r w:rsidR="00C94F10" w:rsidRPr="009D725B">
        <w:rPr>
          <w:rFonts w:ascii="Times New Roman" w:hAnsi="Times New Roman"/>
          <w:i/>
          <w:iCs/>
          <w:sz w:val="20"/>
          <w:szCs w:val="20"/>
        </w:rPr>
        <w:t xml:space="preserve"> skyrius pateikė atsakymą, jog pateikti duomenų už miesto teritorij</w:t>
      </w:r>
      <w:r w:rsidR="00636A15">
        <w:rPr>
          <w:rFonts w:ascii="Times New Roman" w:hAnsi="Times New Roman"/>
          <w:i/>
          <w:iCs/>
          <w:sz w:val="20"/>
          <w:szCs w:val="20"/>
        </w:rPr>
        <w:t>ą</w:t>
      </w:r>
      <w:r w:rsidR="00C94F10" w:rsidRPr="009D725B">
        <w:rPr>
          <w:rFonts w:ascii="Times New Roman" w:hAnsi="Times New Roman"/>
          <w:i/>
          <w:iCs/>
          <w:sz w:val="20"/>
          <w:szCs w:val="20"/>
        </w:rPr>
        <w:t xml:space="preserve"> negali</w:t>
      </w:r>
      <w:r w:rsidR="00636A15">
        <w:rPr>
          <w:rFonts w:ascii="Times New Roman" w:hAnsi="Times New Roman"/>
          <w:i/>
          <w:iCs/>
          <w:sz w:val="20"/>
          <w:szCs w:val="20"/>
        </w:rPr>
        <w:t xml:space="preserve">, todėl minėti </w:t>
      </w:r>
      <w:r w:rsidRPr="008C00DA">
        <w:rPr>
          <w:rFonts w:asciiTheme="majorBidi" w:hAnsiTheme="majorBidi" w:cstheme="majorBidi"/>
          <w:i/>
          <w:iCs/>
          <w:color w:val="000000"/>
          <w:sz w:val="20"/>
          <w:szCs w:val="20"/>
        </w:rPr>
        <w:t xml:space="preserve">duomenys </w:t>
      </w:r>
      <w:r w:rsidR="00F21854" w:rsidRPr="008C00DA">
        <w:rPr>
          <w:rFonts w:asciiTheme="majorBidi" w:hAnsiTheme="majorBidi" w:cstheme="majorBidi"/>
          <w:i/>
          <w:iCs/>
          <w:color w:val="000000"/>
          <w:sz w:val="20"/>
          <w:szCs w:val="20"/>
        </w:rPr>
        <w:t>,,,</w:t>
      </w:r>
      <w:r w:rsidRPr="008C00DA">
        <w:rPr>
          <w:rFonts w:asciiTheme="majorBidi" w:hAnsiTheme="majorBidi" w:cstheme="majorBidi"/>
          <w:i/>
          <w:iCs/>
          <w:color w:val="000000"/>
          <w:sz w:val="20"/>
          <w:szCs w:val="20"/>
        </w:rPr>
        <w:t xml:space="preserve">buvo išskaičiuoti </w:t>
      </w:r>
      <w:r w:rsidRPr="009D725B">
        <w:rPr>
          <w:rFonts w:ascii="Times New Roman" w:hAnsi="Times New Roman"/>
          <w:i/>
          <w:iCs/>
          <w:sz w:val="20"/>
          <w:szCs w:val="20"/>
        </w:rPr>
        <w:t>pritaikius miesto gyventojų procentinę dalį.</w:t>
      </w:r>
    </w:p>
    <w:p w14:paraId="32DA4474" w14:textId="77777777" w:rsidR="00C94F10" w:rsidRPr="002C53FE" w:rsidRDefault="00C94F10" w:rsidP="00C94F10">
      <w:pPr>
        <w:spacing w:after="0" w:line="240" w:lineRule="auto"/>
        <w:jc w:val="both"/>
        <w:rPr>
          <w:rFonts w:ascii="Times New Roman" w:hAnsi="Times New Roman"/>
          <w:i/>
          <w:iCs/>
          <w:sz w:val="24"/>
          <w:szCs w:val="32"/>
          <w:highlight w:val="yellow"/>
        </w:rPr>
      </w:pPr>
    </w:p>
    <w:p w14:paraId="7A80EEC7" w14:textId="607B4B35" w:rsidR="00C94F10" w:rsidRPr="009122B4" w:rsidRDefault="00C94F10" w:rsidP="00C94F10">
      <w:pPr>
        <w:spacing w:after="0" w:line="360" w:lineRule="auto"/>
        <w:ind w:firstLine="720"/>
        <w:jc w:val="both"/>
        <w:rPr>
          <w:rFonts w:ascii="Times New Roman" w:hAnsi="Times New Roman"/>
          <w:sz w:val="24"/>
          <w:szCs w:val="24"/>
        </w:rPr>
      </w:pPr>
      <w:r w:rsidRPr="0004681E">
        <w:rPr>
          <w:rFonts w:ascii="Times New Roman" w:hAnsi="Times New Roman"/>
          <w:sz w:val="24"/>
          <w:szCs w:val="24"/>
        </w:rPr>
        <w:t xml:space="preserve">Vidutinis metinis bedarbių procentas </w:t>
      </w:r>
      <w:r w:rsidR="00BA1DE9">
        <w:rPr>
          <w:rFonts w:ascii="Times New Roman" w:hAnsi="Times New Roman"/>
          <w:sz w:val="24"/>
          <w:szCs w:val="24"/>
        </w:rPr>
        <w:t>Marijampolės savivaldybėje</w:t>
      </w:r>
      <w:r w:rsidRPr="0004681E">
        <w:rPr>
          <w:rFonts w:ascii="Times New Roman" w:hAnsi="Times New Roman"/>
          <w:sz w:val="24"/>
          <w:szCs w:val="24"/>
        </w:rPr>
        <w:t xml:space="preserve"> yra </w:t>
      </w:r>
      <w:r>
        <w:rPr>
          <w:rFonts w:ascii="Times New Roman" w:hAnsi="Times New Roman"/>
          <w:sz w:val="24"/>
          <w:szCs w:val="24"/>
        </w:rPr>
        <w:t>mažesni</w:t>
      </w:r>
      <w:r w:rsidRPr="0004681E">
        <w:rPr>
          <w:rFonts w:ascii="Times New Roman" w:hAnsi="Times New Roman"/>
          <w:sz w:val="24"/>
          <w:szCs w:val="24"/>
        </w:rPr>
        <w:t>s nei Marijampolės apskrities ar šal</w:t>
      </w:r>
      <w:r>
        <w:rPr>
          <w:rFonts w:ascii="Times New Roman" w:hAnsi="Times New Roman"/>
          <w:sz w:val="24"/>
          <w:szCs w:val="24"/>
        </w:rPr>
        <w:t>yje</w:t>
      </w:r>
      <w:r w:rsidRPr="0004681E">
        <w:rPr>
          <w:rFonts w:ascii="Times New Roman" w:hAnsi="Times New Roman"/>
          <w:sz w:val="24"/>
          <w:szCs w:val="24"/>
        </w:rPr>
        <w:t>, tačiau atspindintis tas pačias tendencijas: 2018-20</w:t>
      </w:r>
      <w:r>
        <w:rPr>
          <w:rFonts w:ascii="Times New Roman" w:hAnsi="Times New Roman"/>
          <w:sz w:val="24"/>
          <w:szCs w:val="24"/>
        </w:rPr>
        <w:t>19</w:t>
      </w:r>
      <w:r w:rsidRPr="0004681E">
        <w:rPr>
          <w:rFonts w:ascii="Times New Roman" w:hAnsi="Times New Roman"/>
          <w:sz w:val="24"/>
          <w:szCs w:val="24"/>
        </w:rPr>
        <w:t xml:space="preserve"> metais bedarbių procentas buvo pakankamai stabilus, o nuo 2020 metų pradėjo didėti (žr. </w:t>
      </w:r>
      <w:r>
        <w:rPr>
          <w:rFonts w:ascii="Times New Roman" w:hAnsi="Times New Roman"/>
          <w:sz w:val="24"/>
          <w:szCs w:val="24"/>
        </w:rPr>
        <w:t>2</w:t>
      </w:r>
      <w:r w:rsidRPr="0004681E">
        <w:rPr>
          <w:rFonts w:ascii="Times New Roman" w:hAnsi="Times New Roman"/>
          <w:sz w:val="24"/>
          <w:szCs w:val="24"/>
        </w:rPr>
        <w:t xml:space="preserve"> pav.), tam tiesioginę įtaką turėjo Covid-19 pandemija ir laikinosios apsaugos priemonės, taikomos verslo subjektams. </w:t>
      </w:r>
      <w:r>
        <w:rPr>
          <w:rFonts w:ascii="Times New Roman" w:hAnsi="Times New Roman"/>
          <w:sz w:val="24"/>
          <w:szCs w:val="24"/>
        </w:rPr>
        <w:t xml:space="preserve">Analizuojamu laikotarpiu, </w:t>
      </w:r>
      <w:r w:rsidR="00BA1DE9">
        <w:rPr>
          <w:rFonts w:ascii="Times New Roman" w:hAnsi="Times New Roman"/>
          <w:sz w:val="24"/>
          <w:szCs w:val="24"/>
        </w:rPr>
        <w:t>Marijampolės</w:t>
      </w:r>
      <w:r>
        <w:rPr>
          <w:rFonts w:ascii="Times New Roman" w:hAnsi="Times New Roman"/>
          <w:sz w:val="24"/>
          <w:szCs w:val="24"/>
        </w:rPr>
        <w:t xml:space="preserve"> </w:t>
      </w:r>
      <w:r w:rsidR="00BA1DE9">
        <w:rPr>
          <w:rFonts w:ascii="Times New Roman" w:hAnsi="Times New Roman"/>
          <w:sz w:val="24"/>
          <w:szCs w:val="24"/>
        </w:rPr>
        <w:t>savivaldybėje</w:t>
      </w:r>
      <w:r>
        <w:rPr>
          <w:rFonts w:ascii="Times New Roman" w:hAnsi="Times New Roman"/>
          <w:sz w:val="24"/>
          <w:szCs w:val="24"/>
        </w:rPr>
        <w:t xml:space="preserve"> vidutinis metinis bedarbių procentas padidėjo </w:t>
      </w:r>
      <w:r w:rsidR="00BA1DE9">
        <w:rPr>
          <w:rFonts w:ascii="Times New Roman" w:hAnsi="Times New Roman"/>
          <w:sz w:val="24"/>
          <w:szCs w:val="24"/>
        </w:rPr>
        <w:t>12</w:t>
      </w:r>
      <w:r>
        <w:rPr>
          <w:rFonts w:ascii="Times New Roman" w:hAnsi="Times New Roman"/>
          <w:sz w:val="24"/>
          <w:szCs w:val="24"/>
        </w:rPr>
        <w:t xml:space="preserve">proc., kai apskrityje padidėjo 12,35 proc. </w:t>
      </w:r>
    </w:p>
    <w:p w14:paraId="4E113432" w14:textId="2745968A" w:rsidR="00BA1DE9" w:rsidRDefault="00BA1DE9" w:rsidP="00BA1DE9">
      <w:pPr>
        <w:spacing w:after="0" w:line="240" w:lineRule="auto"/>
        <w:jc w:val="center"/>
        <w:rPr>
          <w:rFonts w:ascii="Times New Roman" w:hAnsi="Times New Roman"/>
          <w:sz w:val="20"/>
          <w:szCs w:val="20"/>
        </w:rPr>
      </w:pPr>
      <w:r w:rsidRPr="00A40B59">
        <w:rPr>
          <w:noProof/>
        </w:rPr>
        <w:drawing>
          <wp:inline distT="0" distB="0" distL="0" distR="0" wp14:anchorId="33ACED9F" wp14:editId="2B60C485">
            <wp:extent cx="5158740" cy="2848856"/>
            <wp:effectExtent l="0" t="0" r="3810" b="8890"/>
            <wp:docPr id="1565397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58740" cy="2848856"/>
                    </a:xfrm>
                    <a:prstGeom prst="rect">
                      <a:avLst/>
                    </a:prstGeom>
                    <a:noFill/>
                    <a:ln>
                      <a:noFill/>
                    </a:ln>
                  </pic:spPr>
                </pic:pic>
              </a:graphicData>
            </a:graphic>
          </wp:inline>
        </w:drawing>
      </w:r>
    </w:p>
    <w:p w14:paraId="432D6EB3" w14:textId="394C2CAD" w:rsidR="00BA1DE9" w:rsidRPr="009D725B" w:rsidRDefault="00BA1DE9" w:rsidP="00F21854">
      <w:pPr>
        <w:spacing w:after="0" w:line="240" w:lineRule="auto"/>
        <w:ind w:left="1134"/>
        <w:jc w:val="both"/>
        <w:rPr>
          <w:rFonts w:ascii="Times New Roman" w:hAnsi="Times New Roman"/>
          <w:i/>
          <w:iCs/>
          <w:sz w:val="20"/>
          <w:szCs w:val="20"/>
        </w:rPr>
      </w:pPr>
      <w:r w:rsidRPr="009D725B">
        <w:rPr>
          <w:rFonts w:ascii="Times New Roman" w:hAnsi="Times New Roman"/>
          <w:i/>
          <w:iCs/>
          <w:sz w:val="20"/>
          <w:szCs w:val="20"/>
        </w:rPr>
        <w:t xml:space="preserve">Šaltinis: Užimtumo tarnybos duomenys </w:t>
      </w:r>
      <w:hyperlink r:id="rId20" w:history="1">
        <w:r w:rsidRPr="009D725B">
          <w:rPr>
            <w:rFonts w:ascii="Times New Roman" w:hAnsi="Times New Roman"/>
            <w:i/>
            <w:iCs/>
            <w:color w:val="0000FF"/>
            <w:sz w:val="20"/>
            <w:szCs w:val="20"/>
            <w:u w:val="single"/>
          </w:rPr>
          <w:t>https://uzt.lt/darbo-rinka/statistiniai-rodikliai/88</w:t>
        </w:r>
      </w:hyperlink>
      <w:r w:rsidRPr="009D725B">
        <w:rPr>
          <w:rFonts w:ascii="Times New Roman" w:hAnsi="Times New Roman"/>
          <w:i/>
          <w:iCs/>
          <w:sz w:val="20"/>
          <w:szCs w:val="20"/>
        </w:rPr>
        <w:t xml:space="preserve"> </w:t>
      </w:r>
    </w:p>
    <w:p w14:paraId="40FCAF01" w14:textId="77777777" w:rsidR="00BA1DE9" w:rsidRPr="009D725B" w:rsidRDefault="00BA1DE9" w:rsidP="00BA1DE9">
      <w:pPr>
        <w:spacing w:line="240" w:lineRule="auto"/>
        <w:jc w:val="center"/>
        <w:rPr>
          <w:rFonts w:ascii="Times New Roman" w:hAnsi="Times New Roman"/>
          <w:b/>
          <w:i/>
          <w:iCs/>
          <w:sz w:val="24"/>
          <w:szCs w:val="24"/>
        </w:rPr>
      </w:pPr>
      <w:r w:rsidRPr="009D725B">
        <w:rPr>
          <w:rFonts w:ascii="Times New Roman" w:hAnsi="Times New Roman"/>
          <w:b/>
          <w:bCs/>
          <w:i/>
          <w:iCs/>
          <w:sz w:val="24"/>
          <w:szCs w:val="24"/>
        </w:rPr>
        <w:t>2</w:t>
      </w:r>
      <w:bookmarkStart w:id="13" w:name="_Toc128564080"/>
      <w:r w:rsidRPr="009D725B">
        <w:rPr>
          <w:rFonts w:ascii="Times New Roman" w:hAnsi="Times New Roman"/>
          <w:b/>
          <w:bCs/>
          <w:i/>
          <w:iCs/>
          <w:sz w:val="24"/>
          <w:szCs w:val="24"/>
        </w:rPr>
        <w:t xml:space="preserve"> pav.</w:t>
      </w:r>
      <w:r w:rsidRPr="009D725B">
        <w:rPr>
          <w:rFonts w:ascii="Times New Roman" w:hAnsi="Times New Roman"/>
          <w:i/>
          <w:iCs/>
          <w:sz w:val="24"/>
          <w:szCs w:val="24"/>
        </w:rPr>
        <w:t xml:space="preserve"> </w:t>
      </w:r>
      <w:r w:rsidRPr="009D725B">
        <w:rPr>
          <w:rFonts w:ascii="Times New Roman" w:hAnsi="Times New Roman"/>
          <w:b/>
          <w:i/>
          <w:iCs/>
          <w:sz w:val="24"/>
          <w:szCs w:val="24"/>
        </w:rPr>
        <w:t>Bedarbių skaičius, proc.</w:t>
      </w:r>
      <w:bookmarkEnd w:id="13"/>
    </w:p>
    <w:p w14:paraId="13D12FAE" w14:textId="77777777" w:rsidR="00603887" w:rsidRDefault="00BA1DE9" w:rsidP="007A5BE5">
      <w:pPr>
        <w:spacing w:after="0" w:line="360" w:lineRule="auto"/>
        <w:ind w:firstLine="709"/>
        <w:jc w:val="both"/>
        <w:rPr>
          <w:rFonts w:ascii="Times New Roman" w:hAnsi="Times New Roman"/>
          <w:sz w:val="24"/>
          <w:szCs w:val="20"/>
        </w:rPr>
      </w:pPr>
      <w:r w:rsidRPr="007C48EC">
        <w:rPr>
          <w:rFonts w:ascii="Times New Roman" w:hAnsi="Times New Roman"/>
          <w:sz w:val="24"/>
          <w:szCs w:val="20"/>
        </w:rPr>
        <w:lastRenderedPageBreak/>
        <w:t xml:space="preserve">Nagrinėjant bedarbių skaičių </w:t>
      </w:r>
      <w:r w:rsidR="00CA2FC5" w:rsidRPr="006328F9">
        <w:rPr>
          <w:rFonts w:ascii="Times New Roman" w:hAnsi="Times New Roman"/>
          <w:sz w:val="24"/>
          <w:szCs w:val="20"/>
        </w:rPr>
        <w:t>Marijampolės</w:t>
      </w:r>
      <w:r w:rsidRPr="006328F9">
        <w:rPr>
          <w:rFonts w:ascii="Times New Roman" w:hAnsi="Times New Roman"/>
          <w:sz w:val="24"/>
          <w:szCs w:val="20"/>
        </w:rPr>
        <w:t xml:space="preserve"> miesto VVG teritorijoje 2018-2022 metų laikotarpiu</w:t>
      </w:r>
      <w:r w:rsidR="00F21854">
        <w:rPr>
          <w:rFonts w:ascii="Times New Roman" w:hAnsi="Times New Roman"/>
          <w:sz w:val="24"/>
          <w:szCs w:val="20"/>
        </w:rPr>
        <w:t>, galima matyti, kad</w:t>
      </w:r>
      <w:r w:rsidRPr="006328F9">
        <w:rPr>
          <w:rFonts w:ascii="Times New Roman" w:hAnsi="Times New Roman"/>
          <w:sz w:val="24"/>
          <w:szCs w:val="20"/>
        </w:rPr>
        <w:t xml:space="preserve"> bedarbių skaičius </w:t>
      </w:r>
      <w:r w:rsidR="00F24EF6" w:rsidRPr="006328F9">
        <w:rPr>
          <w:rFonts w:ascii="Times New Roman" w:hAnsi="Times New Roman"/>
          <w:sz w:val="24"/>
          <w:szCs w:val="20"/>
        </w:rPr>
        <w:t>sumažėjo 1,10</w:t>
      </w:r>
      <w:r w:rsidRPr="006328F9">
        <w:rPr>
          <w:rFonts w:ascii="Times New Roman" w:hAnsi="Times New Roman"/>
          <w:sz w:val="24"/>
          <w:szCs w:val="20"/>
        </w:rPr>
        <w:t xml:space="preserve"> proc. (žr. 1</w:t>
      </w:r>
      <w:r w:rsidR="006328F9">
        <w:rPr>
          <w:rFonts w:ascii="Times New Roman" w:hAnsi="Times New Roman"/>
          <w:sz w:val="24"/>
          <w:szCs w:val="20"/>
        </w:rPr>
        <w:t>7</w:t>
      </w:r>
      <w:r w:rsidRPr="006328F9">
        <w:rPr>
          <w:rFonts w:ascii="Times New Roman" w:hAnsi="Times New Roman"/>
          <w:sz w:val="24"/>
          <w:szCs w:val="20"/>
        </w:rPr>
        <w:t xml:space="preserve"> lentelę) </w:t>
      </w:r>
      <w:r w:rsidR="00C65035" w:rsidRPr="006328F9">
        <w:rPr>
          <w:rFonts w:ascii="Times New Roman" w:hAnsi="Times New Roman"/>
          <w:sz w:val="24"/>
          <w:szCs w:val="20"/>
        </w:rPr>
        <w:t>(</w:t>
      </w:r>
      <w:r w:rsidR="00F3145E" w:rsidRPr="006328F9">
        <w:rPr>
          <w:rFonts w:ascii="Times New Roman" w:hAnsi="Times New Roman"/>
          <w:sz w:val="24"/>
          <w:szCs w:val="20"/>
        </w:rPr>
        <w:t>ST-4</w:t>
      </w:r>
      <w:r w:rsidR="00C65035" w:rsidRPr="006328F9">
        <w:rPr>
          <w:rFonts w:ascii="Times New Roman" w:hAnsi="Times New Roman"/>
          <w:sz w:val="24"/>
          <w:szCs w:val="20"/>
        </w:rPr>
        <w:t>).</w:t>
      </w:r>
      <w:r w:rsidR="00C65035">
        <w:rPr>
          <w:rFonts w:ascii="Times New Roman" w:hAnsi="Times New Roman"/>
          <w:sz w:val="24"/>
          <w:szCs w:val="20"/>
        </w:rPr>
        <w:t xml:space="preserve"> </w:t>
      </w:r>
    </w:p>
    <w:p w14:paraId="6DF0D07F" w14:textId="6852321D" w:rsidR="00F24EF6" w:rsidRPr="0018391C" w:rsidRDefault="00F24EF6" w:rsidP="00B16073">
      <w:pPr>
        <w:spacing w:after="0" w:line="240" w:lineRule="auto"/>
        <w:ind w:firstLine="561"/>
        <w:jc w:val="right"/>
        <w:rPr>
          <w:rFonts w:ascii="Times New Roman" w:hAnsi="Times New Roman"/>
          <w:noProof/>
          <w:sz w:val="24"/>
          <w:szCs w:val="24"/>
        </w:rPr>
      </w:pPr>
      <w:r w:rsidRPr="0018391C">
        <w:rPr>
          <w:rFonts w:ascii="Times New Roman" w:hAnsi="Times New Roman"/>
          <w:noProof/>
          <w:sz w:val="24"/>
          <w:szCs w:val="24"/>
        </w:rPr>
        <w:fldChar w:fldCharType="begin"/>
      </w:r>
      <w:r w:rsidRPr="0018391C">
        <w:rPr>
          <w:rFonts w:ascii="Times New Roman" w:hAnsi="Times New Roman"/>
          <w:noProof/>
          <w:sz w:val="24"/>
          <w:szCs w:val="24"/>
        </w:rPr>
        <w:instrText xml:space="preserve"> SEQ lentelė \* ARABIC </w:instrText>
      </w:r>
      <w:r w:rsidRPr="0018391C">
        <w:rPr>
          <w:rFonts w:ascii="Times New Roman" w:hAnsi="Times New Roman"/>
          <w:noProof/>
          <w:sz w:val="24"/>
          <w:szCs w:val="24"/>
        </w:rPr>
        <w:fldChar w:fldCharType="separate"/>
      </w:r>
      <w:r w:rsidR="00DE135B">
        <w:rPr>
          <w:rFonts w:ascii="Times New Roman" w:hAnsi="Times New Roman"/>
          <w:noProof/>
          <w:sz w:val="24"/>
          <w:szCs w:val="24"/>
        </w:rPr>
        <w:t>1</w:t>
      </w:r>
      <w:r w:rsidRPr="0018391C">
        <w:rPr>
          <w:rFonts w:ascii="Times New Roman" w:hAnsi="Times New Roman"/>
          <w:noProof/>
          <w:sz w:val="24"/>
          <w:szCs w:val="24"/>
        </w:rPr>
        <w:fldChar w:fldCharType="end"/>
      </w:r>
      <w:r w:rsidR="006328F9">
        <w:rPr>
          <w:rFonts w:ascii="Times New Roman" w:hAnsi="Times New Roman"/>
          <w:noProof/>
          <w:sz w:val="24"/>
          <w:szCs w:val="24"/>
        </w:rPr>
        <w:t>7</w:t>
      </w:r>
      <w:r w:rsidRPr="0018391C">
        <w:rPr>
          <w:rFonts w:ascii="Times New Roman" w:hAnsi="Times New Roman"/>
          <w:noProof/>
          <w:sz w:val="24"/>
          <w:szCs w:val="24"/>
        </w:rPr>
        <w:t xml:space="preserve"> lentelė </w:t>
      </w:r>
    </w:p>
    <w:p w14:paraId="4A7B7E30" w14:textId="4498AD5A" w:rsidR="00F24EF6" w:rsidRDefault="00F24EF6" w:rsidP="00F24EF6">
      <w:pPr>
        <w:spacing w:after="120" w:line="240" w:lineRule="auto"/>
        <w:jc w:val="center"/>
        <w:rPr>
          <w:rFonts w:ascii="Times New Roman" w:hAnsi="Times New Roman"/>
          <w:b/>
          <w:bCs/>
          <w:sz w:val="24"/>
          <w:szCs w:val="24"/>
        </w:rPr>
      </w:pPr>
      <w:r w:rsidRPr="00764C61">
        <w:rPr>
          <w:rFonts w:ascii="Times New Roman" w:hAnsi="Times New Roman"/>
          <w:b/>
          <w:bCs/>
          <w:sz w:val="24"/>
          <w:szCs w:val="24"/>
        </w:rPr>
        <w:t xml:space="preserve">Bedarbių skaičius </w:t>
      </w:r>
      <w:r>
        <w:rPr>
          <w:rFonts w:ascii="Times New Roman" w:hAnsi="Times New Roman"/>
          <w:b/>
          <w:bCs/>
          <w:sz w:val="24"/>
          <w:szCs w:val="24"/>
        </w:rPr>
        <w:t>Marijampolės miesto</w:t>
      </w:r>
      <w:r w:rsidRPr="00764C61">
        <w:rPr>
          <w:rFonts w:ascii="Times New Roman" w:hAnsi="Times New Roman"/>
          <w:b/>
          <w:bCs/>
          <w:sz w:val="24"/>
          <w:szCs w:val="24"/>
        </w:rPr>
        <w:t xml:space="preserve"> VVG teritorijoje</w:t>
      </w:r>
    </w:p>
    <w:tbl>
      <w:tblPr>
        <w:tblStyle w:val="TableGrid"/>
        <w:tblW w:w="10769" w:type="dxa"/>
        <w:jc w:val="center"/>
        <w:tblLook w:val="04A0" w:firstRow="1" w:lastRow="0" w:firstColumn="1" w:lastColumn="0" w:noHBand="0" w:noVBand="1"/>
      </w:tblPr>
      <w:tblGrid>
        <w:gridCol w:w="4649"/>
        <w:gridCol w:w="1440"/>
        <w:gridCol w:w="1309"/>
        <w:gridCol w:w="1211"/>
        <w:gridCol w:w="1080"/>
        <w:gridCol w:w="1080"/>
      </w:tblGrid>
      <w:tr w:rsidR="00F24EF6" w14:paraId="63017AB1" w14:textId="77777777" w:rsidTr="00B16073">
        <w:trPr>
          <w:trHeight w:val="170"/>
          <w:jc w:val="center"/>
        </w:trPr>
        <w:tc>
          <w:tcPr>
            <w:tcW w:w="4649" w:type="dxa"/>
            <w:shd w:val="clear" w:color="auto" w:fill="C5E0B3" w:themeFill="accent6" w:themeFillTint="66"/>
          </w:tcPr>
          <w:p w14:paraId="34F6BB44" w14:textId="5384AD3C" w:rsidR="00F24EF6" w:rsidRDefault="00F24EF6" w:rsidP="00B16073">
            <w:pPr>
              <w:spacing w:after="0" w:line="240" w:lineRule="auto"/>
              <w:jc w:val="center"/>
              <w:rPr>
                <w:rFonts w:ascii="Times New Roman" w:hAnsi="Times New Roman"/>
                <w:b/>
                <w:bCs/>
                <w:sz w:val="24"/>
                <w:szCs w:val="24"/>
              </w:rPr>
            </w:pPr>
            <w:r>
              <w:rPr>
                <w:rFonts w:ascii="Times New Roman" w:hAnsi="Times New Roman"/>
                <w:b/>
                <w:bCs/>
                <w:sz w:val="24"/>
                <w:szCs w:val="24"/>
              </w:rPr>
              <w:t>Metai</w:t>
            </w:r>
          </w:p>
        </w:tc>
        <w:tc>
          <w:tcPr>
            <w:tcW w:w="1440" w:type="dxa"/>
            <w:shd w:val="clear" w:color="auto" w:fill="C5E0B3" w:themeFill="accent6" w:themeFillTint="66"/>
          </w:tcPr>
          <w:p w14:paraId="787AF33F" w14:textId="611BAB99" w:rsidR="00F24EF6" w:rsidRDefault="00F24EF6" w:rsidP="00B16073">
            <w:pPr>
              <w:spacing w:after="0" w:line="240" w:lineRule="auto"/>
              <w:jc w:val="center"/>
              <w:rPr>
                <w:rFonts w:ascii="Times New Roman" w:hAnsi="Times New Roman"/>
                <w:b/>
                <w:bCs/>
                <w:sz w:val="24"/>
                <w:szCs w:val="24"/>
              </w:rPr>
            </w:pPr>
            <w:r>
              <w:rPr>
                <w:rFonts w:ascii="Times New Roman" w:hAnsi="Times New Roman"/>
                <w:b/>
                <w:bCs/>
                <w:sz w:val="24"/>
                <w:szCs w:val="24"/>
              </w:rPr>
              <w:t xml:space="preserve">2018 </w:t>
            </w:r>
          </w:p>
        </w:tc>
        <w:tc>
          <w:tcPr>
            <w:tcW w:w="1309" w:type="dxa"/>
            <w:shd w:val="clear" w:color="auto" w:fill="C5E0B3" w:themeFill="accent6" w:themeFillTint="66"/>
          </w:tcPr>
          <w:p w14:paraId="1FD2A609" w14:textId="30AD9DE3" w:rsidR="00F24EF6" w:rsidRDefault="00F24EF6" w:rsidP="00B16073">
            <w:pPr>
              <w:spacing w:after="0" w:line="240" w:lineRule="auto"/>
              <w:jc w:val="center"/>
              <w:rPr>
                <w:rFonts w:ascii="Times New Roman" w:hAnsi="Times New Roman"/>
                <w:b/>
                <w:bCs/>
                <w:sz w:val="24"/>
                <w:szCs w:val="24"/>
              </w:rPr>
            </w:pPr>
            <w:r>
              <w:rPr>
                <w:rFonts w:ascii="Times New Roman" w:hAnsi="Times New Roman"/>
                <w:b/>
                <w:bCs/>
                <w:sz w:val="24"/>
                <w:szCs w:val="24"/>
              </w:rPr>
              <w:t>2019</w:t>
            </w:r>
          </w:p>
        </w:tc>
        <w:tc>
          <w:tcPr>
            <w:tcW w:w="1211" w:type="dxa"/>
            <w:shd w:val="clear" w:color="auto" w:fill="C5E0B3" w:themeFill="accent6" w:themeFillTint="66"/>
          </w:tcPr>
          <w:p w14:paraId="6F385B58" w14:textId="13A1093C" w:rsidR="00F24EF6" w:rsidRDefault="00F24EF6" w:rsidP="00B16073">
            <w:pPr>
              <w:spacing w:after="0" w:line="240" w:lineRule="auto"/>
              <w:jc w:val="center"/>
              <w:rPr>
                <w:rFonts w:ascii="Times New Roman" w:hAnsi="Times New Roman"/>
                <w:b/>
                <w:bCs/>
                <w:sz w:val="24"/>
                <w:szCs w:val="24"/>
              </w:rPr>
            </w:pPr>
            <w:r>
              <w:rPr>
                <w:rFonts w:ascii="Times New Roman" w:hAnsi="Times New Roman"/>
                <w:b/>
                <w:bCs/>
                <w:sz w:val="24"/>
                <w:szCs w:val="24"/>
              </w:rPr>
              <w:t>2020</w:t>
            </w:r>
          </w:p>
        </w:tc>
        <w:tc>
          <w:tcPr>
            <w:tcW w:w="1080" w:type="dxa"/>
            <w:shd w:val="clear" w:color="auto" w:fill="C5E0B3" w:themeFill="accent6" w:themeFillTint="66"/>
          </w:tcPr>
          <w:p w14:paraId="60152206" w14:textId="463CA516" w:rsidR="00F24EF6" w:rsidRDefault="00F24EF6" w:rsidP="00B16073">
            <w:pPr>
              <w:spacing w:after="0" w:line="240" w:lineRule="auto"/>
              <w:jc w:val="center"/>
              <w:rPr>
                <w:rFonts w:ascii="Times New Roman" w:hAnsi="Times New Roman"/>
                <w:b/>
                <w:bCs/>
                <w:sz w:val="24"/>
                <w:szCs w:val="24"/>
              </w:rPr>
            </w:pPr>
            <w:r>
              <w:rPr>
                <w:rFonts w:ascii="Times New Roman" w:hAnsi="Times New Roman"/>
                <w:b/>
                <w:bCs/>
                <w:sz w:val="24"/>
                <w:szCs w:val="24"/>
              </w:rPr>
              <w:t>2021</w:t>
            </w:r>
          </w:p>
        </w:tc>
        <w:tc>
          <w:tcPr>
            <w:tcW w:w="1080" w:type="dxa"/>
            <w:shd w:val="clear" w:color="auto" w:fill="C5E0B3" w:themeFill="accent6" w:themeFillTint="66"/>
          </w:tcPr>
          <w:p w14:paraId="25C71F1E" w14:textId="75846460" w:rsidR="00F24EF6" w:rsidRDefault="00F24EF6" w:rsidP="00B16073">
            <w:pPr>
              <w:spacing w:after="0" w:line="240" w:lineRule="auto"/>
              <w:jc w:val="center"/>
              <w:rPr>
                <w:rFonts w:ascii="Times New Roman" w:hAnsi="Times New Roman"/>
                <w:b/>
                <w:bCs/>
                <w:sz w:val="24"/>
                <w:szCs w:val="24"/>
              </w:rPr>
            </w:pPr>
            <w:r>
              <w:rPr>
                <w:rFonts w:ascii="Times New Roman" w:hAnsi="Times New Roman"/>
                <w:b/>
                <w:bCs/>
                <w:sz w:val="24"/>
                <w:szCs w:val="24"/>
              </w:rPr>
              <w:t>2022</w:t>
            </w:r>
          </w:p>
        </w:tc>
      </w:tr>
      <w:tr w:rsidR="00F24EF6" w14:paraId="0CF48378" w14:textId="77777777" w:rsidTr="00603887">
        <w:trPr>
          <w:trHeight w:val="283"/>
          <w:jc w:val="center"/>
        </w:trPr>
        <w:tc>
          <w:tcPr>
            <w:tcW w:w="4649" w:type="dxa"/>
            <w:vAlign w:val="center"/>
          </w:tcPr>
          <w:p w14:paraId="51109441" w14:textId="72B57D21" w:rsidR="00F24EF6" w:rsidRPr="00F21854" w:rsidRDefault="00F24EF6" w:rsidP="00B16073">
            <w:pPr>
              <w:spacing w:after="0" w:line="240" w:lineRule="auto"/>
              <w:rPr>
                <w:rFonts w:ascii="Times New Roman" w:hAnsi="Times New Roman"/>
                <w:sz w:val="24"/>
                <w:szCs w:val="24"/>
              </w:rPr>
            </w:pPr>
            <w:r w:rsidRPr="00F21854">
              <w:rPr>
                <w:rFonts w:ascii="Times New Roman" w:hAnsi="Times New Roman"/>
                <w:color w:val="000000"/>
              </w:rPr>
              <w:t>Bedarbių skaičius Marijampolės miesto VVG teritorijoje</w:t>
            </w:r>
          </w:p>
        </w:tc>
        <w:tc>
          <w:tcPr>
            <w:tcW w:w="1440" w:type="dxa"/>
            <w:vAlign w:val="center"/>
          </w:tcPr>
          <w:p w14:paraId="04146319" w14:textId="267EA59F" w:rsidR="00F24EF6" w:rsidRPr="00F24EF6" w:rsidRDefault="00F24EF6" w:rsidP="00B16073">
            <w:pPr>
              <w:spacing w:after="0" w:line="240" w:lineRule="auto"/>
              <w:jc w:val="center"/>
              <w:rPr>
                <w:rFonts w:ascii="Times New Roman" w:hAnsi="Times New Roman"/>
                <w:sz w:val="24"/>
                <w:szCs w:val="24"/>
              </w:rPr>
            </w:pPr>
            <w:r w:rsidRPr="00F24EF6">
              <w:rPr>
                <w:rFonts w:ascii="Times New Roman" w:hAnsi="Times New Roman"/>
                <w:sz w:val="24"/>
                <w:szCs w:val="24"/>
              </w:rPr>
              <w:t>1454</w:t>
            </w:r>
          </w:p>
        </w:tc>
        <w:tc>
          <w:tcPr>
            <w:tcW w:w="1309" w:type="dxa"/>
            <w:vAlign w:val="center"/>
          </w:tcPr>
          <w:p w14:paraId="1D2A75A0" w14:textId="3C42F8AE" w:rsidR="00F24EF6" w:rsidRPr="00F24EF6" w:rsidRDefault="00F24EF6" w:rsidP="00B16073">
            <w:pPr>
              <w:spacing w:after="0" w:line="240" w:lineRule="auto"/>
              <w:jc w:val="center"/>
              <w:rPr>
                <w:rFonts w:ascii="Times New Roman" w:hAnsi="Times New Roman"/>
                <w:sz w:val="24"/>
                <w:szCs w:val="24"/>
              </w:rPr>
            </w:pPr>
            <w:r w:rsidRPr="00F24EF6">
              <w:rPr>
                <w:rFonts w:ascii="Times New Roman" w:hAnsi="Times New Roman"/>
                <w:sz w:val="24"/>
                <w:szCs w:val="24"/>
              </w:rPr>
              <w:t>1457</w:t>
            </w:r>
          </w:p>
        </w:tc>
        <w:tc>
          <w:tcPr>
            <w:tcW w:w="1211" w:type="dxa"/>
            <w:vAlign w:val="center"/>
          </w:tcPr>
          <w:p w14:paraId="00EF2FCE" w14:textId="081F0022" w:rsidR="00F24EF6" w:rsidRPr="00F24EF6" w:rsidRDefault="00F24EF6" w:rsidP="00B16073">
            <w:pPr>
              <w:spacing w:after="0" w:line="240" w:lineRule="auto"/>
              <w:jc w:val="center"/>
              <w:rPr>
                <w:rFonts w:ascii="Times New Roman" w:hAnsi="Times New Roman"/>
                <w:sz w:val="24"/>
                <w:szCs w:val="24"/>
              </w:rPr>
            </w:pPr>
            <w:r w:rsidRPr="00F24EF6">
              <w:rPr>
                <w:rFonts w:ascii="Times New Roman" w:hAnsi="Times New Roman"/>
                <w:sz w:val="24"/>
                <w:szCs w:val="24"/>
              </w:rPr>
              <w:t>2354</w:t>
            </w:r>
          </w:p>
        </w:tc>
        <w:tc>
          <w:tcPr>
            <w:tcW w:w="1080" w:type="dxa"/>
            <w:vAlign w:val="center"/>
          </w:tcPr>
          <w:p w14:paraId="7309998C" w14:textId="57925BE5" w:rsidR="00F24EF6" w:rsidRPr="00F24EF6" w:rsidRDefault="00F24EF6" w:rsidP="00B16073">
            <w:pPr>
              <w:spacing w:after="0" w:line="240" w:lineRule="auto"/>
              <w:jc w:val="center"/>
              <w:rPr>
                <w:rFonts w:ascii="Times New Roman" w:hAnsi="Times New Roman"/>
                <w:sz w:val="24"/>
                <w:szCs w:val="24"/>
              </w:rPr>
            </w:pPr>
            <w:r w:rsidRPr="00F24EF6">
              <w:rPr>
                <w:rFonts w:ascii="Times New Roman" w:hAnsi="Times New Roman"/>
                <w:sz w:val="24"/>
                <w:szCs w:val="24"/>
              </w:rPr>
              <w:t>1489</w:t>
            </w:r>
          </w:p>
        </w:tc>
        <w:tc>
          <w:tcPr>
            <w:tcW w:w="1080" w:type="dxa"/>
            <w:vAlign w:val="center"/>
          </w:tcPr>
          <w:p w14:paraId="5254740A" w14:textId="42F72889" w:rsidR="00F24EF6" w:rsidRPr="00F24EF6" w:rsidRDefault="00F24EF6" w:rsidP="00B16073">
            <w:pPr>
              <w:spacing w:after="0" w:line="240" w:lineRule="auto"/>
              <w:jc w:val="center"/>
              <w:rPr>
                <w:rFonts w:ascii="Times New Roman" w:hAnsi="Times New Roman"/>
                <w:sz w:val="24"/>
                <w:szCs w:val="24"/>
              </w:rPr>
            </w:pPr>
            <w:r w:rsidRPr="00F24EF6">
              <w:rPr>
                <w:rFonts w:ascii="Times New Roman" w:hAnsi="Times New Roman"/>
                <w:sz w:val="24"/>
                <w:szCs w:val="24"/>
              </w:rPr>
              <w:t>1438</w:t>
            </w:r>
          </w:p>
        </w:tc>
      </w:tr>
    </w:tbl>
    <w:p w14:paraId="61670D4C" w14:textId="515EA158" w:rsidR="00F24EF6" w:rsidRPr="009D725B" w:rsidRDefault="00F24EF6" w:rsidP="00F21854">
      <w:pPr>
        <w:spacing w:after="0" w:line="240" w:lineRule="auto"/>
        <w:jc w:val="both"/>
        <w:rPr>
          <w:rFonts w:ascii="Times New Roman" w:hAnsi="Times New Roman"/>
          <w:i/>
          <w:iCs/>
          <w:sz w:val="20"/>
          <w:szCs w:val="20"/>
        </w:rPr>
      </w:pPr>
      <w:r w:rsidRPr="009D725B">
        <w:rPr>
          <w:rFonts w:ascii="Times New Roman" w:hAnsi="Times New Roman"/>
          <w:i/>
          <w:iCs/>
          <w:sz w:val="20"/>
          <w:szCs w:val="20"/>
        </w:rPr>
        <w:t xml:space="preserve">Šaltinis: sudaryta pagal Užimtumo tarnybos prie LR socialinės apsaugos ir darbo ministerijos Marijampolės jaunimo užimtumo skyriaus pateiktą informaciją (žr. </w:t>
      </w:r>
      <w:r w:rsidR="00126FAD">
        <w:rPr>
          <w:rFonts w:ascii="Times New Roman" w:hAnsi="Times New Roman"/>
          <w:i/>
          <w:iCs/>
          <w:sz w:val="20"/>
          <w:szCs w:val="20"/>
        </w:rPr>
        <w:t>9</w:t>
      </w:r>
      <w:r w:rsidRPr="009D725B">
        <w:rPr>
          <w:rFonts w:ascii="Times New Roman" w:hAnsi="Times New Roman"/>
          <w:i/>
          <w:iCs/>
          <w:sz w:val="20"/>
          <w:szCs w:val="20"/>
        </w:rPr>
        <w:t xml:space="preserve"> priedą). </w:t>
      </w:r>
    </w:p>
    <w:p w14:paraId="4880E59E" w14:textId="77777777" w:rsidR="00C94F10" w:rsidRPr="009D725B" w:rsidRDefault="00C94F10" w:rsidP="00603887">
      <w:pPr>
        <w:spacing w:after="0" w:line="240" w:lineRule="auto"/>
        <w:ind w:firstLine="720"/>
        <w:jc w:val="both"/>
        <w:rPr>
          <w:rFonts w:ascii="Times New Roman" w:hAnsi="Times New Roman"/>
          <w:i/>
          <w:iCs/>
          <w:sz w:val="24"/>
          <w:szCs w:val="24"/>
        </w:rPr>
      </w:pPr>
    </w:p>
    <w:p w14:paraId="368E43DB" w14:textId="77777777" w:rsidR="00B16073" w:rsidRDefault="00C65035" w:rsidP="007A5BE5">
      <w:pPr>
        <w:spacing w:after="0" w:line="360" w:lineRule="auto"/>
        <w:ind w:firstLine="709"/>
        <w:jc w:val="both"/>
        <w:rPr>
          <w:rFonts w:ascii="Times New Roman" w:hAnsi="Times New Roman"/>
          <w:sz w:val="24"/>
          <w:szCs w:val="20"/>
        </w:rPr>
      </w:pPr>
      <w:r>
        <w:rPr>
          <w:rFonts w:ascii="Times New Roman" w:hAnsi="Times New Roman"/>
          <w:sz w:val="24"/>
          <w:szCs w:val="20"/>
        </w:rPr>
        <w:t>Bedarbių skaičiaus mažėjimui</w:t>
      </w:r>
      <w:r w:rsidRPr="007C48EC">
        <w:rPr>
          <w:rFonts w:ascii="Times New Roman" w:hAnsi="Times New Roman"/>
          <w:sz w:val="24"/>
          <w:szCs w:val="20"/>
        </w:rPr>
        <w:t xml:space="preserve"> daugiausiai įtakos turėjo nuo 2022 m. liepos 1 d. pasikeitęs LR užimtumo </w:t>
      </w:r>
      <w:r w:rsidRPr="006328F9">
        <w:rPr>
          <w:rFonts w:ascii="Times New Roman" w:hAnsi="Times New Roman"/>
          <w:sz w:val="24"/>
          <w:szCs w:val="20"/>
        </w:rPr>
        <w:t>įstatymas, kai daliai bedarbių, turinčių ilgalaikių įsidarbinimą ribojančių aplinkybių, suteikiamas darbo rinkai besirengiančio asmens statusas</w:t>
      </w:r>
      <w:r w:rsidR="006D2220">
        <w:rPr>
          <w:rFonts w:ascii="Times New Roman" w:hAnsi="Times New Roman"/>
          <w:sz w:val="24"/>
          <w:szCs w:val="20"/>
        </w:rPr>
        <w:t>.</w:t>
      </w:r>
      <w:r w:rsidRPr="006328F9">
        <w:rPr>
          <w:rFonts w:ascii="Times New Roman" w:hAnsi="Times New Roman"/>
          <w:sz w:val="24"/>
          <w:szCs w:val="24"/>
        </w:rPr>
        <w:t xml:space="preserve"> </w:t>
      </w:r>
      <w:r w:rsidR="00F24EF6" w:rsidRPr="006328F9">
        <w:rPr>
          <w:rFonts w:ascii="Times New Roman" w:hAnsi="Times New Roman"/>
          <w:sz w:val="24"/>
          <w:szCs w:val="20"/>
        </w:rPr>
        <w:t xml:space="preserve">2022 m. </w:t>
      </w:r>
      <w:r w:rsidR="00B16073">
        <w:rPr>
          <w:rFonts w:ascii="Times New Roman" w:hAnsi="Times New Roman"/>
          <w:sz w:val="24"/>
          <w:szCs w:val="20"/>
        </w:rPr>
        <w:t>Marijampolės mieste buvo</w:t>
      </w:r>
      <w:r w:rsidR="00F24EF6" w:rsidRPr="006328F9">
        <w:rPr>
          <w:rFonts w:ascii="Times New Roman" w:hAnsi="Times New Roman"/>
          <w:sz w:val="24"/>
          <w:szCs w:val="20"/>
        </w:rPr>
        <w:t xml:space="preserve"> 1438 </w:t>
      </w:r>
      <w:r w:rsidR="00B16073">
        <w:rPr>
          <w:rFonts w:ascii="Times New Roman" w:hAnsi="Times New Roman"/>
          <w:sz w:val="24"/>
          <w:szCs w:val="20"/>
        </w:rPr>
        <w:t>bedarbiai</w:t>
      </w:r>
      <w:r w:rsidR="00F24EF6" w:rsidRPr="006328F9">
        <w:rPr>
          <w:rFonts w:ascii="Times New Roman" w:hAnsi="Times New Roman"/>
          <w:sz w:val="24"/>
          <w:szCs w:val="20"/>
        </w:rPr>
        <w:t>, kurie sudar</w:t>
      </w:r>
      <w:r w:rsidR="00B16073">
        <w:rPr>
          <w:rFonts w:ascii="Times New Roman" w:hAnsi="Times New Roman"/>
          <w:sz w:val="24"/>
          <w:szCs w:val="20"/>
        </w:rPr>
        <w:t>ė</w:t>
      </w:r>
      <w:r w:rsidR="00F24EF6" w:rsidRPr="006328F9">
        <w:rPr>
          <w:rFonts w:ascii="Times New Roman" w:hAnsi="Times New Roman"/>
          <w:sz w:val="24"/>
          <w:szCs w:val="20"/>
        </w:rPr>
        <w:t xml:space="preserve"> 3,96 proc. Marijampolės miesto gyventojų. </w:t>
      </w:r>
    </w:p>
    <w:p w14:paraId="2ABC13C8" w14:textId="1DB1A40C" w:rsidR="00B06A7E" w:rsidRPr="006328F9" w:rsidRDefault="002C53FE" w:rsidP="007A5BE5">
      <w:pPr>
        <w:spacing w:after="0" w:line="360" w:lineRule="auto"/>
        <w:ind w:firstLine="709"/>
        <w:jc w:val="both"/>
        <w:rPr>
          <w:rFonts w:ascii="Times New Roman" w:hAnsi="Times New Roman"/>
          <w:sz w:val="24"/>
          <w:szCs w:val="24"/>
        </w:rPr>
      </w:pPr>
      <w:r w:rsidRPr="006328F9">
        <w:rPr>
          <w:rFonts w:ascii="Times New Roman" w:hAnsi="Times New Roman"/>
          <w:sz w:val="24"/>
          <w:szCs w:val="24"/>
          <w:lang w:eastAsia="lt-LT"/>
        </w:rPr>
        <w:t xml:space="preserve">Kasmet Lietuvoje </w:t>
      </w:r>
      <w:r w:rsidR="006D2220" w:rsidRPr="006328F9">
        <w:rPr>
          <w:rFonts w:ascii="Times New Roman" w:hAnsi="Times New Roman"/>
          <w:sz w:val="24"/>
          <w:szCs w:val="24"/>
          <w:lang w:eastAsia="lt-LT"/>
        </w:rPr>
        <w:t xml:space="preserve">nežymiai mažėja </w:t>
      </w:r>
      <w:r w:rsidRPr="006328F9">
        <w:rPr>
          <w:rFonts w:ascii="Times New Roman" w:hAnsi="Times New Roman"/>
          <w:sz w:val="24"/>
          <w:szCs w:val="24"/>
          <w:lang w:eastAsia="lt-LT"/>
        </w:rPr>
        <w:t xml:space="preserve">ekonomiškai neaktyvių asmenų. </w:t>
      </w:r>
      <w:r w:rsidR="00603887" w:rsidRPr="00603887">
        <w:rPr>
          <w:rFonts w:ascii="Times New Roman" w:hAnsi="Times New Roman"/>
          <w:sz w:val="24"/>
          <w:szCs w:val="24"/>
          <w:lang w:eastAsia="lt-LT"/>
        </w:rPr>
        <w:t xml:space="preserve">2020 m. šalyje 70,5 proc. darbingo amžiaus gyventojų buvo ekonomiškai neaktyvūs. Per metus 15-74 metų amžiaus užimtų gyventojų dalis sumažėjo 1,1 proc. ir sudarė 64,5 proc., bedarbių </w:t>
      </w:r>
      <w:r w:rsidR="00603887">
        <w:rPr>
          <w:rFonts w:ascii="Times New Roman" w:hAnsi="Times New Roman"/>
          <w:sz w:val="24"/>
          <w:szCs w:val="24"/>
          <w:lang w:eastAsia="lt-LT"/>
        </w:rPr>
        <w:t xml:space="preserve">skaičius </w:t>
      </w:r>
      <w:r w:rsidR="00603887" w:rsidRPr="00603887">
        <w:rPr>
          <w:rFonts w:ascii="Times New Roman" w:hAnsi="Times New Roman"/>
          <w:sz w:val="24"/>
          <w:szCs w:val="24"/>
          <w:lang w:eastAsia="lt-LT"/>
        </w:rPr>
        <w:t>padidėjo 1,6 proc. ir sudarė 6 proc.</w:t>
      </w:r>
      <w:r w:rsidR="00603887">
        <w:rPr>
          <w:rFonts w:ascii="Times New Roman" w:hAnsi="Times New Roman"/>
          <w:sz w:val="24"/>
          <w:szCs w:val="24"/>
          <w:lang w:eastAsia="lt-LT"/>
        </w:rPr>
        <w:t>, o</w:t>
      </w:r>
      <w:r w:rsidR="00603887" w:rsidRPr="00603887">
        <w:rPr>
          <w:rFonts w:ascii="Times New Roman" w:hAnsi="Times New Roman"/>
          <w:sz w:val="24"/>
          <w:szCs w:val="24"/>
          <w:lang w:eastAsia="lt-LT"/>
        </w:rPr>
        <w:t xml:space="preserve"> darbingo amžiaus neaktyvių gyventojų dalis per metus sumažėjo 0,5 proc. ir 2020 m. jie sudarė 29,5 proc.</w:t>
      </w:r>
      <w:r w:rsidR="00603887">
        <w:rPr>
          <w:rFonts w:ascii="Times New Roman" w:hAnsi="Times New Roman"/>
          <w:sz w:val="24"/>
          <w:szCs w:val="24"/>
          <w:lang w:eastAsia="lt-LT"/>
        </w:rPr>
        <w:t xml:space="preserve"> </w:t>
      </w:r>
      <w:r w:rsidRPr="006328F9">
        <w:rPr>
          <w:rFonts w:ascii="Times New Roman" w:hAnsi="Times New Roman"/>
          <w:sz w:val="24"/>
          <w:szCs w:val="24"/>
          <w:lang w:eastAsia="lt-LT"/>
        </w:rPr>
        <w:t xml:space="preserve">Oficialiosios statistikos apie ekonomiškai neaktyvius </w:t>
      </w:r>
      <w:r w:rsidR="00603887">
        <w:rPr>
          <w:rFonts w:ascii="Times New Roman" w:hAnsi="Times New Roman"/>
          <w:sz w:val="24"/>
          <w:szCs w:val="24"/>
          <w:lang w:eastAsia="lt-LT"/>
        </w:rPr>
        <w:t xml:space="preserve">asmenis </w:t>
      </w:r>
      <w:r w:rsidRPr="006328F9">
        <w:rPr>
          <w:rFonts w:ascii="Times New Roman" w:hAnsi="Times New Roman"/>
          <w:sz w:val="24"/>
          <w:szCs w:val="24"/>
          <w:lang w:eastAsia="lt-LT"/>
        </w:rPr>
        <w:t>konkrečiose savivaldybėse nėra.</w:t>
      </w:r>
      <w:r w:rsidR="00B16073">
        <w:rPr>
          <w:rFonts w:ascii="Times New Roman" w:hAnsi="Times New Roman"/>
          <w:sz w:val="24"/>
          <w:szCs w:val="24"/>
          <w:lang w:eastAsia="lt-LT"/>
        </w:rPr>
        <w:t xml:space="preserve"> </w:t>
      </w:r>
      <w:r w:rsidR="00DD763B" w:rsidRPr="006328F9">
        <w:rPr>
          <w:rFonts w:ascii="Times New Roman" w:hAnsi="Times New Roman"/>
          <w:sz w:val="24"/>
          <w:szCs w:val="24"/>
        </w:rPr>
        <w:t xml:space="preserve">Sugretinus 2022 m. Marijampolės miesto užimtumo ir registruoto nedarbo rodiklius paaiškėja, kad daugiau nei </w:t>
      </w:r>
      <w:r w:rsidR="00AC2C19" w:rsidRPr="006328F9">
        <w:rPr>
          <w:rFonts w:ascii="Times New Roman" w:hAnsi="Times New Roman"/>
          <w:sz w:val="24"/>
          <w:szCs w:val="24"/>
        </w:rPr>
        <w:t>45</w:t>
      </w:r>
      <w:r w:rsidR="00DD763B" w:rsidRPr="006328F9">
        <w:rPr>
          <w:rFonts w:ascii="Times New Roman" w:hAnsi="Times New Roman"/>
          <w:sz w:val="24"/>
          <w:szCs w:val="24"/>
        </w:rPr>
        <w:t xml:space="preserve"> proc. darbingo amžiaus gyventojų nepriklauso nei vieniems, nei kitiems, todėl </w:t>
      </w:r>
      <w:r w:rsidR="00AC2C19" w:rsidRPr="006328F9">
        <w:rPr>
          <w:rFonts w:ascii="Times New Roman" w:hAnsi="Times New Roman"/>
          <w:sz w:val="24"/>
          <w:szCs w:val="24"/>
        </w:rPr>
        <w:t xml:space="preserve">galima daryti išvadą, kad </w:t>
      </w:r>
      <w:r w:rsidR="00FF43D8">
        <w:rPr>
          <w:rFonts w:ascii="Times New Roman" w:hAnsi="Times New Roman"/>
          <w:sz w:val="24"/>
          <w:szCs w:val="24"/>
        </w:rPr>
        <w:t>ši dalis yra</w:t>
      </w:r>
      <w:r w:rsidR="00AC2C19" w:rsidRPr="006328F9">
        <w:rPr>
          <w:rFonts w:ascii="Times New Roman" w:hAnsi="Times New Roman"/>
          <w:sz w:val="24"/>
          <w:szCs w:val="24"/>
        </w:rPr>
        <w:t xml:space="preserve"> ekonomiškai neaktyv</w:t>
      </w:r>
      <w:r w:rsidR="00FF43D8">
        <w:rPr>
          <w:rFonts w:ascii="Times New Roman" w:hAnsi="Times New Roman"/>
          <w:sz w:val="24"/>
          <w:szCs w:val="24"/>
        </w:rPr>
        <w:t>ių gyventojų</w:t>
      </w:r>
      <w:r w:rsidR="00AC2C19" w:rsidRPr="006328F9">
        <w:rPr>
          <w:rFonts w:ascii="Times New Roman" w:hAnsi="Times New Roman"/>
          <w:sz w:val="24"/>
          <w:szCs w:val="24"/>
        </w:rPr>
        <w:t xml:space="preserve">. </w:t>
      </w:r>
      <w:r w:rsidR="00AC2C19" w:rsidRPr="006328F9">
        <w:rPr>
          <w:rFonts w:ascii="Times New Roman" w:hAnsi="Times New Roman"/>
          <w:sz w:val="24"/>
          <w:szCs w:val="24"/>
          <w:lang w:eastAsia="lt-LT"/>
        </w:rPr>
        <w:t xml:space="preserve">Įvertinant situaciją </w:t>
      </w:r>
      <w:r w:rsidR="00FF43D8">
        <w:rPr>
          <w:rFonts w:ascii="Times New Roman" w:hAnsi="Times New Roman"/>
          <w:sz w:val="24"/>
          <w:szCs w:val="24"/>
          <w:lang w:eastAsia="lt-LT"/>
        </w:rPr>
        <w:t>savivaldybės</w:t>
      </w:r>
      <w:r w:rsidR="00AC2C19" w:rsidRPr="006328F9">
        <w:rPr>
          <w:rFonts w:ascii="Times New Roman" w:hAnsi="Times New Roman"/>
          <w:sz w:val="24"/>
          <w:szCs w:val="24"/>
          <w:lang w:eastAsia="lt-LT"/>
        </w:rPr>
        <w:t xml:space="preserve"> versle, kai vis labiau ima trūkti kvalifikuotų ir motyvuotų darbuotojų, nors ir registruojamas nedarbas, akivaizdu, kad būtent neaktyvūs gyventojai sudaro tą potencialą, kuris gali padėti išspręsti susidariusią problemą. </w:t>
      </w:r>
    </w:p>
    <w:p w14:paraId="7E6423D6" w14:textId="4DC00465" w:rsidR="00603887" w:rsidRDefault="00440740" w:rsidP="00B16073">
      <w:pPr>
        <w:spacing w:after="0" w:line="360" w:lineRule="auto"/>
        <w:ind w:firstLine="720"/>
        <w:jc w:val="both"/>
        <w:rPr>
          <w:rFonts w:ascii="Times New Roman" w:hAnsi="Times New Roman"/>
          <w:sz w:val="24"/>
          <w:szCs w:val="24"/>
        </w:rPr>
      </w:pPr>
      <w:r w:rsidRPr="006328F9">
        <w:rPr>
          <w:rFonts w:ascii="Times New Roman" w:hAnsi="Times New Roman"/>
          <w:sz w:val="24"/>
          <w:szCs w:val="24"/>
        </w:rPr>
        <w:t>Veikiančių ūkio</w:t>
      </w:r>
      <w:r w:rsidR="004F34F9" w:rsidRPr="006328F9">
        <w:rPr>
          <w:rFonts w:ascii="Times New Roman" w:hAnsi="Times New Roman"/>
          <w:sz w:val="24"/>
          <w:szCs w:val="24"/>
        </w:rPr>
        <w:t xml:space="preserve"> subjektų skaičius 2018-2022 met</w:t>
      </w:r>
      <w:r w:rsidR="00B16073">
        <w:rPr>
          <w:rFonts w:ascii="Times New Roman" w:hAnsi="Times New Roman"/>
          <w:sz w:val="24"/>
          <w:szCs w:val="24"/>
        </w:rPr>
        <w:t xml:space="preserve">ais </w:t>
      </w:r>
      <w:r w:rsidR="00FF43D8">
        <w:rPr>
          <w:rFonts w:ascii="Times New Roman" w:hAnsi="Times New Roman"/>
          <w:sz w:val="24"/>
          <w:szCs w:val="24"/>
        </w:rPr>
        <w:t>nuolat</w:t>
      </w:r>
      <w:r w:rsidR="004F34F9" w:rsidRPr="006328F9">
        <w:rPr>
          <w:rFonts w:ascii="Times New Roman" w:hAnsi="Times New Roman"/>
          <w:sz w:val="24"/>
          <w:szCs w:val="24"/>
        </w:rPr>
        <w:t xml:space="preserve"> didėjo visose Marijampolės apskrities </w:t>
      </w:r>
      <w:r w:rsidR="00FF43D8">
        <w:rPr>
          <w:rFonts w:ascii="Times New Roman" w:hAnsi="Times New Roman"/>
          <w:sz w:val="24"/>
          <w:szCs w:val="24"/>
        </w:rPr>
        <w:t>savivaldybėse</w:t>
      </w:r>
      <w:r w:rsidR="004F34F9" w:rsidRPr="006328F9">
        <w:rPr>
          <w:rFonts w:ascii="Times New Roman" w:hAnsi="Times New Roman"/>
          <w:sz w:val="24"/>
          <w:szCs w:val="24"/>
        </w:rPr>
        <w:t xml:space="preserve">, </w:t>
      </w:r>
      <w:r w:rsidR="00FF43D8">
        <w:rPr>
          <w:rFonts w:ascii="Times New Roman" w:hAnsi="Times New Roman"/>
          <w:sz w:val="24"/>
          <w:szCs w:val="24"/>
        </w:rPr>
        <w:t>įskaitant</w:t>
      </w:r>
      <w:r w:rsidR="004F34F9" w:rsidRPr="006328F9">
        <w:rPr>
          <w:rFonts w:ascii="Times New Roman" w:hAnsi="Times New Roman"/>
          <w:sz w:val="24"/>
          <w:szCs w:val="24"/>
        </w:rPr>
        <w:t xml:space="preserve"> Marijampolės savivaldyb</w:t>
      </w:r>
      <w:r w:rsidR="00FF43D8">
        <w:rPr>
          <w:rFonts w:ascii="Times New Roman" w:hAnsi="Times New Roman"/>
          <w:sz w:val="24"/>
          <w:szCs w:val="24"/>
        </w:rPr>
        <w:t>ę</w:t>
      </w:r>
      <w:r w:rsidR="004F34F9" w:rsidRPr="006328F9">
        <w:rPr>
          <w:rFonts w:ascii="Times New Roman" w:hAnsi="Times New Roman"/>
          <w:sz w:val="24"/>
          <w:szCs w:val="24"/>
        </w:rPr>
        <w:t xml:space="preserve">, kur šis didėjimas sudarė </w:t>
      </w:r>
      <w:r w:rsidR="007058A3" w:rsidRPr="006328F9">
        <w:rPr>
          <w:rFonts w:ascii="Times New Roman" w:hAnsi="Times New Roman"/>
          <w:sz w:val="24"/>
          <w:szCs w:val="24"/>
        </w:rPr>
        <w:t>6,63</w:t>
      </w:r>
      <w:r w:rsidR="004F34F9" w:rsidRPr="006328F9">
        <w:rPr>
          <w:rFonts w:ascii="Times New Roman" w:hAnsi="Times New Roman"/>
          <w:sz w:val="24"/>
          <w:szCs w:val="24"/>
        </w:rPr>
        <w:t xml:space="preserve"> proc. (žr. 1</w:t>
      </w:r>
      <w:r w:rsidR="006328F9">
        <w:rPr>
          <w:rFonts w:ascii="Times New Roman" w:hAnsi="Times New Roman"/>
          <w:sz w:val="24"/>
          <w:szCs w:val="24"/>
        </w:rPr>
        <w:t>8</w:t>
      </w:r>
      <w:r w:rsidR="004F34F9" w:rsidRPr="006328F9">
        <w:rPr>
          <w:rFonts w:ascii="Times New Roman" w:hAnsi="Times New Roman"/>
          <w:sz w:val="24"/>
          <w:szCs w:val="24"/>
        </w:rPr>
        <w:t xml:space="preserve"> lentelę) (ST-5).</w:t>
      </w:r>
    </w:p>
    <w:p w14:paraId="0911B9E7" w14:textId="77777777" w:rsidR="00603887" w:rsidRDefault="004F34F9" w:rsidP="00B16073">
      <w:pPr>
        <w:spacing w:after="0" w:line="240" w:lineRule="auto"/>
        <w:ind w:firstLine="720"/>
        <w:jc w:val="right"/>
        <w:rPr>
          <w:rFonts w:ascii="Times New Roman" w:hAnsi="Times New Roman"/>
          <w:sz w:val="24"/>
          <w:szCs w:val="24"/>
        </w:rPr>
      </w:pPr>
      <w:r>
        <w:rPr>
          <w:rFonts w:ascii="Times New Roman" w:hAnsi="Times New Roman"/>
          <w:sz w:val="24"/>
          <w:szCs w:val="24"/>
        </w:rPr>
        <w:t>1</w:t>
      </w:r>
      <w:r w:rsidR="006328F9">
        <w:rPr>
          <w:rFonts w:ascii="Times New Roman" w:hAnsi="Times New Roman"/>
          <w:sz w:val="24"/>
          <w:szCs w:val="24"/>
        </w:rPr>
        <w:t>8</w:t>
      </w:r>
      <w:r w:rsidRPr="00317857">
        <w:rPr>
          <w:rFonts w:ascii="Times New Roman" w:hAnsi="Times New Roman"/>
          <w:sz w:val="24"/>
          <w:szCs w:val="24"/>
        </w:rPr>
        <w:t xml:space="preserve"> lentelė </w:t>
      </w:r>
    </w:p>
    <w:p w14:paraId="198414C6" w14:textId="6FF79B67" w:rsidR="004F34F9" w:rsidRPr="00317857" w:rsidRDefault="00440740" w:rsidP="00B16073">
      <w:pPr>
        <w:spacing w:after="0" w:line="240" w:lineRule="auto"/>
        <w:ind w:firstLine="720"/>
        <w:jc w:val="center"/>
        <w:rPr>
          <w:rFonts w:ascii="Times New Roman" w:hAnsi="Times New Roman"/>
          <w:b/>
          <w:bCs/>
          <w:sz w:val="24"/>
          <w:szCs w:val="24"/>
        </w:rPr>
      </w:pPr>
      <w:r>
        <w:rPr>
          <w:rFonts w:ascii="Times New Roman" w:hAnsi="Times New Roman"/>
          <w:b/>
          <w:bCs/>
          <w:sz w:val="24"/>
          <w:szCs w:val="24"/>
        </w:rPr>
        <w:t>Veikiančių ūkio</w:t>
      </w:r>
      <w:r w:rsidR="004F34F9" w:rsidRPr="00317857">
        <w:rPr>
          <w:rFonts w:ascii="Times New Roman" w:hAnsi="Times New Roman"/>
          <w:b/>
          <w:bCs/>
          <w:sz w:val="24"/>
          <w:szCs w:val="24"/>
        </w:rPr>
        <w:t xml:space="preserve"> subjektų skaičius Marijampolės apskrityje</w:t>
      </w:r>
    </w:p>
    <w:tbl>
      <w:tblPr>
        <w:tblW w:w="4022" w:type="pct"/>
        <w:jc w:val="center"/>
        <w:tblLook w:val="04A0" w:firstRow="1" w:lastRow="0" w:firstColumn="1" w:lastColumn="0" w:noHBand="0" w:noVBand="1"/>
      </w:tblPr>
      <w:tblGrid>
        <w:gridCol w:w="2614"/>
        <w:gridCol w:w="1172"/>
        <w:gridCol w:w="1169"/>
        <w:gridCol w:w="1169"/>
        <w:gridCol w:w="1169"/>
        <w:gridCol w:w="1168"/>
      </w:tblGrid>
      <w:tr w:rsidR="004F34F9" w:rsidRPr="00317857" w14:paraId="2DF463BF" w14:textId="77777777" w:rsidTr="00B16073">
        <w:trPr>
          <w:trHeight w:val="227"/>
          <w:jc w:val="center"/>
        </w:trPr>
        <w:tc>
          <w:tcPr>
            <w:tcW w:w="1544" w:type="pct"/>
            <w:tcBorders>
              <w:top w:val="single" w:sz="8" w:space="0" w:color="auto"/>
              <w:left w:val="single" w:sz="8" w:space="0" w:color="auto"/>
              <w:bottom w:val="single" w:sz="8" w:space="0" w:color="auto"/>
              <w:right w:val="single" w:sz="8" w:space="0" w:color="000000"/>
            </w:tcBorders>
            <w:shd w:val="clear" w:color="auto" w:fill="C5E0B3" w:themeFill="accent6" w:themeFillTint="66"/>
            <w:vAlign w:val="center"/>
            <w:hideMark/>
          </w:tcPr>
          <w:p w14:paraId="7B1DBE60" w14:textId="77777777" w:rsidR="004F34F9" w:rsidRPr="008735C0" w:rsidRDefault="004F34F9" w:rsidP="00B16073">
            <w:pPr>
              <w:spacing w:after="0" w:line="240" w:lineRule="auto"/>
              <w:rPr>
                <w:rFonts w:ascii="Times New Roman" w:hAnsi="Times New Roman"/>
                <w:b/>
                <w:bCs/>
                <w:color w:val="000000"/>
              </w:rPr>
            </w:pPr>
          </w:p>
        </w:tc>
        <w:tc>
          <w:tcPr>
            <w:tcW w:w="692" w:type="pct"/>
            <w:tcBorders>
              <w:top w:val="single" w:sz="8" w:space="0" w:color="auto"/>
              <w:left w:val="nil"/>
              <w:bottom w:val="single" w:sz="8" w:space="0" w:color="auto"/>
              <w:right w:val="single" w:sz="8" w:space="0" w:color="000000"/>
            </w:tcBorders>
            <w:shd w:val="clear" w:color="auto" w:fill="C5E0B3" w:themeFill="accent6" w:themeFillTint="66"/>
            <w:vAlign w:val="center"/>
            <w:hideMark/>
          </w:tcPr>
          <w:p w14:paraId="3F1D6FE5" w14:textId="77777777" w:rsidR="004F34F9" w:rsidRPr="008735C0" w:rsidRDefault="004F34F9" w:rsidP="00B16073">
            <w:pPr>
              <w:spacing w:after="0" w:line="240" w:lineRule="auto"/>
              <w:jc w:val="center"/>
              <w:rPr>
                <w:rFonts w:ascii="Times New Roman" w:hAnsi="Times New Roman"/>
                <w:b/>
                <w:bCs/>
                <w:color w:val="000000"/>
              </w:rPr>
            </w:pPr>
            <w:r w:rsidRPr="008735C0">
              <w:rPr>
                <w:rFonts w:ascii="Times New Roman" w:hAnsi="Times New Roman"/>
                <w:b/>
                <w:bCs/>
                <w:color w:val="000000"/>
              </w:rPr>
              <w:t>2018</w:t>
            </w:r>
          </w:p>
        </w:tc>
        <w:tc>
          <w:tcPr>
            <w:tcW w:w="691" w:type="pct"/>
            <w:tcBorders>
              <w:top w:val="single" w:sz="8" w:space="0" w:color="auto"/>
              <w:left w:val="nil"/>
              <w:bottom w:val="single" w:sz="8" w:space="0" w:color="auto"/>
              <w:right w:val="single" w:sz="8" w:space="0" w:color="000000"/>
            </w:tcBorders>
            <w:shd w:val="clear" w:color="auto" w:fill="C5E0B3" w:themeFill="accent6" w:themeFillTint="66"/>
            <w:vAlign w:val="center"/>
            <w:hideMark/>
          </w:tcPr>
          <w:p w14:paraId="675A8A51" w14:textId="77777777" w:rsidR="004F34F9" w:rsidRPr="008735C0" w:rsidRDefault="004F34F9" w:rsidP="00B16073">
            <w:pPr>
              <w:spacing w:after="0" w:line="240" w:lineRule="auto"/>
              <w:jc w:val="center"/>
              <w:rPr>
                <w:rFonts w:ascii="Times New Roman" w:hAnsi="Times New Roman"/>
                <w:b/>
                <w:bCs/>
                <w:color w:val="000000"/>
              </w:rPr>
            </w:pPr>
            <w:r w:rsidRPr="008735C0">
              <w:rPr>
                <w:rFonts w:ascii="Times New Roman" w:hAnsi="Times New Roman"/>
                <w:b/>
                <w:bCs/>
                <w:color w:val="000000"/>
              </w:rPr>
              <w:t>2019</w:t>
            </w:r>
          </w:p>
        </w:tc>
        <w:tc>
          <w:tcPr>
            <w:tcW w:w="691" w:type="pct"/>
            <w:tcBorders>
              <w:top w:val="single" w:sz="8" w:space="0" w:color="auto"/>
              <w:left w:val="nil"/>
              <w:bottom w:val="single" w:sz="8" w:space="0" w:color="auto"/>
              <w:right w:val="single" w:sz="8" w:space="0" w:color="000000"/>
            </w:tcBorders>
            <w:shd w:val="clear" w:color="auto" w:fill="C5E0B3" w:themeFill="accent6" w:themeFillTint="66"/>
            <w:vAlign w:val="center"/>
            <w:hideMark/>
          </w:tcPr>
          <w:p w14:paraId="1779355F" w14:textId="77777777" w:rsidR="004F34F9" w:rsidRPr="008735C0" w:rsidRDefault="004F34F9" w:rsidP="00B16073">
            <w:pPr>
              <w:spacing w:after="0" w:line="240" w:lineRule="auto"/>
              <w:jc w:val="center"/>
              <w:rPr>
                <w:rFonts w:ascii="Times New Roman" w:hAnsi="Times New Roman"/>
                <w:b/>
                <w:bCs/>
                <w:color w:val="000000"/>
              </w:rPr>
            </w:pPr>
            <w:r w:rsidRPr="008735C0">
              <w:rPr>
                <w:rFonts w:ascii="Times New Roman" w:hAnsi="Times New Roman"/>
                <w:b/>
                <w:bCs/>
                <w:color w:val="000000"/>
              </w:rPr>
              <w:t>2020</w:t>
            </w:r>
          </w:p>
        </w:tc>
        <w:tc>
          <w:tcPr>
            <w:tcW w:w="691" w:type="pct"/>
            <w:tcBorders>
              <w:top w:val="single" w:sz="8" w:space="0" w:color="auto"/>
              <w:left w:val="nil"/>
              <w:bottom w:val="single" w:sz="8" w:space="0" w:color="auto"/>
              <w:right w:val="single" w:sz="8" w:space="0" w:color="000000"/>
            </w:tcBorders>
            <w:shd w:val="clear" w:color="auto" w:fill="C5E0B3" w:themeFill="accent6" w:themeFillTint="66"/>
            <w:vAlign w:val="center"/>
            <w:hideMark/>
          </w:tcPr>
          <w:p w14:paraId="20013F3A" w14:textId="77777777" w:rsidR="004F34F9" w:rsidRPr="008735C0" w:rsidRDefault="004F34F9" w:rsidP="00B16073">
            <w:pPr>
              <w:spacing w:after="0" w:line="240" w:lineRule="auto"/>
              <w:jc w:val="center"/>
              <w:rPr>
                <w:rFonts w:ascii="Times New Roman" w:hAnsi="Times New Roman"/>
                <w:b/>
                <w:bCs/>
                <w:color w:val="000000"/>
              </w:rPr>
            </w:pPr>
            <w:r w:rsidRPr="008735C0">
              <w:rPr>
                <w:rFonts w:ascii="Times New Roman" w:hAnsi="Times New Roman"/>
                <w:b/>
                <w:bCs/>
                <w:color w:val="000000"/>
              </w:rPr>
              <w:t>2021</w:t>
            </w:r>
          </w:p>
        </w:tc>
        <w:tc>
          <w:tcPr>
            <w:tcW w:w="690" w:type="pct"/>
            <w:tcBorders>
              <w:top w:val="single" w:sz="8" w:space="0" w:color="auto"/>
              <w:left w:val="nil"/>
              <w:bottom w:val="single" w:sz="8" w:space="0" w:color="auto"/>
              <w:right w:val="single" w:sz="8" w:space="0" w:color="000000"/>
            </w:tcBorders>
            <w:shd w:val="clear" w:color="auto" w:fill="C5E0B3" w:themeFill="accent6" w:themeFillTint="66"/>
            <w:vAlign w:val="center"/>
            <w:hideMark/>
          </w:tcPr>
          <w:p w14:paraId="6AE35302" w14:textId="77777777" w:rsidR="004F34F9" w:rsidRPr="008735C0" w:rsidRDefault="004F34F9" w:rsidP="00B16073">
            <w:pPr>
              <w:spacing w:after="0" w:line="240" w:lineRule="auto"/>
              <w:jc w:val="center"/>
              <w:rPr>
                <w:rFonts w:ascii="Times New Roman" w:hAnsi="Times New Roman"/>
                <w:b/>
                <w:bCs/>
                <w:color w:val="000000"/>
              </w:rPr>
            </w:pPr>
            <w:r w:rsidRPr="008735C0">
              <w:rPr>
                <w:rFonts w:ascii="Times New Roman" w:hAnsi="Times New Roman"/>
                <w:b/>
                <w:bCs/>
                <w:color w:val="000000"/>
              </w:rPr>
              <w:t>2022</w:t>
            </w:r>
          </w:p>
        </w:tc>
      </w:tr>
      <w:tr w:rsidR="004F34F9" w:rsidRPr="00317857" w14:paraId="4CEB4AE5" w14:textId="77777777" w:rsidTr="00B16073">
        <w:trPr>
          <w:trHeight w:val="170"/>
          <w:jc w:val="center"/>
        </w:trPr>
        <w:tc>
          <w:tcPr>
            <w:tcW w:w="1544"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3A35F25" w14:textId="77777777" w:rsidR="004F34F9" w:rsidRPr="004F34F9" w:rsidRDefault="004F34F9" w:rsidP="002A6C38">
            <w:pPr>
              <w:spacing w:after="0" w:line="240" w:lineRule="auto"/>
              <w:rPr>
                <w:rFonts w:ascii="Times New Roman" w:hAnsi="Times New Roman"/>
                <w:b/>
                <w:bCs/>
                <w:color w:val="000000"/>
              </w:rPr>
            </w:pPr>
            <w:r w:rsidRPr="004F34F9">
              <w:rPr>
                <w:rFonts w:ascii="Times New Roman" w:hAnsi="Times New Roman"/>
                <w:b/>
                <w:bCs/>
              </w:rPr>
              <w:t xml:space="preserve">Marijampolės sav. </w:t>
            </w:r>
          </w:p>
        </w:tc>
        <w:tc>
          <w:tcPr>
            <w:tcW w:w="692" w:type="pct"/>
            <w:tcBorders>
              <w:top w:val="single" w:sz="4" w:space="0" w:color="auto"/>
              <w:left w:val="nil"/>
              <w:bottom w:val="single" w:sz="4" w:space="0" w:color="auto"/>
              <w:right w:val="single" w:sz="4" w:space="0" w:color="auto"/>
            </w:tcBorders>
            <w:noWrap/>
            <w:vAlign w:val="center"/>
            <w:hideMark/>
          </w:tcPr>
          <w:p w14:paraId="7D85D03A" w14:textId="77777777" w:rsidR="004F34F9" w:rsidRPr="004F34F9" w:rsidRDefault="004F34F9" w:rsidP="002A6C38">
            <w:pPr>
              <w:spacing w:after="0" w:line="240" w:lineRule="auto"/>
              <w:jc w:val="center"/>
              <w:rPr>
                <w:rFonts w:ascii="Times New Roman" w:hAnsi="Times New Roman"/>
                <w:b/>
                <w:bCs/>
                <w:color w:val="000000"/>
              </w:rPr>
            </w:pPr>
            <w:r w:rsidRPr="004F34F9">
              <w:rPr>
                <w:rFonts w:ascii="Times New Roman" w:hAnsi="Times New Roman"/>
                <w:b/>
                <w:bCs/>
                <w:color w:val="000000"/>
              </w:rPr>
              <w:t>1659</w:t>
            </w:r>
          </w:p>
        </w:tc>
        <w:tc>
          <w:tcPr>
            <w:tcW w:w="691" w:type="pct"/>
            <w:tcBorders>
              <w:top w:val="single" w:sz="4" w:space="0" w:color="auto"/>
              <w:left w:val="nil"/>
              <w:bottom w:val="single" w:sz="4" w:space="0" w:color="auto"/>
              <w:right w:val="single" w:sz="4" w:space="0" w:color="auto"/>
            </w:tcBorders>
            <w:noWrap/>
            <w:vAlign w:val="center"/>
            <w:hideMark/>
          </w:tcPr>
          <w:p w14:paraId="11922D58" w14:textId="77777777" w:rsidR="004F34F9" w:rsidRPr="004F34F9" w:rsidRDefault="004F34F9" w:rsidP="002A6C38">
            <w:pPr>
              <w:spacing w:after="0" w:line="240" w:lineRule="auto"/>
              <w:jc w:val="center"/>
              <w:rPr>
                <w:rFonts w:ascii="Times New Roman" w:hAnsi="Times New Roman"/>
                <w:b/>
                <w:bCs/>
                <w:color w:val="000000"/>
              </w:rPr>
            </w:pPr>
            <w:r w:rsidRPr="004F34F9">
              <w:rPr>
                <w:rFonts w:ascii="Times New Roman" w:hAnsi="Times New Roman"/>
                <w:b/>
                <w:bCs/>
                <w:color w:val="000000"/>
              </w:rPr>
              <w:t>1699</w:t>
            </w:r>
          </w:p>
        </w:tc>
        <w:tc>
          <w:tcPr>
            <w:tcW w:w="691" w:type="pct"/>
            <w:tcBorders>
              <w:top w:val="single" w:sz="4" w:space="0" w:color="auto"/>
              <w:left w:val="nil"/>
              <w:bottom w:val="single" w:sz="4" w:space="0" w:color="auto"/>
              <w:right w:val="single" w:sz="4" w:space="0" w:color="auto"/>
            </w:tcBorders>
            <w:noWrap/>
            <w:vAlign w:val="center"/>
            <w:hideMark/>
          </w:tcPr>
          <w:p w14:paraId="2FE24E94" w14:textId="77777777" w:rsidR="004F34F9" w:rsidRPr="004F34F9" w:rsidRDefault="004F34F9" w:rsidP="002A6C38">
            <w:pPr>
              <w:spacing w:after="0" w:line="240" w:lineRule="auto"/>
              <w:jc w:val="center"/>
              <w:rPr>
                <w:rFonts w:ascii="Times New Roman" w:hAnsi="Times New Roman"/>
                <w:b/>
                <w:bCs/>
                <w:color w:val="000000"/>
              </w:rPr>
            </w:pPr>
            <w:r w:rsidRPr="004F34F9">
              <w:rPr>
                <w:rFonts w:ascii="Times New Roman" w:hAnsi="Times New Roman"/>
                <w:b/>
                <w:bCs/>
                <w:color w:val="000000"/>
              </w:rPr>
              <w:t>1742</w:t>
            </w:r>
          </w:p>
        </w:tc>
        <w:tc>
          <w:tcPr>
            <w:tcW w:w="691" w:type="pct"/>
            <w:tcBorders>
              <w:top w:val="single" w:sz="4" w:space="0" w:color="auto"/>
              <w:left w:val="nil"/>
              <w:bottom w:val="single" w:sz="4" w:space="0" w:color="auto"/>
              <w:right w:val="single" w:sz="4" w:space="0" w:color="auto"/>
            </w:tcBorders>
            <w:noWrap/>
            <w:vAlign w:val="center"/>
            <w:hideMark/>
          </w:tcPr>
          <w:p w14:paraId="17ED53CB" w14:textId="77777777" w:rsidR="004F34F9" w:rsidRPr="004F34F9" w:rsidRDefault="004F34F9" w:rsidP="002A6C38">
            <w:pPr>
              <w:spacing w:after="0" w:line="240" w:lineRule="auto"/>
              <w:jc w:val="center"/>
              <w:rPr>
                <w:rFonts w:ascii="Times New Roman" w:hAnsi="Times New Roman"/>
                <w:b/>
                <w:bCs/>
                <w:color w:val="000000"/>
              </w:rPr>
            </w:pPr>
            <w:r w:rsidRPr="004F34F9">
              <w:rPr>
                <w:rFonts w:ascii="Times New Roman" w:hAnsi="Times New Roman"/>
                <w:b/>
                <w:bCs/>
                <w:color w:val="000000"/>
              </w:rPr>
              <w:t>1741</w:t>
            </w:r>
          </w:p>
        </w:tc>
        <w:tc>
          <w:tcPr>
            <w:tcW w:w="690" w:type="pct"/>
            <w:tcBorders>
              <w:top w:val="single" w:sz="4" w:space="0" w:color="auto"/>
              <w:left w:val="nil"/>
              <w:bottom w:val="single" w:sz="4" w:space="0" w:color="auto"/>
              <w:right w:val="single" w:sz="4" w:space="0" w:color="auto"/>
            </w:tcBorders>
            <w:noWrap/>
            <w:vAlign w:val="center"/>
            <w:hideMark/>
          </w:tcPr>
          <w:p w14:paraId="06B445ED" w14:textId="77777777" w:rsidR="004F34F9" w:rsidRPr="004F34F9" w:rsidRDefault="004F34F9" w:rsidP="002A6C38">
            <w:pPr>
              <w:spacing w:after="0" w:line="240" w:lineRule="auto"/>
              <w:jc w:val="center"/>
              <w:rPr>
                <w:rFonts w:ascii="Times New Roman" w:hAnsi="Times New Roman"/>
                <w:b/>
                <w:bCs/>
                <w:color w:val="000000"/>
              </w:rPr>
            </w:pPr>
            <w:r w:rsidRPr="004F34F9">
              <w:rPr>
                <w:rFonts w:ascii="Times New Roman" w:hAnsi="Times New Roman"/>
                <w:b/>
                <w:bCs/>
                <w:color w:val="000000"/>
              </w:rPr>
              <w:t>1769</w:t>
            </w:r>
          </w:p>
        </w:tc>
      </w:tr>
      <w:tr w:rsidR="004F34F9" w:rsidRPr="00317857" w14:paraId="30086F15" w14:textId="77777777" w:rsidTr="002A6C38">
        <w:trPr>
          <w:trHeight w:val="282"/>
          <w:jc w:val="center"/>
        </w:trPr>
        <w:tc>
          <w:tcPr>
            <w:tcW w:w="1544" w:type="pct"/>
            <w:tcBorders>
              <w:top w:val="nil"/>
              <w:left w:val="single" w:sz="4" w:space="0" w:color="auto"/>
              <w:bottom w:val="single" w:sz="4" w:space="0" w:color="auto"/>
              <w:right w:val="single" w:sz="4" w:space="0" w:color="auto"/>
            </w:tcBorders>
            <w:shd w:val="clear" w:color="000000" w:fill="FFFFFF"/>
            <w:vAlign w:val="center"/>
            <w:hideMark/>
          </w:tcPr>
          <w:p w14:paraId="79A51D10" w14:textId="77777777" w:rsidR="004F34F9" w:rsidRPr="008735C0" w:rsidRDefault="004F34F9" w:rsidP="002A6C38">
            <w:pPr>
              <w:spacing w:after="0" w:line="240" w:lineRule="auto"/>
              <w:rPr>
                <w:rFonts w:ascii="Times New Roman" w:hAnsi="Times New Roman"/>
                <w:color w:val="000000"/>
              </w:rPr>
            </w:pPr>
            <w:r w:rsidRPr="008735C0">
              <w:rPr>
                <w:rFonts w:ascii="Times New Roman" w:hAnsi="Times New Roman"/>
              </w:rPr>
              <w:t xml:space="preserve">Kalvarijos r. sav. </w:t>
            </w:r>
          </w:p>
        </w:tc>
        <w:tc>
          <w:tcPr>
            <w:tcW w:w="692" w:type="pct"/>
            <w:tcBorders>
              <w:top w:val="nil"/>
              <w:left w:val="nil"/>
              <w:bottom w:val="single" w:sz="4" w:space="0" w:color="auto"/>
              <w:right w:val="single" w:sz="4" w:space="0" w:color="auto"/>
            </w:tcBorders>
            <w:noWrap/>
            <w:vAlign w:val="center"/>
            <w:hideMark/>
          </w:tcPr>
          <w:p w14:paraId="4E58E1E7"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152</w:t>
            </w:r>
          </w:p>
        </w:tc>
        <w:tc>
          <w:tcPr>
            <w:tcW w:w="691" w:type="pct"/>
            <w:tcBorders>
              <w:top w:val="nil"/>
              <w:left w:val="nil"/>
              <w:bottom w:val="single" w:sz="4" w:space="0" w:color="auto"/>
              <w:right w:val="single" w:sz="4" w:space="0" w:color="auto"/>
            </w:tcBorders>
            <w:noWrap/>
            <w:vAlign w:val="center"/>
            <w:hideMark/>
          </w:tcPr>
          <w:p w14:paraId="42DF34C2"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172</w:t>
            </w:r>
          </w:p>
        </w:tc>
        <w:tc>
          <w:tcPr>
            <w:tcW w:w="691" w:type="pct"/>
            <w:tcBorders>
              <w:top w:val="nil"/>
              <w:left w:val="nil"/>
              <w:bottom w:val="single" w:sz="4" w:space="0" w:color="auto"/>
              <w:right w:val="single" w:sz="4" w:space="0" w:color="auto"/>
            </w:tcBorders>
            <w:noWrap/>
            <w:vAlign w:val="center"/>
            <w:hideMark/>
          </w:tcPr>
          <w:p w14:paraId="07F7C827"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183</w:t>
            </w:r>
          </w:p>
        </w:tc>
        <w:tc>
          <w:tcPr>
            <w:tcW w:w="691" w:type="pct"/>
            <w:tcBorders>
              <w:top w:val="nil"/>
              <w:left w:val="nil"/>
              <w:bottom w:val="single" w:sz="4" w:space="0" w:color="auto"/>
              <w:right w:val="single" w:sz="4" w:space="0" w:color="auto"/>
            </w:tcBorders>
            <w:noWrap/>
            <w:vAlign w:val="center"/>
            <w:hideMark/>
          </w:tcPr>
          <w:p w14:paraId="47C63332"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199</w:t>
            </w:r>
          </w:p>
        </w:tc>
        <w:tc>
          <w:tcPr>
            <w:tcW w:w="690" w:type="pct"/>
            <w:tcBorders>
              <w:top w:val="nil"/>
              <w:left w:val="nil"/>
              <w:bottom w:val="single" w:sz="4" w:space="0" w:color="auto"/>
              <w:right w:val="single" w:sz="4" w:space="0" w:color="auto"/>
            </w:tcBorders>
            <w:noWrap/>
            <w:vAlign w:val="center"/>
            <w:hideMark/>
          </w:tcPr>
          <w:p w14:paraId="19A6D364"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201</w:t>
            </w:r>
          </w:p>
        </w:tc>
      </w:tr>
      <w:tr w:rsidR="004F34F9" w:rsidRPr="00317857" w14:paraId="423FB964" w14:textId="77777777" w:rsidTr="002A6C38">
        <w:trPr>
          <w:trHeight w:val="282"/>
          <w:jc w:val="center"/>
        </w:trPr>
        <w:tc>
          <w:tcPr>
            <w:tcW w:w="1544" w:type="pct"/>
            <w:tcBorders>
              <w:top w:val="nil"/>
              <w:left w:val="single" w:sz="4" w:space="0" w:color="auto"/>
              <w:bottom w:val="single" w:sz="4" w:space="0" w:color="auto"/>
              <w:right w:val="single" w:sz="4" w:space="0" w:color="auto"/>
            </w:tcBorders>
            <w:shd w:val="clear" w:color="000000" w:fill="FFFFFF"/>
            <w:vAlign w:val="center"/>
            <w:hideMark/>
          </w:tcPr>
          <w:p w14:paraId="4E9A449B" w14:textId="77777777" w:rsidR="004F34F9" w:rsidRPr="00902E3D" w:rsidRDefault="004F34F9" w:rsidP="002A6C38">
            <w:pPr>
              <w:spacing w:after="0" w:line="240" w:lineRule="auto"/>
              <w:rPr>
                <w:rFonts w:ascii="Times New Roman" w:hAnsi="Times New Roman"/>
                <w:color w:val="000000"/>
              </w:rPr>
            </w:pPr>
            <w:r w:rsidRPr="00902E3D">
              <w:rPr>
                <w:rFonts w:ascii="Times New Roman" w:hAnsi="Times New Roman"/>
              </w:rPr>
              <w:t xml:space="preserve">Vilkaviškio r. sav. </w:t>
            </w:r>
          </w:p>
        </w:tc>
        <w:tc>
          <w:tcPr>
            <w:tcW w:w="692" w:type="pct"/>
            <w:tcBorders>
              <w:top w:val="nil"/>
              <w:left w:val="nil"/>
              <w:bottom w:val="single" w:sz="4" w:space="0" w:color="auto"/>
              <w:right w:val="single" w:sz="4" w:space="0" w:color="auto"/>
            </w:tcBorders>
            <w:noWrap/>
            <w:vAlign w:val="center"/>
            <w:hideMark/>
          </w:tcPr>
          <w:p w14:paraId="0F46CF32" w14:textId="77777777" w:rsidR="004F34F9" w:rsidRPr="00BF13D8" w:rsidRDefault="004F34F9" w:rsidP="002A6C38">
            <w:pPr>
              <w:spacing w:after="0" w:line="240" w:lineRule="auto"/>
              <w:jc w:val="center"/>
              <w:rPr>
                <w:rFonts w:ascii="Times New Roman" w:hAnsi="Times New Roman"/>
                <w:color w:val="000000"/>
              </w:rPr>
            </w:pPr>
            <w:r w:rsidRPr="00BF13D8">
              <w:rPr>
                <w:rFonts w:ascii="Times New Roman" w:hAnsi="Times New Roman"/>
                <w:color w:val="000000"/>
              </w:rPr>
              <w:t>573</w:t>
            </w:r>
          </w:p>
        </w:tc>
        <w:tc>
          <w:tcPr>
            <w:tcW w:w="691" w:type="pct"/>
            <w:tcBorders>
              <w:top w:val="nil"/>
              <w:left w:val="nil"/>
              <w:bottom w:val="single" w:sz="4" w:space="0" w:color="auto"/>
              <w:right w:val="single" w:sz="4" w:space="0" w:color="auto"/>
            </w:tcBorders>
            <w:noWrap/>
            <w:vAlign w:val="center"/>
            <w:hideMark/>
          </w:tcPr>
          <w:p w14:paraId="2A875F52" w14:textId="77777777" w:rsidR="004F34F9" w:rsidRPr="00BF13D8" w:rsidRDefault="004F34F9" w:rsidP="002A6C38">
            <w:pPr>
              <w:spacing w:after="0" w:line="240" w:lineRule="auto"/>
              <w:jc w:val="center"/>
              <w:rPr>
                <w:rFonts w:ascii="Times New Roman" w:hAnsi="Times New Roman"/>
                <w:color w:val="000000"/>
              </w:rPr>
            </w:pPr>
            <w:r w:rsidRPr="00BF13D8">
              <w:rPr>
                <w:rFonts w:ascii="Times New Roman" w:hAnsi="Times New Roman"/>
                <w:color w:val="000000"/>
              </w:rPr>
              <w:t>620</w:t>
            </w:r>
          </w:p>
        </w:tc>
        <w:tc>
          <w:tcPr>
            <w:tcW w:w="691" w:type="pct"/>
            <w:tcBorders>
              <w:top w:val="nil"/>
              <w:left w:val="nil"/>
              <w:bottom w:val="single" w:sz="4" w:space="0" w:color="auto"/>
              <w:right w:val="single" w:sz="4" w:space="0" w:color="auto"/>
            </w:tcBorders>
            <w:noWrap/>
            <w:vAlign w:val="center"/>
            <w:hideMark/>
          </w:tcPr>
          <w:p w14:paraId="2660A26F" w14:textId="77777777" w:rsidR="004F34F9" w:rsidRPr="00BF13D8" w:rsidRDefault="004F34F9" w:rsidP="002A6C38">
            <w:pPr>
              <w:spacing w:after="0" w:line="240" w:lineRule="auto"/>
              <w:jc w:val="center"/>
              <w:rPr>
                <w:rFonts w:ascii="Times New Roman" w:hAnsi="Times New Roman"/>
                <w:color w:val="000000"/>
              </w:rPr>
            </w:pPr>
            <w:r w:rsidRPr="00BF13D8">
              <w:rPr>
                <w:rFonts w:ascii="Times New Roman" w:hAnsi="Times New Roman"/>
                <w:color w:val="000000"/>
              </w:rPr>
              <w:t>618</w:t>
            </w:r>
          </w:p>
        </w:tc>
        <w:tc>
          <w:tcPr>
            <w:tcW w:w="691" w:type="pct"/>
            <w:tcBorders>
              <w:top w:val="nil"/>
              <w:left w:val="nil"/>
              <w:bottom w:val="single" w:sz="4" w:space="0" w:color="auto"/>
              <w:right w:val="single" w:sz="4" w:space="0" w:color="auto"/>
            </w:tcBorders>
            <w:noWrap/>
            <w:vAlign w:val="center"/>
            <w:hideMark/>
          </w:tcPr>
          <w:p w14:paraId="64444767" w14:textId="77777777" w:rsidR="004F34F9" w:rsidRPr="00BF13D8" w:rsidRDefault="004F34F9" w:rsidP="002A6C38">
            <w:pPr>
              <w:spacing w:after="0" w:line="240" w:lineRule="auto"/>
              <w:jc w:val="center"/>
              <w:rPr>
                <w:rFonts w:ascii="Times New Roman" w:hAnsi="Times New Roman"/>
                <w:color w:val="000000"/>
              </w:rPr>
            </w:pPr>
            <w:r w:rsidRPr="00BF13D8">
              <w:rPr>
                <w:rFonts w:ascii="Times New Roman" w:hAnsi="Times New Roman"/>
                <w:color w:val="000000"/>
              </w:rPr>
              <w:t>625</w:t>
            </w:r>
          </w:p>
        </w:tc>
        <w:tc>
          <w:tcPr>
            <w:tcW w:w="690" w:type="pct"/>
            <w:tcBorders>
              <w:top w:val="nil"/>
              <w:left w:val="nil"/>
              <w:bottom w:val="single" w:sz="4" w:space="0" w:color="auto"/>
              <w:right w:val="single" w:sz="4" w:space="0" w:color="auto"/>
            </w:tcBorders>
            <w:noWrap/>
            <w:vAlign w:val="center"/>
            <w:hideMark/>
          </w:tcPr>
          <w:p w14:paraId="2A741469" w14:textId="77777777" w:rsidR="004F34F9" w:rsidRPr="00BF13D8" w:rsidRDefault="004F34F9" w:rsidP="002A6C38">
            <w:pPr>
              <w:spacing w:after="0" w:line="240" w:lineRule="auto"/>
              <w:jc w:val="center"/>
              <w:rPr>
                <w:rFonts w:ascii="Times New Roman" w:hAnsi="Times New Roman"/>
                <w:color w:val="000000"/>
              </w:rPr>
            </w:pPr>
            <w:r w:rsidRPr="00BF13D8">
              <w:rPr>
                <w:rFonts w:ascii="Times New Roman" w:hAnsi="Times New Roman"/>
                <w:color w:val="000000"/>
              </w:rPr>
              <w:t>627</w:t>
            </w:r>
          </w:p>
        </w:tc>
      </w:tr>
      <w:tr w:rsidR="004F34F9" w:rsidRPr="00317857" w14:paraId="4BCF08FE" w14:textId="77777777" w:rsidTr="002A6C38">
        <w:trPr>
          <w:trHeight w:val="282"/>
          <w:jc w:val="center"/>
        </w:trPr>
        <w:tc>
          <w:tcPr>
            <w:tcW w:w="1544" w:type="pct"/>
            <w:tcBorders>
              <w:top w:val="nil"/>
              <w:left w:val="single" w:sz="4" w:space="0" w:color="auto"/>
              <w:bottom w:val="single" w:sz="4" w:space="0" w:color="auto"/>
              <w:right w:val="single" w:sz="4" w:space="0" w:color="auto"/>
            </w:tcBorders>
            <w:shd w:val="clear" w:color="000000" w:fill="FFFFFF"/>
            <w:vAlign w:val="center"/>
            <w:hideMark/>
          </w:tcPr>
          <w:p w14:paraId="21B8027A" w14:textId="77777777" w:rsidR="004F34F9" w:rsidRPr="004F34F9" w:rsidRDefault="004F34F9" w:rsidP="002A6C38">
            <w:pPr>
              <w:spacing w:after="0" w:line="240" w:lineRule="auto"/>
              <w:rPr>
                <w:rFonts w:ascii="Times New Roman" w:hAnsi="Times New Roman"/>
                <w:color w:val="000000"/>
              </w:rPr>
            </w:pPr>
            <w:r w:rsidRPr="004F34F9">
              <w:rPr>
                <w:rFonts w:ascii="Times New Roman" w:hAnsi="Times New Roman"/>
              </w:rPr>
              <w:t xml:space="preserve">Kazlų Rūdos r. sav. </w:t>
            </w:r>
          </w:p>
        </w:tc>
        <w:tc>
          <w:tcPr>
            <w:tcW w:w="692" w:type="pct"/>
            <w:tcBorders>
              <w:top w:val="nil"/>
              <w:left w:val="nil"/>
              <w:bottom w:val="single" w:sz="4" w:space="0" w:color="auto"/>
              <w:right w:val="single" w:sz="4" w:space="0" w:color="auto"/>
            </w:tcBorders>
            <w:noWrap/>
            <w:vAlign w:val="center"/>
            <w:hideMark/>
          </w:tcPr>
          <w:p w14:paraId="2B43D14C"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250</w:t>
            </w:r>
          </w:p>
        </w:tc>
        <w:tc>
          <w:tcPr>
            <w:tcW w:w="691" w:type="pct"/>
            <w:tcBorders>
              <w:top w:val="nil"/>
              <w:left w:val="nil"/>
              <w:bottom w:val="single" w:sz="4" w:space="0" w:color="auto"/>
              <w:right w:val="single" w:sz="4" w:space="0" w:color="auto"/>
            </w:tcBorders>
            <w:noWrap/>
            <w:vAlign w:val="center"/>
            <w:hideMark/>
          </w:tcPr>
          <w:p w14:paraId="63C11551"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258</w:t>
            </w:r>
          </w:p>
        </w:tc>
        <w:tc>
          <w:tcPr>
            <w:tcW w:w="691" w:type="pct"/>
            <w:tcBorders>
              <w:top w:val="nil"/>
              <w:left w:val="nil"/>
              <w:bottom w:val="single" w:sz="4" w:space="0" w:color="auto"/>
              <w:right w:val="single" w:sz="4" w:space="0" w:color="auto"/>
            </w:tcBorders>
            <w:noWrap/>
            <w:vAlign w:val="center"/>
            <w:hideMark/>
          </w:tcPr>
          <w:p w14:paraId="015BB3EC"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269</w:t>
            </w:r>
          </w:p>
        </w:tc>
        <w:tc>
          <w:tcPr>
            <w:tcW w:w="691" w:type="pct"/>
            <w:tcBorders>
              <w:top w:val="nil"/>
              <w:left w:val="nil"/>
              <w:bottom w:val="single" w:sz="4" w:space="0" w:color="auto"/>
              <w:right w:val="single" w:sz="4" w:space="0" w:color="auto"/>
            </w:tcBorders>
            <w:noWrap/>
            <w:vAlign w:val="center"/>
            <w:hideMark/>
          </w:tcPr>
          <w:p w14:paraId="36122300"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251</w:t>
            </w:r>
          </w:p>
        </w:tc>
        <w:tc>
          <w:tcPr>
            <w:tcW w:w="690" w:type="pct"/>
            <w:tcBorders>
              <w:top w:val="nil"/>
              <w:left w:val="nil"/>
              <w:bottom w:val="single" w:sz="4" w:space="0" w:color="auto"/>
              <w:right w:val="single" w:sz="4" w:space="0" w:color="auto"/>
            </w:tcBorders>
            <w:noWrap/>
            <w:vAlign w:val="center"/>
            <w:hideMark/>
          </w:tcPr>
          <w:p w14:paraId="70D58EAA"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263</w:t>
            </w:r>
          </w:p>
        </w:tc>
      </w:tr>
      <w:tr w:rsidR="004F34F9" w:rsidRPr="00317857" w14:paraId="0A53F4EC" w14:textId="77777777" w:rsidTr="002A6C38">
        <w:trPr>
          <w:trHeight w:val="282"/>
          <w:jc w:val="center"/>
        </w:trPr>
        <w:tc>
          <w:tcPr>
            <w:tcW w:w="1544" w:type="pct"/>
            <w:tcBorders>
              <w:top w:val="nil"/>
              <w:left w:val="single" w:sz="4" w:space="0" w:color="auto"/>
              <w:bottom w:val="single" w:sz="4" w:space="0" w:color="auto"/>
              <w:right w:val="single" w:sz="4" w:space="0" w:color="auto"/>
            </w:tcBorders>
            <w:shd w:val="clear" w:color="000000" w:fill="FFFFFF"/>
            <w:vAlign w:val="center"/>
            <w:hideMark/>
          </w:tcPr>
          <w:p w14:paraId="6098CE37" w14:textId="77777777" w:rsidR="004F34F9" w:rsidRPr="004F34F9" w:rsidRDefault="004F34F9" w:rsidP="002A6C38">
            <w:pPr>
              <w:spacing w:after="0" w:line="240" w:lineRule="auto"/>
              <w:rPr>
                <w:rFonts w:ascii="Times New Roman" w:hAnsi="Times New Roman"/>
                <w:color w:val="000000"/>
              </w:rPr>
            </w:pPr>
            <w:r w:rsidRPr="004F34F9">
              <w:rPr>
                <w:rFonts w:ascii="Times New Roman" w:hAnsi="Times New Roman"/>
              </w:rPr>
              <w:t xml:space="preserve">Šakių r. sav. </w:t>
            </w:r>
          </w:p>
        </w:tc>
        <w:tc>
          <w:tcPr>
            <w:tcW w:w="692" w:type="pct"/>
            <w:tcBorders>
              <w:top w:val="nil"/>
              <w:left w:val="nil"/>
              <w:bottom w:val="single" w:sz="4" w:space="0" w:color="auto"/>
              <w:right w:val="single" w:sz="4" w:space="0" w:color="auto"/>
            </w:tcBorders>
            <w:noWrap/>
            <w:vAlign w:val="center"/>
            <w:hideMark/>
          </w:tcPr>
          <w:p w14:paraId="612BFAEE"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544</w:t>
            </w:r>
          </w:p>
        </w:tc>
        <w:tc>
          <w:tcPr>
            <w:tcW w:w="691" w:type="pct"/>
            <w:tcBorders>
              <w:top w:val="nil"/>
              <w:left w:val="nil"/>
              <w:bottom w:val="single" w:sz="4" w:space="0" w:color="auto"/>
              <w:right w:val="single" w:sz="4" w:space="0" w:color="auto"/>
            </w:tcBorders>
            <w:noWrap/>
            <w:vAlign w:val="center"/>
            <w:hideMark/>
          </w:tcPr>
          <w:p w14:paraId="6F466C54"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559</w:t>
            </w:r>
          </w:p>
        </w:tc>
        <w:tc>
          <w:tcPr>
            <w:tcW w:w="691" w:type="pct"/>
            <w:tcBorders>
              <w:top w:val="nil"/>
              <w:left w:val="nil"/>
              <w:bottom w:val="single" w:sz="4" w:space="0" w:color="auto"/>
              <w:right w:val="single" w:sz="4" w:space="0" w:color="auto"/>
            </w:tcBorders>
            <w:noWrap/>
            <w:vAlign w:val="center"/>
            <w:hideMark/>
          </w:tcPr>
          <w:p w14:paraId="7BB6B39F"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570</w:t>
            </w:r>
          </w:p>
        </w:tc>
        <w:tc>
          <w:tcPr>
            <w:tcW w:w="691" w:type="pct"/>
            <w:tcBorders>
              <w:top w:val="nil"/>
              <w:left w:val="nil"/>
              <w:bottom w:val="single" w:sz="4" w:space="0" w:color="auto"/>
              <w:right w:val="single" w:sz="4" w:space="0" w:color="auto"/>
            </w:tcBorders>
            <w:noWrap/>
            <w:vAlign w:val="center"/>
            <w:hideMark/>
          </w:tcPr>
          <w:p w14:paraId="2B15C430"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560</w:t>
            </w:r>
          </w:p>
        </w:tc>
        <w:tc>
          <w:tcPr>
            <w:tcW w:w="690" w:type="pct"/>
            <w:tcBorders>
              <w:top w:val="nil"/>
              <w:left w:val="nil"/>
              <w:bottom w:val="single" w:sz="4" w:space="0" w:color="auto"/>
              <w:right w:val="single" w:sz="4" w:space="0" w:color="auto"/>
            </w:tcBorders>
            <w:noWrap/>
            <w:vAlign w:val="center"/>
            <w:hideMark/>
          </w:tcPr>
          <w:p w14:paraId="7D142ECA" w14:textId="77777777" w:rsidR="004F34F9" w:rsidRPr="004F34F9" w:rsidRDefault="004F34F9" w:rsidP="002A6C38">
            <w:pPr>
              <w:spacing w:after="0" w:line="240" w:lineRule="auto"/>
              <w:jc w:val="center"/>
              <w:rPr>
                <w:rFonts w:ascii="Times New Roman" w:hAnsi="Times New Roman"/>
                <w:color w:val="000000"/>
              </w:rPr>
            </w:pPr>
            <w:r w:rsidRPr="004F34F9">
              <w:rPr>
                <w:rFonts w:ascii="Times New Roman" w:hAnsi="Times New Roman"/>
                <w:color w:val="000000"/>
              </w:rPr>
              <w:t>584</w:t>
            </w:r>
          </w:p>
        </w:tc>
      </w:tr>
      <w:tr w:rsidR="004F34F9" w:rsidRPr="00317857" w14:paraId="4C2D7CDD" w14:textId="77777777" w:rsidTr="00B16073">
        <w:trPr>
          <w:trHeight w:val="198"/>
          <w:jc w:val="center"/>
        </w:trPr>
        <w:tc>
          <w:tcPr>
            <w:tcW w:w="1544" w:type="pct"/>
            <w:tcBorders>
              <w:top w:val="nil"/>
              <w:left w:val="single" w:sz="4" w:space="0" w:color="auto"/>
              <w:bottom w:val="single" w:sz="4" w:space="0" w:color="auto"/>
              <w:right w:val="single" w:sz="4" w:space="0" w:color="auto"/>
            </w:tcBorders>
            <w:shd w:val="clear" w:color="000000" w:fill="FFFFFF"/>
            <w:vAlign w:val="center"/>
            <w:hideMark/>
          </w:tcPr>
          <w:p w14:paraId="51E7A6D3" w14:textId="77777777" w:rsidR="004F34F9" w:rsidRPr="008735C0" w:rsidRDefault="004F34F9" w:rsidP="002A6C38">
            <w:pPr>
              <w:spacing w:after="0" w:line="240" w:lineRule="auto"/>
              <w:rPr>
                <w:rFonts w:ascii="Times New Roman" w:hAnsi="Times New Roman"/>
                <w:color w:val="000000"/>
              </w:rPr>
            </w:pPr>
            <w:r w:rsidRPr="008735C0">
              <w:rPr>
                <w:rFonts w:ascii="Times New Roman" w:hAnsi="Times New Roman"/>
              </w:rPr>
              <w:t>Marijampolės apskritis</w:t>
            </w:r>
          </w:p>
        </w:tc>
        <w:tc>
          <w:tcPr>
            <w:tcW w:w="692" w:type="pct"/>
            <w:tcBorders>
              <w:top w:val="nil"/>
              <w:left w:val="nil"/>
              <w:bottom w:val="single" w:sz="4" w:space="0" w:color="auto"/>
              <w:right w:val="single" w:sz="4" w:space="0" w:color="auto"/>
            </w:tcBorders>
            <w:noWrap/>
            <w:vAlign w:val="center"/>
            <w:hideMark/>
          </w:tcPr>
          <w:p w14:paraId="3EF7C31F"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3178</w:t>
            </w:r>
          </w:p>
        </w:tc>
        <w:tc>
          <w:tcPr>
            <w:tcW w:w="691" w:type="pct"/>
            <w:tcBorders>
              <w:top w:val="nil"/>
              <w:left w:val="nil"/>
              <w:bottom w:val="single" w:sz="4" w:space="0" w:color="auto"/>
              <w:right w:val="single" w:sz="4" w:space="0" w:color="auto"/>
            </w:tcBorders>
            <w:noWrap/>
            <w:vAlign w:val="center"/>
            <w:hideMark/>
          </w:tcPr>
          <w:p w14:paraId="42054744"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3308</w:t>
            </w:r>
          </w:p>
        </w:tc>
        <w:tc>
          <w:tcPr>
            <w:tcW w:w="691" w:type="pct"/>
            <w:tcBorders>
              <w:top w:val="nil"/>
              <w:left w:val="nil"/>
              <w:bottom w:val="single" w:sz="4" w:space="0" w:color="auto"/>
              <w:right w:val="single" w:sz="4" w:space="0" w:color="auto"/>
            </w:tcBorders>
            <w:noWrap/>
            <w:vAlign w:val="center"/>
            <w:hideMark/>
          </w:tcPr>
          <w:p w14:paraId="5F8BCEB9"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3382</w:t>
            </w:r>
          </w:p>
        </w:tc>
        <w:tc>
          <w:tcPr>
            <w:tcW w:w="691" w:type="pct"/>
            <w:tcBorders>
              <w:top w:val="nil"/>
              <w:left w:val="nil"/>
              <w:bottom w:val="single" w:sz="4" w:space="0" w:color="auto"/>
              <w:right w:val="single" w:sz="4" w:space="0" w:color="auto"/>
            </w:tcBorders>
            <w:noWrap/>
            <w:vAlign w:val="center"/>
            <w:hideMark/>
          </w:tcPr>
          <w:p w14:paraId="118672F1"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3376</w:t>
            </w:r>
          </w:p>
        </w:tc>
        <w:tc>
          <w:tcPr>
            <w:tcW w:w="690" w:type="pct"/>
            <w:tcBorders>
              <w:top w:val="nil"/>
              <w:left w:val="nil"/>
              <w:bottom w:val="single" w:sz="4" w:space="0" w:color="auto"/>
              <w:right w:val="single" w:sz="4" w:space="0" w:color="auto"/>
            </w:tcBorders>
            <w:noWrap/>
            <w:vAlign w:val="center"/>
            <w:hideMark/>
          </w:tcPr>
          <w:p w14:paraId="6DF431F5" w14:textId="77777777" w:rsidR="004F34F9" w:rsidRPr="008735C0" w:rsidRDefault="004F34F9" w:rsidP="002A6C38">
            <w:pPr>
              <w:spacing w:after="0" w:line="240" w:lineRule="auto"/>
              <w:jc w:val="center"/>
              <w:rPr>
                <w:rFonts w:ascii="Times New Roman" w:hAnsi="Times New Roman"/>
                <w:color w:val="000000"/>
              </w:rPr>
            </w:pPr>
            <w:r w:rsidRPr="008735C0">
              <w:rPr>
                <w:rFonts w:ascii="Times New Roman" w:hAnsi="Times New Roman"/>
                <w:color w:val="000000"/>
              </w:rPr>
              <w:t>3444</w:t>
            </w:r>
          </w:p>
        </w:tc>
      </w:tr>
    </w:tbl>
    <w:p w14:paraId="081C03AE" w14:textId="77777777" w:rsidR="004F34F9" w:rsidRPr="009D725B" w:rsidRDefault="004F34F9" w:rsidP="00B16073">
      <w:pPr>
        <w:spacing w:after="0" w:line="240" w:lineRule="auto"/>
        <w:ind w:left="992"/>
        <w:jc w:val="both"/>
        <w:rPr>
          <w:rFonts w:ascii="Times New Roman" w:hAnsi="Times New Roman"/>
          <w:i/>
          <w:iCs/>
          <w:sz w:val="20"/>
          <w:szCs w:val="20"/>
        </w:rPr>
      </w:pPr>
      <w:r w:rsidRPr="009D725B">
        <w:rPr>
          <w:rFonts w:ascii="Times New Roman" w:hAnsi="Times New Roman"/>
          <w:i/>
          <w:iCs/>
          <w:sz w:val="20"/>
          <w:szCs w:val="20"/>
        </w:rPr>
        <w:t xml:space="preserve">Šaltinis: </w:t>
      </w:r>
      <w:r w:rsidRPr="009D725B">
        <w:rPr>
          <w:rFonts w:ascii="Times New Roman" w:hAnsi="Times New Roman"/>
          <w:i/>
          <w:iCs/>
          <w:sz w:val="20"/>
          <w:szCs w:val="24"/>
        </w:rPr>
        <w:t xml:space="preserve">sudaryta pagal </w:t>
      </w:r>
      <w:r w:rsidRPr="009D725B">
        <w:rPr>
          <w:rFonts w:ascii="Times New Roman" w:hAnsi="Times New Roman"/>
          <w:i/>
          <w:iCs/>
          <w:sz w:val="20"/>
          <w:szCs w:val="20"/>
        </w:rPr>
        <w:t>Valstybės duomenų agentūros duomenis</w:t>
      </w:r>
      <w:r w:rsidRPr="009D725B">
        <w:rPr>
          <w:rStyle w:val="FootnoteReference"/>
          <w:rFonts w:ascii="Times New Roman" w:hAnsi="Times New Roman"/>
          <w:i/>
          <w:iCs/>
          <w:sz w:val="20"/>
          <w:szCs w:val="20"/>
        </w:rPr>
        <w:footnoteReference w:id="11"/>
      </w:r>
    </w:p>
    <w:p w14:paraId="35C5D213" w14:textId="77777777" w:rsidR="004F34F9" w:rsidRPr="009D725B" w:rsidRDefault="004F34F9" w:rsidP="004F34F9">
      <w:pPr>
        <w:spacing w:after="0" w:line="240" w:lineRule="auto"/>
        <w:jc w:val="both"/>
        <w:rPr>
          <w:rFonts w:ascii="Times New Roman" w:hAnsi="Times New Roman"/>
          <w:i/>
          <w:iCs/>
          <w:sz w:val="24"/>
          <w:szCs w:val="24"/>
        </w:rPr>
      </w:pPr>
    </w:p>
    <w:p w14:paraId="499A8FE2" w14:textId="1AF522F8" w:rsidR="009D725B" w:rsidRDefault="001E1429" w:rsidP="007A5BE5">
      <w:pPr>
        <w:spacing w:after="0" w:line="360" w:lineRule="auto"/>
        <w:ind w:firstLine="709"/>
        <w:jc w:val="both"/>
        <w:rPr>
          <w:rFonts w:ascii="Times New Roman" w:hAnsi="Times New Roman"/>
          <w:sz w:val="24"/>
          <w:szCs w:val="24"/>
        </w:rPr>
      </w:pPr>
      <w:r w:rsidRPr="007406F9">
        <w:rPr>
          <w:rFonts w:ascii="Times New Roman" w:hAnsi="Times New Roman"/>
          <w:b/>
          <w:bCs/>
          <w:sz w:val="24"/>
          <w:szCs w:val="24"/>
        </w:rPr>
        <w:lastRenderedPageBreak/>
        <w:t>Savarankiškai dirbančių asmenų skaičius</w:t>
      </w:r>
      <w:r w:rsidRPr="007406F9">
        <w:rPr>
          <w:rFonts w:ascii="Times New Roman" w:hAnsi="Times New Roman"/>
          <w:sz w:val="24"/>
          <w:szCs w:val="24"/>
        </w:rPr>
        <w:t>.</w:t>
      </w:r>
      <w:r>
        <w:rPr>
          <w:rFonts w:ascii="Times New Roman" w:hAnsi="Times New Roman"/>
          <w:sz w:val="24"/>
          <w:szCs w:val="24"/>
        </w:rPr>
        <w:t xml:space="preserve"> </w:t>
      </w:r>
      <w:r w:rsidRPr="007406F9">
        <w:rPr>
          <w:rFonts w:ascii="Times New Roman" w:hAnsi="Times New Roman"/>
          <w:sz w:val="24"/>
          <w:szCs w:val="24"/>
        </w:rPr>
        <w:t xml:space="preserve">Valstybinės mokesčių inspekcijos </w:t>
      </w:r>
      <w:r w:rsidRPr="0065186D">
        <w:rPr>
          <w:rFonts w:ascii="Times New Roman" w:hAnsi="Times New Roman"/>
          <w:sz w:val="24"/>
          <w:szCs w:val="24"/>
        </w:rPr>
        <w:t xml:space="preserve">duomenimis, </w:t>
      </w:r>
      <w:r w:rsidR="001C0CFC">
        <w:rPr>
          <w:rFonts w:ascii="Times New Roman" w:hAnsi="Times New Roman"/>
          <w:sz w:val="24"/>
          <w:szCs w:val="24"/>
        </w:rPr>
        <w:t xml:space="preserve">Marijampolės </w:t>
      </w:r>
      <w:r w:rsidR="001C0CFC" w:rsidRPr="007D3DFF">
        <w:rPr>
          <w:rFonts w:ascii="Times New Roman" w:hAnsi="Times New Roman"/>
          <w:sz w:val="24"/>
          <w:szCs w:val="24"/>
        </w:rPr>
        <w:t>savivaldybės teritorijoje</w:t>
      </w:r>
      <w:r w:rsidR="001C0CFC" w:rsidRPr="007406F9">
        <w:rPr>
          <w:rFonts w:ascii="Times New Roman" w:hAnsi="Times New Roman"/>
          <w:sz w:val="24"/>
          <w:szCs w:val="24"/>
        </w:rPr>
        <w:t xml:space="preserve"> </w:t>
      </w:r>
      <w:r w:rsidRPr="0065186D">
        <w:rPr>
          <w:rFonts w:ascii="Times New Roman" w:hAnsi="Times New Roman"/>
          <w:sz w:val="24"/>
          <w:szCs w:val="24"/>
        </w:rPr>
        <w:t xml:space="preserve">dirbančių pagal verslo liudijimus skaičius 2018-2022 metais sumažėjo </w:t>
      </w:r>
      <w:r w:rsidR="0065186D" w:rsidRPr="0065186D">
        <w:rPr>
          <w:rFonts w:ascii="Times New Roman" w:hAnsi="Times New Roman"/>
          <w:sz w:val="24"/>
          <w:szCs w:val="24"/>
        </w:rPr>
        <w:t>net 12,1</w:t>
      </w:r>
      <w:r w:rsidRPr="0065186D">
        <w:rPr>
          <w:rFonts w:ascii="Times New Roman" w:hAnsi="Times New Roman"/>
          <w:sz w:val="24"/>
          <w:szCs w:val="24"/>
        </w:rPr>
        <w:t xml:space="preserve"> proc. tam didžiausią įtaką daro mažėjantis</w:t>
      </w:r>
      <w:r w:rsidRPr="007406F9">
        <w:rPr>
          <w:rFonts w:ascii="Times New Roman" w:hAnsi="Times New Roman"/>
          <w:sz w:val="24"/>
          <w:szCs w:val="24"/>
        </w:rPr>
        <w:t xml:space="preserve"> su verslo liudijimų galimų vykdyti veiklų skaičius. Atitinkamai gyventojai </w:t>
      </w:r>
      <w:r w:rsidRPr="006328F9">
        <w:rPr>
          <w:rFonts w:ascii="Times New Roman" w:hAnsi="Times New Roman"/>
          <w:sz w:val="24"/>
          <w:szCs w:val="24"/>
        </w:rPr>
        <w:t xml:space="preserve">rinkosi kitą savarankiškos veiklos vykdymo formą – individualios veiklos pažymas. Su šiomis pažymomis veiklą vykdančių savivaldybės gyventojų nagrinėjamu 2018-2022 laikotarpiu padaugėjo </w:t>
      </w:r>
      <w:r w:rsidR="0065186D" w:rsidRPr="006328F9">
        <w:rPr>
          <w:rFonts w:ascii="Times New Roman" w:hAnsi="Times New Roman"/>
          <w:sz w:val="24"/>
          <w:szCs w:val="24"/>
        </w:rPr>
        <w:t>31,54</w:t>
      </w:r>
      <w:r w:rsidRPr="006328F9">
        <w:rPr>
          <w:rFonts w:ascii="Times New Roman" w:hAnsi="Times New Roman"/>
          <w:sz w:val="24"/>
          <w:szCs w:val="24"/>
        </w:rPr>
        <w:t xml:space="preserve"> proc. Vertinant bendrai</w:t>
      </w:r>
      <w:r w:rsidR="003A58EC">
        <w:rPr>
          <w:rFonts w:ascii="Times New Roman" w:hAnsi="Times New Roman"/>
          <w:sz w:val="24"/>
          <w:szCs w:val="24"/>
        </w:rPr>
        <w:t xml:space="preserve">, </w:t>
      </w:r>
      <w:r w:rsidRPr="006328F9">
        <w:rPr>
          <w:rFonts w:ascii="Times New Roman" w:hAnsi="Times New Roman"/>
          <w:sz w:val="24"/>
          <w:szCs w:val="24"/>
        </w:rPr>
        <w:t>vykdančių savarankišką veiklą</w:t>
      </w:r>
      <w:r w:rsidR="003A58EC" w:rsidRPr="003A58EC">
        <w:rPr>
          <w:rFonts w:ascii="Times New Roman" w:hAnsi="Times New Roman"/>
          <w:sz w:val="24"/>
          <w:szCs w:val="24"/>
        </w:rPr>
        <w:t xml:space="preserve"> </w:t>
      </w:r>
      <w:r w:rsidR="003A58EC" w:rsidRPr="006328F9">
        <w:rPr>
          <w:rFonts w:ascii="Times New Roman" w:hAnsi="Times New Roman"/>
          <w:sz w:val="24"/>
          <w:szCs w:val="24"/>
        </w:rPr>
        <w:t>gyventojų</w:t>
      </w:r>
      <w:r w:rsidR="003A58EC">
        <w:rPr>
          <w:rFonts w:ascii="Times New Roman" w:hAnsi="Times New Roman"/>
          <w:sz w:val="24"/>
          <w:szCs w:val="24"/>
        </w:rPr>
        <w:t xml:space="preserve"> skaičius </w:t>
      </w:r>
      <w:r w:rsidR="00821BD4" w:rsidRPr="006328F9">
        <w:rPr>
          <w:rFonts w:ascii="Times New Roman" w:hAnsi="Times New Roman"/>
          <w:sz w:val="24"/>
          <w:szCs w:val="24"/>
        </w:rPr>
        <w:t>Marijampolės savivaldybėje</w:t>
      </w:r>
      <w:r w:rsidRPr="006328F9">
        <w:rPr>
          <w:rFonts w:ascii="Times New Roman" w:hAnsi="Times New Roman"/>
          <w:sz w:val="24"/>
          <w:szCs w:val="24"/>
        </w:rPr>
        <w:t xml:space="preserve"> </w:t>
      </w:r>
      <w:r w:rsidR="003A58EC">
        <w:rPr>
          <w:rFonts w:ascii="Times New Roman" w:hAnsi="Times New Roman"/>
          <w:sz w:val="24"/>
          <w:szCs w:val="24"/>
        </w:rPr>
        <w:t>išaugo</w:t>
      </w:r>
      <w:r w:rsidRPr="006328F9">
        <w:rPr>
          <w:rFonts w:ascii="Times New Roman" w:hAnsi="Times New Roman"/>
          <w:sz w:val="24"/>
          <w:szCs w:val="24"/>
        </w:rPr>
        <w:t xml:space="preserve"> </w:t>
      </w:r>
      <w:r w:rsidR="0065186D" w:rsidRPr="006328F9">
        <w:rPr>
          <w:rFonts w:ascii="Times New Roman" w:hAnsi="Times New Roman"/>
          <w:sz w:val="24"/>
          <w:szCs w:val="24"/>
        </w:rPr>
        <w:t>2,04</w:t>
      </w:r>
      <w:r w:rsidRPr="006328F9">
        <w:rPr>
          <w:rFonts w:ascii="Times New Roman" w:hAnsi="Times New Roman"/>
          <w:sz w:val="24"/>
          <w:szCs w:val="24"/>
        </w:rPr>
        <w:t xml:space="preserve"> proc. (ST-6) (žr. 1</w:t>
      </w:r>
      <w:r w:rsidR="006328F9" w:rsidRPr="006328F9">
        <w:rPr>
          <w:rFonts w:ascii="Times New Roman" w:hAnsi="Times New Roman"/>
          <w:sz w:val="24"/>
          <w:szCs w:val="24"/>
        </w:rPr>
        <w:t>9</w:t>
      </w:r>
      <w:r w:rsidRPr="006328F9">
        <w:rPr>
          <w:rFonts w:ascii="Times New Roman" w:hAnsi="Times New Roman"/>
          <w:sz w:val="24"/>
          <w:szCs w:val="24"/>
        </w:rPr>
        <w:t xml:space="preserve"> lentelę).</w:t>
      </w:r>
      <w:r w:rsidRPr="007406F9">
        <w:rPr>
          <w:rFonts w:ascii="Times New Roman" w:hAnsi="Times New Roman"/>
          <w:sz w:val="24"/>
          <w:szCs w:val="24"/>
        </w:rPr>
        <w:t xml:space="preserve"> </w:t>
      </w:r>
    </w:p>
    <w:p w14:paraId="7FFFD00D" w14:textId="2A1F3131" w:rsidR="001E1429" w:rsidRPr="007406F9" w:rsidRDefault="001E1429" w:rsidP="001E1429">
      <w:pPr>
        <w:keepNext/>
        <w:spacing w:line="240" w:lineRule="auto"/>
        <w:jc w:val="right"/>
        <w:rPr>
          <w:rFonts w:ascii="Times New Roman" w:hAnsi="Times New Roman"/>
          <w:sz w:val="24"/>
          <w:szCs w:val="24"/>
        </w:rPr>
      </w:pPr>
      <w:r>
        <w:rPr>
          <w:rFonts w:ascii="Times New Roman" w:hAnsi="Times New Roman"/>
          <w:sz w:val="24"/>
          <w:szCs w:val="24"/>
        </w:rPr>
        <w:t>1</w:t>
      </w:r>
      <w:r w:rsidR="00D159ED">
        <w:rPr>
          <w:rFonts w:ascii="Times New Roman" w:hAnsi="Times New Roman"/>
          <w:sz w:val="24"/>
          <w:szCs w:val="24"/>
        </w:rPr>
        <w:t>9</w:t>
      </w:r>
      <w:r>
        <w:rPr>
          <w:rFonts w:ascii="Times New Roman" w:hAnsi="Times New Roman"/>
          <w:sz w:val="24"/>
          <w:szCs w:val="24"/>
        </w:rPr>
        <w:t xml:space="preserve"> </w:t>
      </w:r>
      <w:r w:rsidRPr="007406F9">
        <w:rPr>
          <w:rFonts w:ascii="Times New Roman" w:hAnsi="Times New Roman"/>
          <w:sz w:val="24"/>
          <w:szCs w:val="24"/>
        </w:rPr>
        <w:t xml:space="preserve">lentelė </w:t>
      </w:r>
    </w:p>
    <w:p w14:paraId="13DD6D6C" w14:textId="0508047C" w:rsidR="001E1429" w:rsidRPr="007406F9" w:rsidRDefault="001E1429" w:rsidP="001E1429">
      <w:pPr>
        <w:spacing w:after="120" w:line="240" w:lineRule="auto"/>
        <w:ind w:firstLine="567"/>
        <w:jc w:val="center"/>
        <w:rPr>
          <w:rFonts w:ascii="Times New Roman" w:hAnsi="Times New Roman"/>
          <w:b/>
          <w:bCs/>
          <w:sz w:val="24"/>
          <w:szCs w:val="24"/>
        </w:rPr>
      </w:pPr>
      <w:r w:rsidRPr="00821BD4">
        <w:rPr>
          <w:rFonts w:ascii="Times New Roman" w:hAnsi="Times New Roman"/>
          <w:b/>
          <w:bCs/>
          <w:sz w:val="24"/>
          <w:szCs w:val="24"/>
        </w:rPr>
        <w:t xml:space="preserve">Savarankiškai dirbančių asmenų skaičius </w:t>
      </w:r>
      <w:r w:rsidR="009432DC" w:rsidRPr="00821BD4">
        <w:rPr>
          <w:rFonts w:ascii="Times New Roman" w:hAnsi="Times New Roman"/>
          <w:b/>
          <w:bCs/>
          <w:sz w:val="24"/>
          <w:szCs w:val="24"/>
        </w:rPr>
        <w:t>Marijampolės</w:t>
      </w:r>
      <w:r w:rsidRPr="00821BD4">
        <w:rPr>
          <w:rFonts w:ascii="Times New Roman" w:hAnsi="Times New Roman"/>
          <w:b/>
          <w:bCs/>
          <w:sz w:val="24"/>
          <w:szCs w:val="24"/>
        </w:rPr>
        <w:t xml:space="preserve"> savivaldybėje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7"/>
        <w:gridCol w:w="4841"/>
        <w:gridCol w:w="4711"/>
      </w:tblGrid>
      <w:tr w:rsidR="001E1429" w:rsidRPr="007406F9" w14:paraId="15A81A4A" w14:textId="77777777" w:rsidTr="00D818E2">
        <w:tc>
          <w:tcPr>
            <w:tcW w:w="464" w:type="pct"/>
            <w:shd w:val="clear" w:color="auto" w:fill="C5E0B3" w:themeFill="accent6" w:themeFillTint="66"/>
            <w:tcMar>
              <w:top w:w="0" w:type="dxa"/>
              <w:left w:w="108" w:type="dxa"/>
              <w:bottom w:w="0" w:type="dxa"/>
              <w:right w:w="108" w:type="dxa"/>
            </w:tcMar>
            <w:hideMark/>
          </w:tcPr>
          <w:p w14:paraId="30BB94E3" w14:textId="77777777" w:rsidR="001E1429" w:rsidRPr="007406F9" w:rsidRDefault="001E1429" w:rsidP="002A6C38">
            <w:pPr>
              <w:spacing w:after="0" w:line="240" w:lineRule="auto"/>
              <w:jc w:val="both"/>
              <w:rPr>
                <w:rFonts w:ascii="Times New Roman" w:hAnsi="Times New Roman"/>
                <w:b/>
                <w:bCs/>
                <w:sz w:val="24"/>
                <w:szCs w:val="24"/>
              </w:rPr>
            </w:pPr>
            <w:r w:rsidRPr="007406F9">
              <w:rPr>
                <w:rFonts w:ascii="Times New Roman" w:hAnsi="Times New Roman"/>
                <w:b/>
                <w:bCs/>
                <w:sz w:val="24"/>
                <w:szCs w:val="24"/>
              </w:rPr>
              <w:t>Metai</w:t>
            </w:r>
          </w:p>
        </w:tc>
        <w:tc>
          <w:tcPr>
            <w:tcW w:w="2299" w:type="pct"/>
            <w:shd w:val="clear" w:color="auto" w:fill="C5E0B3" w:themeFill="accent6" w:themeFillTint="66"/>
            <w:tcMar>
              <w:top w:w="0" w:type="dxa"/>
              <w:left w:w="108" w:type="dxa"/>
              <w:bottom w:w="0" w:type="dxa"/>
              <w:right w:w="108" w:type="dxa"/>
            </w:tcMar>
            <w:hideMark/>
          </w:tcPr>
          <w:p w14:paraId="274B9B56" w14:textId="77777777" w:rsidR="001E1429" w:rsidRPr="007406F9" w:rsidRDefault="001E1429" w:rsidP="002A6C38">
            <w:pPr>
              <w:spacing w:after="0" w:line="240" w:lineRule="auto"/>
              <w:jc w:val="center"/>
              <w:rPr>
                <w:rFonts w:ascii="Times New Roman" w:hAnsi="Times New Roman"/>
                <w:b/>
                <w:bCs/>
                <w:sz w:val="24"/>
                <w:szCs w:val="24"/>
              </w:rPr>
            </w:pPr>
            <w:r w:rsidRPr="007406F9">
              <w:rPr>
                <w:rFonts w:ascii="Times New Roman" w:hAnsi="Times New Roman"/>
                <w:b/>
                <w:bCs/>
                <w:sz w:val="24"/>
                <w:szCs w:val="24"/>
              </w:rPr>
              <w:t>Verslo liudijimas</w:t>
            </w:r>
          </w:p>
        </w:tc>
        <w:tc>
          <w:tcPr>
            <w:tcW w:w="2237" w:type="pct"/>
            <w:shd w:val="clear" w:color="auto" w:fill="C5E0B3" w:themeFill="accent6" w:themeFillTint="66"/>
            <w:tcMar>
              <w:top w:w="0" w:type="dxa"/>
              <w:left w:w="108" w:type="dxa"/>
              <w:bottom w:w="0" w:type="dxa"/>
              <w:right w:w="108" w:type="dxa"/>
            </w:tcMar>
            <w:hideMark/>
          </w:tcPr>
          <w:p w14:paraId="1A93080A" w14:textId="77777777" w:rsidR="001E1429" w:rsidRPr="007406F9" w:rsidRDefault="001E1429" w:rsidP="002A6C38">
            <w:pPr>
              <w:spacing w:after="0" w:line="240" w:lineRule="auto"/>
              <w:jc w:val="center"/>
              <w:rPr>
                <w:rFonts w:ascii="Times New Roman" w:hAnsi="Times New Roman"/>
                <w:b/>
                <w:bCs/>
                <w:sz w:val="24"/>
                <w:szCs w:val="24"/>
              </w:rPr>
            </w:pPr>
            <w:r w:rsidRPr="007406F9">
              <w:rPr>
                <w:rFonts w:ascii="Times New Roman" w:hAnsi="Times New Roman"/>
                <w:b/>
                <w:bCs/>
                <w:sz w:val="24"/>
                <w:szCs w:val="24"/>
              </w:rPr>
              <w:t>Individualios veiklos pažyma</w:t>
            </w:r>
          </w:p>
        </w:tc>
      </w:tr>
      <w:tr w:rsidR="001E1429" w:rsidRPr="007406F9" w14:paraId="3A173351" w14:textId="77777777" w:rsidTr="00D818E2">
        <w:trPr>
          <w:trHeight w:val="97"/>
        </w:trPr>
        <w:tc>
          <w:tcPr>
            <w:tcW w:w="464" w:type="pct"/>
            <w:tcMar>
              <w:top w:w="0" w:type="dxa"/>
              <w:left w:w="108" w:type="dxa"/>
              <w:bottom w:w="0" w:type="dxa"/>
              <w:right w:w="108" w:type="dxa"/>
            </w:tcMar>
            <w:hideMark/>
          </w:tcPr>
          <w:p w14:paraId="6D053444" w14:textId="77777777" w:rsidR="001E1429" w:rsidRPr="007406F9" w:rsidRDefault="001E1429" w:rsidP="001E1429">
            <w:pPr>
              <w:spacing w:after="0" w:line="240" w:lineRule="auto"/>
              <w:ind w:right="140"/>
              <w:jc w:val="center"/>
              <w:rPr>
                <w:rFonts w:ascii="Times New Roman" w:hAnsi="Times New Roman"/>
                <w:color w:val="000000"/>
                <w:sz w:val="24"/>
                <w:szCs w:val="24"/>
              </w:rPr>
            </w:pPr>
            <w:r w:rsidRPr="007406F9">
              <w:rPr>
                <w:rFonts w:ascii="Times New Roman" w:hAnsi="Times New Roman"/>
                <w:color w:val="000000"/>
                <w:sz w:val="24"/>
                <w:szCs w:val="24"/>
              </w:rPr>
              <w:t>2018</w:t>
            </w:r>
          </w:p>
        </w:tc>
        <w:tc>
          <w:tcPr>
            <w:tcW w:w="2299" w:type="pct"/>
            <w:tcMar>
              <w:top w:w="0" w:type="dxa"/>
              <w:left w:w="108" w:type="dxa"/>
              <w:bottom w:w="0" w:type="dxa"/>
              <w:right w:w="108" w:type="dxa"/>
            </w:tcMar>
            <w:hideMark/>
          </w:tcPr>
          <w:p w14:paraId="7BB2F50F" w14:textId="0F140457" w:rsidR="001E1429" w:rsidRPr="0065186D" w:rsidRDefault="001E1429" w:rsidP="001E1429">
            <w:pPr>
              <w:spacing w:after="0" w:line="240" w:lineRule="auto"/>
              <w:ind w:right="140"/>
              <w:jc w:val="center"/>
              <w:rPr>
                <w:rFonts w:ascii="Times New Roman" w:hAnsi="Times New Roman"/>
                <w:color w:val="000000"/>
                <w:sz w:val="24"/>
                <w:szCs w:val="24"/>
              </w:rPr>
            </w:pPr>
            <w:r w:rsidRPr="0065186D">
              <w:rPr>
                <w:rFonts w:ascii="Times New Roman" w:hAnsi="Times New Roman"/>
                <w:color w:val="000000"/>
                <w:sz w:val="24"/>
                <w:szCs w:val="24"/>
              </w:rPr>
              <w:t>1983</w:t>
            </w:r>
          </w:p>
        </w:tc>
        <w:tc>
          <w:tcPr>
            <w:tcW w:w="2237" w:type="pct"/>
            <w:tcMar>
              <w:top w:w="0" w:type="dxa"/>
              <w:left w:w="108" w:type="dxa"/>
              <w:bottom w:w="0" w:type="dxa"/>
              <w:right w:w="108" w:type="dxa"/>
            </w:tcMar>
            <w:hideMark/>
          </w:tcPr>
          <w:p w14:paraId="1B703112" w14:textId="4F779640" w:rsidR="001E1429" w:rsidRPr="0065186D" w:rsidRDefault="001E1429" w:rsidP="001E1429">
            <w:pPr>
              <w:spacing w:after="0" w:line="240" w:lineRule="auto"/>
              <w:ind w:right="140"/>
              <w:jc w:val="center"/>
              <w:rPr>
                <w:rFonts w:ascii="Times New Roman" w:hAnsi="Times New Roman"/>
                <w:bCs/>
                <w:color w:val="000000"/>
                <w:sz w:val="24"/>
                <w:szCs w:val="24"/>
              </w:rPr>
            </w:pPr>
            <w:r w:rsidRPr="0065186D">
              <w:rPr>
                <w:rFonts w:ascii="Times New Roman" w:hAnsi="Times New Roman"/>
                <w:bCs/>
                <w:color w:val="000000"/>
                <w:sz w:val="24"/>
                <w:szCs w:val="24"/>
              </w:rPr>
              <w:t>951</w:t>
            </w:r>
          </w:p>
        </w:tc>
      </w:tr>
      <w:tr w:rsidR="001E1429" w:rsidRPr="007406F9" w14:paraId="3FCEEE71" w14:textId="77777777" w:rsidTr="00D818E2">
        <w:tc>
          <w:tcPr>
            <w:tcW w:w="464" w:type="pct"/>
            <w:tcMar>
              <w:top w:w="0" w:type="dxa"/>
              <w:left w:w="108" w:type="dxa"/>
              <w:bottom w:w="0" w:type="dxa"/>
              <w:right w:w="108" w:type="dxa"/>
            </w:tcMar>
            <w:hideMark/>
          </w:tcPr>
          <w:p w14:paraId="2718719C" w14:textId="77777777" w:rsidR="001E1429" w:rsidRPr="007406F9" w:rsidRDefault="001E1429" w:rsidP="001E1429">
            <w:pPr>
              <w:spacing w:after="0" w:line="240" w:lineRule="auto"/>
              <w:ind w:right="140"/>
              <w:jc w:val="center"/>
              <w:rPr>
                <w:rFonts w:ascii="Times New Roman" w:hAnsi="Times New Roman"/>
                <w:color w:val="000000"/>
                <w:sz w:val="24"/>
                <w:szCs w:val="24"/>
              </w:rPr>
            </w:pPr>
            <w:r w:rsidRPr="007406F9">
              <w:rPr>
                <w:rFonts w:ascii="Times New Roman" w:hAnsi="Times New Roman"/>
                <w:color w:val="000000"/>
                <w:sz w:val="24"/>
                <w:szCs w:val="24"/>
              </w:rPr>
              <w:t>2019</w:t>
            </w:r>
          </w:p>
        </w:tc>
        <w:tc>
          <w:tcPr>
            <w:tcW w:w="2299" w:type="pct"/>
            <w:tcMar>
              <w:top w:w="0" w:type="dxa"/>
              <w:left w:w="108" w:type="dxa"/>
              <w:bottom w:w="0" w:type="dxa"/>
              <w:right w:w="108" w:type="dxa"/>
            </w:tcMar>
          </w:tcPr>
          <w:p w14:paraId="6FCB3693" w14:textId="41BD1090" w:rsidR="001E1429" w:rsidRPr="0065186D" w:rsidRDefault="001E1429" w:rsidP="001E1429">
            <w:pPr>
              <w:spacing w:after="0" w:line="240" w:lineRule="auto"/>
              <w:ind w:right="140"/>
              <w:jc w:val="center"/>
              <w:rPr>
                <w:rFonts w:ascii="Times New Roman" w:hAnsi="Times New Roman"/>
                <w:color w:val="000000"/>
                <w:sz w:val="24"/>
                <w:szCs w:val="24"/>
              </w:rPr>
            </w:pPr>
            <w:r w:rsidRPr="0065186D">
              <w:rPr>
                <w:rFonts w:ascii="Times New Roman" w:hAnsi="Times New Roman"/>
                <w:color w:val="000000"/>
                <w:sz w:val="24"/>
                <w:szCs w:val="24"/>
              </w:rPr>
              <w:t>1976</w:t>
            </w:r>
          </w:p>
        </w:tc>
        <w:tc>
          <w:tcPr>
            <w:tcW w:w="2237" w:type="pct"/>
            <w:tcMar>
              <w:top w:w="0" w:type="dxa"/>
              <w:left w:w="108" w:type="dxa"/>
              <w:bottom w:w="0" w:type="dxa"/>
              <w:right w:w="108" w:type="dxa"/>
            </w:tcMar>
            <w:hideMark/>
          </w:tcPr>
          <w:p w14:paraId="61F99B7D" w14:textId="6277564E" w:rsidR="001E1429" w:rsidRPr="0065186D" w:rsidRDefault="001E1429" w:rsidP="001E1429">
            <w:pPr>
              <w:spacing w:after="0" w:line="240" w:lineRule="auto"/>
              <w:ind w:right="140"/>
              <w:jc w:val="center"/>
              <w:rPr>
                <w:rFonts w:ascii="Times New Roman" w:hAnsi="Times New Roman"/>
                <w:bCs/>
                <w:color w:val="000000"/>
                <w:sz w:val="24"/>
                <w:szCs w:val="24"/>
              </w:rPr>
            </w:pPr>
            <w:r w:rsidRPr="0065186D">
              <w:rPr>
                <w:rFonts w:ascii="Times New Roman" w:hAnsi="Times New Roman"/>
                <w:bCs/>
                <w:color w:val="000000"/>
                <w:sz w:val="24"/>
                <w:szCs w:val="24"/>
              </w:rPr>
              <w:t>885</w:t>
            </w:r>
          </w:p>
        </w:tc>
      </w:tr>
      <w:tr w:rsidR="001E1429" w:rsidRPr="007406F9" w14:paraId="2384DC99" w14:textId="77777777" w:rsidTr="00D818E2">
        <w:tc>
          <w:tcPr>
            <w:tcW w:w="464" w:type="pct"/>
            <w:tcMar>
              <w:top w:w="0" w:type="dxa"/>
              <w:left w:w="108" w:type="dxa"/>
              <w:bottom w:w="0" w:type="dxa"/>
              <w:right w:w="108" w:type="dxa"/>
            </w:tcMar>
            <w:hideMark/>
          </w:tcPr>
          <w:p w14:paraId="009E2B56" w14:textId="77777777" w:rsidR="001E1429" w:rsidRPr="007406F9" w:rsidRDefault="001E1429" w:rsidP="001E1429">
            <w:pPr>
              <w:spacing w:after="0" w:line="240" w:lineRule="auto"/>
              <w:ind w:right="140"/>
              <w:jc w:val="center"/>
              <w:rPr>
                <w:rFonts w:ascii="Times New Roman" w:hAnsi="Times New Roman"/>
                <w:color w:val="000000"/>
                <w:sz w:val="24"/>
                <w:szCs w:val="24"/>
              </w:rPr>
            </w:pPr>
            <w:r w:rsidRPr="007406F9">
              <w:rPr>
                <w:rFonts w:ascii="Times New Roman" w:hAnsi="Times New Roman"/>
                <w:color w:val="000000"/>
                <w:sz w:val="24"/>
                <w:szCs w:val="24"/>
              </w:rPr>
              <w:t>2020</w:t>
            </w:r>
          </w:p>
        </w:tc>
        <w:tc>
          <w:tcPr>
            <w:tcW w:w="2299" w:type="pct"/>
            <w:tcMar>
              <w:top w:w="0" w:type="dxa"/>
              <w:left w:w="108" w:type="dxa"/>
              <w:bottom w:w="0" w:type="dxa"/>
              <w:right w:w="108" w:type="dxa"/>
            </w:tcMar>
          </w:tcPr>
          <w:p w14:paraId="4EF14441" w14:textId="1A4A2A59" w:rsidR="001E1429" w:rsidRPr="0065186D" w:rsidRDefault="001E1429" w:rsidP="001E1429">
            <w:pPr>
              <w:spacing w:after="0" w:line="240" w:lineRule="auto"/>
              <w:ind w:right="140"/>
              <w:jc w:val="center"/>
              <w:rPr>
                <w:rFonts w:ascii="Times New Roman" w:hAnsi="Times New Roman"/>
                <w:color w:val="000000"/>
                <w:sz w:val="24"/>
                <w:szCs w:val="24"/>
              </w:rPr>
            </w:pPr>
            <w:r w:rsidRPr="0065186D">
              <w:rPr>
                <w:rFonts w:ascii="Times New Roman" w:hAnsi="Times New Roman"/>
                <w:color w:val="000000"/>
                <w:sz w:val="24"/>
                <w:szCs w:val="24"/>
              </w:rPr>
              <w:t>1776</w:t>
            </w:r>
          </w:p>
        </w:tc>
        <w:tc>
          <w:tcPr>
            <w:tcW w:w="2237" w:type="pct"/>
            <w:tcMar>
              <w:top w:w="0" w:type="dxa"/>
              <w:left w:w="108" w:type="dxa"/>
              <w:bottom w:w="0" w:type="dxa"/>
              <w:right w:w="108" w:type="dxa"/>
            </w:tcMar>
            <w:hideMark/>
          </w:tcPr>
          <w:p w14:paraId="18D44C6E" w14:textId="3053225A" w:rsidR="001E1429" w:rsidRPr="0065186D" w:rsidRDefault="001E1429" w:rsidP="001E1429">
            <w:pPr>
              <w:spacing w:after="0" w:line="240" w:lineRule="auto"/>
              <w:ind w:right="140"/>
              <w:jc w:val="center"/>
              <w:rPr>
                <w:rFonts w:ascii="Times New Roman" w:hAnsi="Times New Roman"/>
                <w:bCs/>
                <w:color w:val="000000"/>
                <w:sz w:val="24"/>
                <w:szCs w:val="24"/>
              </w:rPr>
            </w:pPr>
            <w:r w:rsidRPr="0065186D">
              <w:rPr>
                <w:rFonts w:ascii="Times New Roman" w:hAnsi="Times New Roman"/>
                <w:bCs/>
                <w:color w:val="000000"/>
                <w:sz w:val="24"/>
                <w:szCs w:val="24"/>
              </w:rPr>
              <w:t>1290</w:t>
            </w:r>
          </w:p>
        </w:tc>
      </w:tr>
      <w:tr w:rsidR="001E1429" w:rsidRPr="007406F9" w14:paraId="21791CA3" w14:textId="77777777" w:rsidTr="00D818E2">
        <w:tc>
          <w:tcPr>
            <w:tcW w:w="464" w:type="pct"/>
            <w:tcMar>
              <w:top w:w="0" w:type="dxa"/>
              <w:left w:w="108" w:type="dxa"/>
              <w:bottom w:w="0" w:type="dxa"/>
              <w:right w:w="108" w:type="dxa"/>
            </w:tcMar>
            <w:hideMark/>
          </w:tcPr>
          <w:p w14:paraId="3B0F9BBF" w14:textId="77777777" w:rsidR="001E1429" w:rsidRPr="007406F9" w:rsidRDefault="001E1429" w:rsidP="001E1429">
            <w:pPr>
              <w:spacing w:after="0" w:line="240" w:lineRule="auto"/>
              <w:ind w:right="140"/>
              <w:jc w:val="center"/>
              <w:rPr>
                <w:rFonts w:ascii="Times New Roman" w:hAnsi="Times New Roman"/>
                <w:color w:val="000000"/>
                <w:sz w:val="24"/>
                <w:szCs w:val="24"/>
              </w:rPr>
            </w:pPr>
            <w:r w:rsidRPr="007406F9">
              <w:rPr>
                <w:rFonts w:ascii="Times New Roman" w:hAnsi="Times New Roman"/>
                <w:color w:val="000000"/>
                <w:sz w:val="24"/>
                <w:szCs w:val="24"/>
              </w:rPr>
              <w:t>2021</w:t>
            </w:r>
          </w:p>
        </w:tc>
        <w:tc>
          <w:tcPr>
            <w:tcW w:w="2299" w:type="pct"/>
            <w:tcMar>
              <w:top w:w="0" w:type="dxa"/>
              <w:left w:w="108" w:type="dxa"/>
              <w:bottom w:w="0" w:type="dxa"/>
              <w:right w:w="108" w:type="dxa"/>
            </w:tcMar>
          </w:tcPr>
          <w:p w14:paraId="60D6B0C6" w14:textId="49D1F2AE" w:rsidR="001E1429" w:rsidRPr="0065186D" w:rsidRDefault="001E1429" w:rsidP="001E1429">
            <w:pPr>
              <w:spacing w:after="0" w:line="240" w:lineRule="auto"/>
              <w:ind w:right="140"/>
              <w:jc w:val="center"/>
              <w:rPr>
                <w:rFonts w:ascii="Times New Roman" w:hAnsi="Times New Roman"/>
                <w:color w:val="000000"/>
                <w:sz w:val="24"/>
                <w:szCs w:val="24"/>
              </w:rPr>
            </w:pPr>
            <w:r w:rsidRPr="0065186D">
              <w:rPr>
                <w:rFonts w:ascii="Times New Roman" w:hAnsi="Times New Roman"/>
                <w:color w:val="000000"/>
                <w:sz w:val="24"/>
                <w:szCs w:val="24"/>
              </w:rPr>
              <w:t>1615</w:t>
            </w:r>
          </w:p>
        </w:tc>
        <w:tc>
          <w:tcPr>
            <w:tcW w:w="2237" w:type="pct"/>
            <w:tcMar>
              <w:top w:w="0" w:type="dxa"/>
              <w:left w:w="108" w:type="dxa"/>
              <w:bottom w:w="0" w:type="dxa"/>
              <w:right w:w="108" w:type="dxa"/>
            </w:tcMar>
            <w:hideMark/>
          </w:tcPr>
          <w:p w14:paraId="27487339" w14:textId="086F50A1" w:rsidR="001E1429" w:rsidRPr="0065186D" w:rsidRDefault="001E1429" w:rsidP="001E1429">
            <w:pPr>
              <w:spacing w:after="0" w:line="240" w:lineRule="auto"/>
              <w:ind w:right="140"/>
              <w:jc w:val="center"/>
              <w:rPr>
                <w:rFonts w:ascii="Times New Roman" w:hAnsi="Times New Roman"/>
                <w:bCs/>
                <w:color w:val="000000"/>
                <w:sz w:val="24"/>
                <w:szCs w:val="24"/>
              </w:rPr>
            </w:pPr>
            <w:r w:rsidRPr="0065186D">
              <w:rPr>
                <w:rFonts w:ascii="Times New Roman" w:hAnsi="Times New Roman"/>
                <w:bCs/>
                <w:color w:val="000000"/>
                <w:sz w:val="24"/>
                <w:szCs w:val="24"/>
              </w:rPr>
              <w:t>1401</w:t>
            </w:r>
          </w:p>
        </w:tc>
      </w:tr>
      <w:tr w:rsidR="001E1429" w:rsidRPr="006F4643" w14:paraId="653EC590" w14:textId="77777777" w:rsidTr="00D818E2">
        <w:tc>
          <w:tcPr>
            <w:tcW w:w="464" w:type="pct"/>
            <w:tcMar>
              <w:top w:w="0" w:type="dxa"/>
              <w:left w:w="108" w:type="dxa"/>
              <w:bottom w:w="0" w:type="dxa"/>
              <w:right w:w="108" w:type="dxa"/>
            </w:tcMar>
            <w:hideMark/>
          </w:tcPr>
          <w:p w14:paraId="3E4C6544" w14:textId="77777777" w:rsidR="001E1429" w:rsidRPr="007406F9" w:rsidRDefault="001E1429" w:rsidP="001E1429">
            <w:pPr>
              <w:spacing w:after="0" w:line="240" w:lineRule="auto"/>
              <w:ind w:right="140"/>
              <w:jc w:val="center"/>
              <w:rPr>
                <w:rFonts w:ascii="Times New Roman" w:hAnsi="Times New Roman"/>
                <w:color w:val="000000"/>
                <w:sz w:val="24"/>
                <w:szCs w:val="24"/>
              </w:rPr>
            </w:pPr>
            <w:r w:rsidRPr="007406F9">
              <w:rPr>
                <w:rFonts w:ascii="Times New Roman" w:hAnsi="Times New Roman"/>
                <w:color w:val="000000"/>
                <w:sz w:val="24"/>
                <w:szCs w:val="24"/>
              </w:rPr>
              <w:t>2022</w:t>
            </w:r>
          </w:p>
        </w:tc>
        <w:tc>
          <w:tcPr>
            <w:tcW w:w="2299" w:type="pct"/>
            <w:tcMar>
              <w:top w:w="0" w:type="dxa"/>
              <w:left w:w="108" w:type="dxa"/>
              <w:bottom w:w="0" w:type="dxa"/>
              <w:right w:w="108" w:type="dxa"/>
            </w:tcMar>
          </w:tcPr>
          <w:p w14:paraId="13D5C98F" w14:textId="2EC4561D" w:rsidR="001E1429" w:rsidRPr="0065186D" w:rsidRDefault="0065186D" w:rsidP="001E1429">
            <w:pPr>
              <w:spacing w:after="0" w:line="240" w:lineRule="auto"/>
              <w:ind w:right="140"/>
              <w:jc w:val="center"/>
              <w:rPr>
                <w:rFonts w:ascii="Times New Roman" w:hAnsi="Times New Roman"/>
                <w:color w:val="000000"/>
                <w:sz w:val="24"/>
                <w:szCs w:val="24"/>
              </w:rPr>
            </w:pPr>
            <w:r w:rsidRPr="0065186D">
              <w:rPr>
                <w:rFonts w:ascii="Times New Roman" w:hAnsi="Times New Roman"/>
                <w:color w:val="000000"/>
                <w:sz w:val="24"/>
                <w:szCs w:val="24"/>
              </w:rPr>
              <w:t>1743</w:t>
            </w:r>
          </w:p>
        </w:tc>
        <w:tc>
          <w:tcPr>
            <w:tcW w:w="2237" w:type="pct"/>
            <w:tcMar>
              <w:top w:w="0" w:type="dxa"/>
              <w:left w:w="108" w:type="dxa"/>
              <w:bottom w:w="0" w:type="dxa"/>
              <w:right w:w="108" w:type="dxa"/>
            </w:tcMar>
            <w:hideMark/>
          </w:tcPr>
          <w:p w14:paraId="0BA21CFD" w14:textId="6F70D736" w:rsidR="001E1429" w:rsidRPr="0065186D" w:rsidRDefault="001E1429" w:rsidP="001E1429">
            <w:pPr>
              <w:spacing w:after="0" w:line="240" w:lineRule="auto"/>
              <w:ind w:right="140"/>
              <w:jc w:val="center"/>
              <w:rPr>
                <w:rFonts w:ascii="Times New Roman" w:hAnsi="Times New Roman"/>
                <w:bCs/>
                <w:color w:val="000000"/>
                <w:sz w:val="24"/>
                <w:szCs w:val="24"/>
              </w:rPr>
            </w:pPr>
            <w:r w:rsidRPr="0065186D">
              <w:rPr>
                <w:rFonts w:ascii="Times New Roman" w:hAnsi="Times New Roman"/>
                <w:bCs/>
                <w:color w:val="000000"/>
                <w:sz w:val="24"/>
                <w:szCs w:val="24"/>
              </w:rPr>
              <w:t>1251</w:t>
            </w:r>
          </w:p>
        </w:tc>
      </w:tr>
    </w:tbl>
    <w:p w14:paraId="342E133C" w14:textId="77777777" w:rsidR="001E1429" w:rsidRPr="009D725B" w:rsidRDefault="001E1429" w:rsidP="007A5BE5">
      <w:pPr>
        <w:tabs>
          <w:tab w:val="left" w:pos="8280"/>
        </w:tabs>
        <w:spacing w:after="0" w:line="240" w:lineRule="auto"/>
        <w:ind w:right="142"/>
        <w:jc w:val="both"/>
        <w:rPr>
          <w:rFonts w:ascii="Times New Roman" w:eastAsia="Calibri" w:hAnsi="Times New Roman"/>
          <w:i/>
          <w:iCs/>
          <w:color w:val="000000"/>
          <w:sz w:val="20"/>
          <w:szCs w:val="20"/>
        </w:rPr>
      </w:pPr>
      <w:r w:rsidRPr="009D725B">
        <w:rPr>
          <w:rFonts w:ascii="Times New Roman" w:hAnsi="Times New Roman"/>
          <w:i/>
          <w:iCs/>
          <w:color w:val="000000"/>
          <w:sz w:val="20"/>
          <w:szCs w:val="20"/>
        </w:rPr>
        <w:t xml:space="preserve">Šaltinis: Sudaryta pagal Valstybinės mokesčių inspekcijos statistinius duomenis. Mokesčių mokėtojų registravimo statistika. Prieiga internetu: </w:t>
      </w:r>
      <w:hyperlink r:id="rId21" w:history="1">
        <w:r w:rsidRPr="009D725B">
          <w:rPr>
            <w:rStyle w:val="Hyperlink"/>
            <w:rFonts w:ascii="Times New Roman" w:hAnsi="Times New Roman"/>
            <w:i/>
            <w:iCs/>
            <w:sz w:val="20"/>
            <w:szCs w:val="20"/>
          </w:rPr>
          <w:t>https://www.vmi.lt/evmi/2022metai3</w:t>
        </w:r>
      </w:hyperlink>
      <w:r w:rsidRPr="009D725B">
        <w:rPr>
          <w:rFonts w:ascii="Times New Roman" w:hAnsi="Times New Roman"/>
          <w:i/>
          <w:iCs/>
          <w:color w:val="000000"/>
          <w:sz w:val="20"/>
          <w:szCs w:val="20"/>
        </w:rPr>
        <w:t xml:space="preserve"> </w:t>
      </w:r>
    </w:p>
    <w:p w14:paraId="760D24F8" w14:textId="66A4AA2E" w:rsidR="004F34F9" w:rsidRPr="009D725B" w:rsidRDefault="004F34F9" w:rsidP="00F24EF6">
      <w:pPr>
        <w:spacing w:after="0" w:line="360" w:lineRule="auto"/>
        <w:ind w:firstLine="562"/>
        <w:jc w:val="both"/>
        <w:rPr>
          <w:rFonts w:ascii="Times New Roman" w:hAnsi="Times New Roman"/>
          <w:i/>
          <w:iCs/>
          <w:sz w:val="24"/>
          <w:szCs w:val="24"/>
        </w:rPr>
      </w:pPr>
    </w:p>
    <w:p w14:paraId="1213734A" w14:textId="7F1EB1B5" w:rsidR="00D818E2" w:rsidRPr="006328F9" w:rsidRDefault="00D818E2" w:rsidP="00D818E2">
      <w:pPr>
        <w:spacing w:after="0" w:line="360" w:lineRule="auto"/>
        <w:ind w:firstLine="720"/>
        <w:jc w:val="both"/>
        <w:rPr>
          <w:rFonts w:asciiTheme="majorBidi" w:hAnsiTheme="majorBidi" w:cstheme="majorBidi"/>
          <w:bCs/>
          <w:sz w:val="24"/>
          <w:szCs w:val="24"/>
        </w:rPr>
      </w:pPr>
      <w:r>
        <w:rPr>
          <w:rFonts w:asciiTheme="majorBidi" w:hAnsiTheme="majorBidi" w:cstheme="majorBidi"/>
          <w:bCs/>
          <w:sz w:val="24"/>
          <w:szCs w:val="24"/>
        </w:rPr>
        <w:t>Atlikto gyventojų tyrimo a</w:t>
      </w:r>
      <w:r w:rsidRPr="00DD23A1">
        <w:rPr>
          <w:rFonts w:asciiTheme="majorBidi" w:hAnsiTheme="majorBidi" w:cstheme="majorBidi"/>
          <w:bCs/>
          <w:sz w:val="24"/>
          <w:szCs w:val="24"/>
        </w:rPr>
        <w:t xml:space="preserve">pklaustų </w:t>
      </w:r>
      <w:r w:rsidRPr="006A286F">
        <w:rPr>
          <w:rFonts w:asciiTheme="majorBidi" w:hAnsiTheme="majorBidi" w:cstheme="majorBidi"/>
          <w:bCs/>
          <w:sz w:val="24"/>
          <w:szCs w:val="24"/>
        </w:rPr>
        <w:t xml:space="preserve">gyventojų nuomone, ekonominio gyventojų aktyvumo srityje labiausiai </w:t>
      </w:r>
      <w:r w:rsidRPr="006328F9">
        <w:rPr>
          <w:rFonts w:asciiTheme="majorBidi" w:hAnsiTheme="majorBidi" w:cstheme="majorBidi"/>
          <w:bCs/>
          <w:sz w:val="24"/>
          <w:szCs w:val="24"/>
        </w:rPr>
        <w:t>jaučiamas šių paslaugų trūkumas):</w:t>
      </w:r>
    </w:p>
    <w:p w14:paraId="0F3AA811" w14:textId="3C85926F" w:rsidR="00D818E2" w:rsidRPr="006328F9" w:rsidRDefault="00D818E2">
      <w:pPr>
        <w:pStyle w:val="ListParagraph"/>
        <w:numPr>
          <w:ilvl w:val="0"/>
          <w:numId w:val="11"/>
        </w:numPr>
        <w:tabs>
          <w:tab w:val="left" w:pos="993"/>
        </w:tabs>
        <w:spacing w:after="0" w:line="360" w:lineRule="auto"/>
        <w:ind w:left="0" w:firstLine="720"/>
        <w:jc w:val="both"/>
        <w:rPr>
          <w:rFonts w:asciiTheme="majorBidi" w:hAnsiTheme="majorBidi" w:cstheme="majorBidi"/>
          <w:sz w:val="24"/>
          <w:szCs w:val="24"/>
        </w:rPr>
      </w:pPr>
      <w:r w:rsidRPr="006328F9">
        <w:rPr>
          <w:rFonts w:asciiTheme="majorBidi" w:hAnsiTheme="majorBidi" w:cstheme="majorBidi"/>
          <w:sz w:val="24"/>
          <w:szCs w:val="24"/>
        </w:rPr>
        <w:t>Naujų profesinių įgūdžių įgijimui reikalingos paslaugos (neformalus profesinis mokymas, ugdymas darbo vietoje, praktika ir kt.) (60,1 proc. atsakiusiųjų nurodo, kad trūksta)</w:t>
      </w:r>
      <w:r w:rsidR="00821BD4" w:rsidRPr="006328F9">
        <w:rPr>
          <w:rFonts w:asciiTheme="majorBidi" w:hAnsiTheme="majorBidi" w:cstheme="majorBidi"/>
          <w:sz w:val="24"/>
          <w:szCs w:val="24"/>
        </w:rPr>
        <w:t xml:space="preserve"> </w:t>
      </w:r>
      <w:r w:rsidR="00F3145E" w:rsidRPr="006328F9">
        <w:rPr>
          <w:rFonts w:asciiTheme="majorBidi" w:hAnsiTheme="majorBidi" w:cstheme="majorBidi"/>
          <w:bCs/>
          <w:sz w:val="24"/>
          <w:szCs w:val="24"/>
        </w:rPr>
        <w:t>(SI-26</w:t>
      </w:r>
      <w:r w:rsidR="00821BD4" w:rsidRPr="006328F9">
        <w:rPr>
          <w:rFonts w:asciiTheme="majorBidi" w:hAnsiTheme="majorBidi" w:cstheme="majorBidi"/>
          <w:bCs/>
          <w:sz w:val="24"/>
          <w:szCs w:val="24"/>
        </w:rPr>
        <w:t>);</w:t>
      </w:r>
    </w:p>
    <w:p w14:paraId="584E40E8" w14:textId="6471511D" w:rsidR="00D818E2" w:rsidRPr="006328F9" w:rsidRDefault="00D818E2">
      <w:pPr>
        <w:pStyle w:val="ListParagraph"/>
        <w:numPr>
          <w:ilvl w:val="0"/>
          <w:numId w:val="11"/>
        </w:numPr>
        <w:tabs>
          <w:tab w:val="left" w:pos="993"/>
        </w:tabs>
        <w:spacing w:after="0" w:line="360" w:lineRule="auto"/>
        <w:ind w:left="0" w:firstLine="720"/>
        <w:jc w:val="both"/>
        <w:rPr>
          <w:rFonts w:asciiTheme="majorBidi" w:hAnsiTheme="majorBidi" w:cstheme="majorBidi"/>
          <w:sz w:val="24"/>
          <w:szCs w:val="24"/>
        </w:rPr>
      </w:pPr>
      <w:r w:rsidRPr="006328F9">
        <w:rPr>
          <w:rFonts w:asciiTheme="majorBidi" w:hAnsiTheme="majorBidi" w:cstheme="majorBidi"/>
          <w:sz w:val="24"/>
          <w:szCs w:val="24"/>
        </w:rPr>
        <w:t>Tarpininkavimo ir informavimo paslaugos ir pagalba įdarbinant (informacija apie darbo vietas, profesinis orientavimas, motyvavimas imtis aktyvios veiklos ir kt.) (54,7 proc. atsakiusiųjų nurodo, kad trūksta)</w:t>
      </w:r>
      <w:r w:rsidR="00F3145E" w:rsidRPr="006328F9">
        <w:rPr>
          <w:rFonts w:asciiTheme="majorBidi" w:hAnsiTheme="majorBidi" w:cstheme="majorBidi"/>
          <w:bCs/>
          <w:sz w:val="24"/>
          <w:szCs w:val="24"/>
        </w:rPr>
        <w:t xml:space="preserve"> (SI-27</w:t>
      </w:r>
      <w:r w:rsidR="00821BD4" w:rsidRPr="006328F9">
        <w:rPr>
          <w:rFonts w:asciiTheme="majorBidi" w:hAnsiTheme="majorBidi" w:cstheme="majorBidi"/>
          <w:bCs/>
          <w:sz w:val="24"/>
          <w:szCs w:val="24"/>
        </w:rPr>
        <w:t>).</w:t>
      </w:r>
    </w:p>
    <w:p w14:paraId="104E91E5" w14:textId="292DA68C" w:rsidR="00F24EF6" w:rsidRPr="006328F9" w:rsidRDefault="00D77729" w:rsidP="00C94F10">
      <w:pPr>
        <w:spacing w:after="0" w:line="360" w:lineRule="auto"/>
        <w:ind w:firstLine="720"/>
        <w:jc w:val="both"/>
        <w:rPr>
          <w:rFonts w:asciiTheme="majorBidi" w:hAnsiTheme="majorBidi" w:cstheme="majorBidi"/>
          <w:sz w:val="24"/>
          <w:szCs w:val="24"/>
        </w:rPr>
      </w:pPr>
      <w:r w:rsidRPr="006328F9">
        <w:rPr>
          <w:rFonts w:asciiTheme="majorBidi" w:hAnsiTheme="majorBidi" w:cstheme="majorBidi"/>
          <w:b/>
          <w:bCs/>
          <w:sz w:val="24"/>
          <w:szCs w:val="24"/>
        </w:rPr>
        <w:t xml:space="preserve">Socialinis verslas. </w:t>
      </w:r>
      <w:r w:rsidRPr="006328F9">
        <w:rPr>
          <w:rFonts w:asciiTheme="majorBidi" w:hAnsiTheme="majorBidi" w:cstheme="majorBidi"/>
          <w:sz w:val="24"/>
          <w:szCs w:val="24"/>
        </w:rPr>
        <w:t>VšĮ Inovacijų agentūra yra sudariusi organizacijų, Lietuvoje vykdančių socialinį verslą, duomenų bazę (</w:t>
      </w:r>
      <w:hyperlink r:id="rId22" w:history="1">
        <w:r w:rsidRPr="006328F9">
          <w:rPr>
            <w:rStyle w:val="Hyperlink"/>
            <w:rFonts w:asciiTheme="majorBidi" w:hAnsiTheme="majorBidi" w:cstheme="majorBidi"/>
            <w:sz w:val="24"/>
            <w:szCs w:val="24"/>
          </w:rPr>
          <w:t>https://socialinisverslas.inovacijuagentura.lt/businesses</w:t>
        </w:r>
      </w:hyperlink>
      <w:r w:rsidRPr="006328F9">
        <w:rPr>
          <w:rFonts w:asciiTheme="majorBidi" w:hAnsiTheme="majorBidi" w:cstheme="majorBidi"/>
          <w:sz w:val="24"/>
          <w:szCs w:val="24"/>
        </w:rPr>
        <w:t xml:space="preserve"> ). Šioje duomenų bazėje yra užregistruoti 134 socialiniai verslai veikiantys Lietuvoje, </w:t>
      </w:r>
      <w:r w:rsidR="009642AB" w:rsidRPr="006328F9">
        <w:rPr>
          <w:rFonts w:asciiTheme="majorBidi" w:hAnsiTheme="majorBidi" w:cstheme="majorBidi"/>
          <w:sz w:val="24"/>
          <w:szCs w:val="24"/>
        </w:rPr>
        <w:t xml:space="preserve">tik </w:t>
      </w:r>
      <w:r w:rsidRPr="006328F9">
        <w:rPr>
          <w:rFonts w:asciiTheme="majorBidi" w:hAnsiTheme="majorBidi" w:cstheme="majorBidi"/>
          <w:sz w:val="24"/>
          <w:szCs w:val="24"/>
        </w:rPr>
        <w:t>trys iš jų</w:t>
      </w:r>
      <w:r w:rsidR="009642AB" w:rsidRPr="006328F9">
        <w:rPr>
          <w:rFonts w:asciiTheme="majorBidi" w:hAnsiTheme="majorBidi" w:cstheme="majorBidi"/>
          <w:sz w:val="24"/>
          <w:szCs w:val="24"/>
        </w:rPr>
        <w:t xml:space="preserve"> </w:t>
      </w:r>
      <w:r w:rsidRPr="006328F9">
        <w:rPr>
          <w:rFonts w:asciiTheme="majorBidi" w:hAnsiTheme="majorBidi" w:cstheme="majorBidi"/>
          <w:sz w:val="24"/>
          <w:szCs w:val="24"/>
        </w:rPr>
        <w:t xml:space="preserve">veikia </w:t>
      </w:r>
      <w:r w:rsidR="00F3145E" w:rsidRPr="006328F9">
        <w:rPr>
          <w:rFonts w:asciiTheme="majorBidi" w:hAnsiTheme="majorBidi" w:cstheme="majorBidi"/>
          <w:sz w:val="24"/>
          <w:szCs w:val="24"/>
        </w:rPr>
        <w:t xml:space="preserve">Marijampolės </w:t>
      </w:r>
      <w:r w:rsidRPr="006328F9">
        <w:rPr>
          <w:rFonts w:asciiTheme="majorBidi" w:hAnsiTheme="majorBidi" w:cstheme="majorBidi"/>
          <w:sz w:val="24"/>
          <w:szCs w:val="24"/>
        </w:rPr>
        <w:t xml:space="preserve">miesto VVG teritorijoje (ST-7). </w:t>
      </w:r>
    </w:p>
    <w:p w14:paraId="32E355BE" w14:textId="77777777" w:rsidR="00596B27" w:rsidRDefault="00D77729">
      <w:pPr>
        <w:pStyle w:val="ListParagraph"/>
        <w:numPr>
          <w:ilvl w:val="0"/>
          <w:numId w:val="13"/>
        </w:numPr>
        <w:tabs>
          <w:tab w:val="left" w:pos="993"/>
        </w:tabs>
        <w:spacing w:after="0" w:line="360" w:lineRule="auto"/>
        <w:ind w:left="0" w:firstLine="720"/>
        <w:jc w:val="both"/>
        <w:rPr>
          <w:rFonts w:asciiTheme="majorBidi" w:hAnsiTheme="majorBidi" w:cstheme="majorBidi"/>
          <w:sz w:val="24"/>
          <w:szCs w:val="24"/>
        </w:rPr>
      </w:pPr>
      <w:r w:rsidRPr="006328F9">
        <w:rPr>
          <w:rFonts w:asciiTheme="majorBidi" w:hAnsiTheme="majorBidi" w:cstheme="majorBidi"/>
          <w:sz w:val="24"/>
          <w:szCs w:val="24"/>
        </w:rPr>
        <w:t xml:space="preserve">VšĮ </w:t>
      </w:r>
      <w:r w:rsidR="00FE0F96" w:rsidRPr="006328F9">
        <w:rPr>
          <w:rFonts w:asciiTheme="majorBidi" w:hAnsiTheme="majorBidi" w:cstheme="majorBidi"/>
          <w:sz w:val="24"/>
          <w:szCs w:val="24"/>
        </w:rPr>
        <w:t>„</w:t>
      </w:r>
      <w:proofErr w:type="spellStart"/>
      <w:r w:rsidRPr="006328F9">
        <w:rPr>
          <w:rFonts w:asciiTheme="majorBidi" w:hAnsiTheme="majorBidi" w:cstheme="majorBidi"/>
          <w:sz w:val="24"/>
          <w:szCs w:val="24"/>
        </w:rPr>
        <w:t>Giedruma</w:t>
      </w:r>
      <w:proofErr w:type="spellEnd"/>
      <w:r w:rsidRPr="006328F9">
        <w:rPr>
          <w:rFonts w:asciiTheme="majorBidi" w:hAnsiTheme="majorBidi" w:cstheme="majorBidi"/>
          <w:sz w:val="24"/>
          <w:szCs w:val="24"/>
        </w:rPr>
        <w:t xml:space="preserve"> LT</w:t>
      </w:r>
      <w:r w:rsidR="00FE0F96" w:rsidRPr="006328F9">
        <w:rPr>
          <w:rFonts w:asciiTheme="majorBidi" w:hAnsiTheme="majorBidi" w:cstheme="majorBidi"/>
          <w:sz w:val="24"/>
          <w:szCs w:val="24"/>
        </w:rPr>
        <w:t xml:space="preserve">“ – tai globos namai ir </w:t>
      </w:r>
      <w:proofErr w:type="spellStart"/>
      <w:r w:rsidR="00FE0F96" w:rsidRPr="006328F9">
        <w:rPr>
          <w:rFonts w:asciiTheme="majorBidi" w:hAnsiTheme="majorBidi" w:cstheme="majorBidi"/>
          <w:sz w:val="24"/>
          <w:szCs w:val="24"/>
        </w:rPr>
        <w:t>paliatyvios</w:t>
      </w:r>
      <w:proofErr w:type="spellEnd"/>
      <w:r w:rsidR="00FE0F96" w:rsidRPr="00FE0F96">
        <w:rPr>
          <w:rFonts w:asciiTheme="majorBidi" w:hAnsiTheme="majorBidi" w:cstheme="majorBidi"/>
          <w:sz w:val="24"/>
          <w:szCs w:val="24"/>
        </w:rPr>
        <w:t xml:space="preserve"> pagalbos centras, teikiantis ambulatorinę </w:t>
      </w:r>
      <w:proofErr w:type="spellStart"/>
      <w:r w:rsidR="00FE0F96" w:rsidRPr="00FE0F96">
        <w:rPr>
          <w:rFonts w:asciiTheme="majorBidi" w:hAnsiTheme="majorBidi" w:cstheme="majorBidi"/>
          <w:sz w:val="24"/>
          <w:szCs w:val="24"/>
        </w:rPr>
        <w:t>paliatyviąją</w:t>
      </w:r>
      <w:proofErr w:type="spellEnd"/>
      <w:r w:rsidR="00FE0F96" w:rsidRPr="00FE0F96">
        <w:rPr>
          <w:rFonts w:asciiTheme="majorBidi" w:hAnsiTheme="majorBidi" w:cstheme="majorBidi"/>
          <w:sz w:val="24"/>
          <w:szCs w:val="24"/>
        </w:rPr>
        <w:t xml:space="preserve"> pagalbą ir ambulatorinę slaugą asmens namuose bei stacionarią globą senyvo amžiaus asmenims. </w:t>
      </w:r>
      <w:r w:rsidR="00FE0F96">
        <w:rPr>
          <w:rFonts w:asciiTheme="majorBidi" w:hAnsiTheme="majorBidi" w:cstheme="majorBidi"/>
          <w:sz w:val="24"/>
          <w:szCs w:val="24"/>
        </w:rPr>
        <w:t xml:space="preserve">Ambulatorinė </w:t>
      </w:r>
      <w:proofErr w:type="spellStart"/>
      <w:r w:rsidR="00FE0F96">
        <w:rPr>
          <w:rFonts w:asciiTheme="majorBidi" w:hAnsiTheme="majorBidi" w:cstheme="majorBidi"/>
          <w:sz w:val="24"/>
          <w:szCs w:val="24"/>
        </w:rPr>
        <w:t>paliatyvioji</w:t>
      </w:r>
      <w:proofErr w:type="spellEnd"/>
      <w:r w:rsidR="00FE0F96">
        <w:rPr>
          <w:rFonts w:asciiTheme="majorBidi" w:hAnsiTheme="majorBidi" w:cstheme="majorBidi"/>
          <w:sz w:val="24"/>
          <w:szCs w:val="24"/>
        </w:rPr>
        <w:t xml:space="preserve"> pagalba ir ambulatorinė slauga – tai medicininių, socialinių ir psichologinių paslaugų paketas, skirtas asmenims, sergantiems sunkiomis, progresuojančiomis ir nepagydomomis ligomis.</w:t>
      </w:r>
    </w:p>
    <w:p w14:paraId="6723E8C6" w14:textId="3A38FC13" w:rsidR="00596B27" w:rsidRPr="006328F9" w:rsidRDefault="007A5BE5">
      <w:pPr>
        <w:pStyle w:val="ListParagraph"/>
        <w:numPr>
          <w:ilvl w:val="0"/>
          <w:numId w:val="13"/>
        </w:numPr>
        <w:tabs>
          <w:tab w:val="left" w:pos="993"/>
        </w:tabs>
        <w:spacing w:after="0" w:line="360" w:lineRule="auto"/>
        <w:ind w:left="0" w:firstLine="720"/>
        <w:jc w:val="both"/>
        <w:rPr>
          <w:rFonts w:asciiTheme="majorBidi" w:hAnsiTheme="majorBidi" w:cstheme="majorBidi"/>
          <w:sz w:val="24"/>
          <w:szCs w:val="24"/>
        </w:rPr>
      </w:pPr>
      <w:r>
        <w:rPr>
          <w:rFonts w:asciiTheme="majorBidi" w:hAnsiTheme="majorBidi" w:cstheme="majorBidi"/>
          <w:sz w:val="24"/>
          <w:szCs w:val="24"/>
        </w:rPr>
        <w:t>„</w:t>
      </w:r>
      <w:r w:rsidR="00D77729" w:rsidRPr="00596B27">
        <w:rPr>
          <w:rFonts w:asciiTheme="majorBidi" w:hAnsiTheme="majorBidi" w:cstheme="majorBidi"/>
          <w:sz w:val="24"/>
          <w:szCs w:val="24"/>
        </w:rPr>
        <w:t>Rankdarbių skrynia</w:t>
      </w:r>
      <w:r>
        <w:rPr>
          <w:rFonts w:asciiTheme="majorBidi" w:hAnsiTheme="majorBidi" w:cstheme="majorBidi"/>
          <w:sz w:val="24"/>
          <w:szCs w:val="24"/>
        </w:rPr>
        <w:t>“</w:t>
      </w:r>
      <w:r w:rsidR="00FE0F96" w:rsidRPr="00596B27">
        <w:rPr>
          <w:rFonts w:asciiTheme="majorBidi" w:hAnsiTheme="majorBidi" w:cstheme="majorBidi"/>
          <w:sz w:val="24"/>
          <w:szCs w:val="24"/>
        </w:rPr>
        <w:t xml:space="preserve"> – tai Marijampolės senjorų ir neįgaliųjų dienos centro „Židinys“ </w:t>
      </w:r>
      <w:r w:rsidR="00596B27" w:rsidRPr="00596B27">
        <w:rPr>
          <w:rFonts w:asciiTheme="majorBidi" w:hAnsiTheme="majorBidi" w:cstheme="majorBidi"/>
          <w:sz w:val="24"/>
          <w:szCs w:val="24"/>
        </w:rPr>
        <w:t xml:space="preserve">įkurtos socialinės dirbtuvės, kuriose asmenys su psichosocialine negalia gamina įvairius madingus rankdarbius ir teikia </w:t>
      </w:r>
      <w:r w:rsidR="00596B27" w:rsidRPr="00596B27">
        <w:rPr>
          <w:rFonts w:asciiTheme="majorBidi" w:hAnsiTheme="majorBidi" w:cstheme="majorBidi"/>
          <w:sz w:val="24"/>
          <w:szCs w:val="24"/>
        </w:rPr>
        <w:lastRenderedPageBreak/>
        <w:t xml:space="preserve">paslaugas. Dirbtuvėse galima </w:t>
      </w:r>
      <w:r w:rsidR="00596B27" w:rsidRPr="006328F9">
        <w:rPr>
          <w:rFonts w:asciiTheme="majorBidi" w:hAnsiTheme="majorBidi" w:cstheme="majorBidi"/>
          <w:sz w:val="24"/>
          <w:szCs w:val="24"/>
        </w:rPr>
        <w:t xml:space="preserve">įsigyti medžiaginių rankinių, akinių ir plaukų aksesuarų, vaikiškų žaislų, atviručių ir kt. rankų darbo gaminių. </w:t>
      </w:r>
    </w:p>
    <w:p w14:paraId="6A244366" w14:textId="3A72F4BE" w:rsidR="00D77729" w:rsidRPr="006328F9" w:rsidRDefault="00596B27">
      <w:pPr>
        <w:pStyle w:val="ListParagraph"/>
        <w:numPr>
          <w:ilvl w:val="0"/>
          <w:numId w:val="13"/>
        </w:numPr>
        <w:tabs>
          <w:tab w:val="left" w:pos="993"/>
        </w:tabs>
        <w:spacing w:after="0" w:line="360" w:lineRule="auto"/>
        <w:ind w:left="0" w:firstLine="720"/>
        <w:jc w:val="both"/>
        <w:rPr>
          <w:rFonts w:asciiTheme="majorBidi" w:hAnsiTheme="majorBidi" w:cstheme="majorBidi"/>
          <w:sz w:val="24"/>
          <w:szCs w:val="24"/>
        </w:rPr>
      </w:pPr>
      <w:r w:rsidRPr="006328F9">
        <w:rPr>
          <w:rFonts w:asciiTheme="majorBidi" w:hAnsiTheme="majorBidi" w:cstheme="majorBidi"/>
          <w:sz w:val="24"/>
          <w:szCs w:val="24"/>
        </w:rPr>
        <w:t>VšĮ „</w:t>
      </w:r>
      <w:proofErr w:type="spellStart"/>
      <w:r w:rsidR="00D77729" w:rsidRPr="006328F9">
        <w:rPr>
          <w:rFonts w:asciiTheme="majorBidi" w:hAnsiTheme="majorBidi" w:cstheme="majorBidi"/>
          <w:sz w:val="24"/>
          <w:szCs w:val="24"/>
        </w:rPr>
        <w:t>Lispa</w:t>
      </w:r>
      <w:proofErr w:type="spellEnd"/>
      <w:r w:rsidR="00D77729" w:rsidRPr="006328F9">
        <w:rPr>
          <w:rFonts w:asciiTheme="majorBidi" w:hAnsiTheme="majorBidi" w:cstheme="majorBidi"/>
          <w:sz w:val="24"/>
          <w:szCs w:val="24"/>
        </w:rPr>
        <w:t xml:space="preserve"> mokykla</w:t>
      </w:r>
      <w:r w:rsidRPr="006328F9">
        <w:rPr>
          <w:rFonts w:asciiTheme="majorBidi" w:hAnsiTheme="majorBidi" w:cstheme="majorBidi"/>
          <w:sz w:val="24"/>
          <w:szCs w:val="24"/>
        </w:rPr>
        <w:t xml:space="preserve">“ – tai viešoji įstaiga, įkurta siekiant patenkinti vis didėjančius vaikų informacinių technologijų (IT) žinių poreikius, ugdyti vaikų kūrybiškumą, kritinį mąstymą ir užtikrinti pilnavertę savirealizaciją. </w:t>
      </w:r>
    </w:p>
    <w:p w14:paraId="1D24F37F" w14:textId="77777777" w:rsidR="00E11C5D" w:rsidRPr="006328F9" w:rsidRDefault="00D77729" w:rsidP="003C2300">
      <w:pPr>
        <w:spacing w:after="0" w:line="360" w:lineRule="auto"/>
        <w:ind w:firstLine="720"/>
        <w:jc w:val="both"/>
        <w:rPr>
          <w:rFonts w:asciiTheme="majorBidi" w:hAnsiTheme="majorBidi" w:cstheme="majorBidi"/>
          <w:sz w:val="24"/>
          <w:szCs w:val="24"/>
        </w:rPr>
      </w:pPr>
      <w:r w:rsidRPr="006328F9">
        <w:rPr>
          <w:rFonts w:asciiTheme="majorBidi" w:hAnsiTheme="majorBidi" w:cstheme="majorBidi"/>
          <w:sz w:val="24"/>
          <w:szCs w:val="24"/>
        </w:rPr>
        <w:t>Gyventojų poreikio tyrimo duomenimis, 37 proc. apklaustųjų ES dalinio finansavimo buvimas būtų paskata pradėti socialinį verslą (SI-</w:t>
      </w:r>
      <w:r w:rsidR="00996373" w:rsidRPr="006328F9">
        <w:rPr>
          <w:rFonts w:asciiTheme="majorBidi" w:hAnsiTheme="majorBidi" w:cstheme="majorBidi"/>
          <w:sz w:val="24"/>
          <w:szCs w:val="24"/>
        </w:rPr>
        <w:t>2</w:t>
      </w:r>
      <w:r w:rsidR="00F3145E" w:rsidRPr="006328F9">
        <w:rPr>
          <w:rFonts w:asciiTheme="majorBidi" w:hAnsiTheme="majorBidi" w:cstheme="majorBidi"/>
          <w:sz w:val="24"/>
          <w:szCs w:val="24"/>
        </w:rPr>
        <w:t>8</w:t>
      </w:r>
      <w:r w:rsidRPr="006328F9">
        <w:rPr>
          <w:rFonts w:asciiTheme="majorBidi" w:hAnsiTheme="majorBidi" w:cstheme="majorBidi"/>
          <w:sz w:val="24"/>
          <w:szCs w:val="24"/>
        </w:rPr>
        <w:t>). Tarp norimų įgyvendinti verslo idėjų paminėtinos:</w:t>
      </w:r>
    </w:p>
    <w:p w14:paraId="1B3903CC" w14:textId="3926EB0E" w:rsidR="00D77729" w:rsidRPr="006328F9" w:rsidRDefault="00E11C5D">
      <w:pPr>
        <w:pStyle w:val="ListParagraph"/>
        <w:numPr>
          <w:ilvl w:val="0"/>
          <w:numId w:val="24"/>
        </w:numPr>
        <w:tabs>
          <w:tab w:val="left" w:pos="993"/>
        </w:tabs>
        <w:spacing w:after="0" w:line="360" w:lineRule="auto"/>
        <w:ind w:left="0" w:firstLine="720"/>
        <w:jc w:val="both"/>
        <w:rPr>
          <w:rFonts w:asciiTheme="majorBidi" w:hAnsiTheme="majorBidi" w:cstheme="majorBidi"/>
          <w:sz w:val="24"/>
          <w:szCs w:val="24"/>
        </w:rPr>
      </w:pPr>
      <w:r w:rsidRPr="006328F9">
        <w:rPr>
          <w:rFonts w:asciiTheme="majorBidi" w:hAnsiTheme="majorBidi" w:cstheme="majorBidi"/>
          <w:sz w:val="24"/>
          <w:szCs w:val="24"/>
        </w:rPr>
        <w:t>„Teikti paslaugas senjorams ir neįgaliesiems, kuriant įvairius produktus, ar organizuojant paslaugas, kurios prisidėtų prie organizacijos išlaikymo. Nes organizacijos neturėdamos papildomų finansinių šaltinių apsiriboja ir negali suteikti kokybiškesnės, platesnės paslaugos“;</w:t>
      </w:r>
    </w:p>
    <w:p w14:paraId="1D614F2B" w14:textId="5F0A30EB" w:rsidR="00E11C5D" w:rsidRPr="006328F9" w:rsidRDefault="00E11C5D">
      <w:pPr>
        <w:pStyle w:val="ListParagraph"/>
        <w:numPr>
          <w:ilvl w:val="0"/>
          <w:numId w:val="24"/>
        </w:numPr>
        <w:tabs>
          <w:tab w:val="left" w:pos="993"/>
        </w:tabs>
        <w:spacing w:after="0" w:line="360" w:lineRule="auto"/>
        <w:ind w:left="0" w:firstLine="720"/>
        <w:jc w:val="both"/>
        <w:rPr>
          <w:rFonts w:asciiTheme="majorBidi" w:hAnsiTheme="majorBidi" w:cstheme="majorBidi"/>
          <w:sz w:val="24"/>
          <w:szCs w:val="24"/>
        </w:rPr>
      </w:pPr>
      <w:r w:rsidRPr="006328F9">
        <w:rPr>
          <w:rFonts w:asciiTheme="majorBidi" w:hAnsiTheme="majorBidi" w:cstheme="majorBidi"/>
          <w:sz w:val="24"/>
          <w:szCs w:val="24"/>
        </w:rPr>
        <w:t xml:space="preserve">„Senelių namai“, „Senelių priežiūra“, „Atidaryčiau slaugos namus“, „Pagalba į namus senoliams, ar sunkiai besiverčiančioms šeimoms“, „Senjorų užimtumo centras“ ir pan. </w:t>
      </w:r>
    </w:p>
    <w:p w14:paraId="3E2073BD" w14:textId="469B6D0F" w:rsidR="00E11C5D" w:rsidRDefault="00B44743">
      <w:pPr>
        <w:pStyle w:val="ListParagraph"/>
        <w:numPr>
          <w:ilvl w:val="0"/>
          <w:numId w:val="24"/>
        </w:numPr>
        <w:tabs>
          <w:tab w:val="left" w:pos="993"/>
        </w:tabs>
        <w:spacing w:after="0" w:line="360" w:lineRule="auto"/>
        <w:ind w:left="0" w:firstLine="720"/>
        <w:jc w:val="both"/>
        <w:rPr>
          <w:rFonts w:asciiTheme="majorBidi" w:hAnsiTheme="majorBidi" w:cstheme="majorBidi"/>
          <w:sz w:val="24"/>
          <w:szCs w:val="24"/>
        </w:rPr>
      </w:pPr>
      <w:r w:rsidRPr="006328F9">
        <w:rPr>
          <w:rFonts w:asciiTheme="majorBidi" w:hAnsiTheme="majorBidi" w:cstheme="majorBidi"/>
          <w:sz w:val="24"/>
          <w:szCs w:val="24"/>
        </w:rPr>
        <w:t xml:space="preserve">„Vaikų dienos centras“, „Dienos centras neįgaliems paaugliams“, </w:t>
      </w:r>
      <w:r w:rsidR="00A93AB8" w:rsidRPr="006328F9">
        <w:rPr>
          <w:rFonts w:asciiTheme="majorBidi" w:hAnsiTheme="majorBidi" w:cstheme="majorBidi"/>
          <w:sz w:val="24"/>
          <w:szCs w:val="24"/>
        </w:rPr>
        <w:t>„Individuali asmeninė veikla padedant sutrikusio intelekto vaikams“, „Auklės paslaugos šeimoms</w:t>
      </w:r>
      <w:r w:rsidR="00A93AB8">
        <w:rPr>
          <w:rFonts w:asciiTheme="majorBidi" w:hAnsiTheme="majorBidi" w:cstheme="majorBidi"/>
          <w:sz w:val="24"/>
          <w:szCs w:val="24"/>
        </w:rPr>
        <w:t xml:space="preserve"> auginančioms neįgalų vaiką“, „Užimtumo grupė skurstantiems vaikams“ ir pan.</w:t>
      </w:r>
    </w:p>
    <w:p w14:paraId="70761F19" w14:textId="77777777" w:rsidR="00A93AB8" w:rsidRDefault="00A93AB8">
      <w:pPr>
        <w:pStyle w:val="ListParagraph"/>
        <w:numPr>
          <w:ilvl w:val="0"/>
          <w:numId w:val="24"/>
        </w:numPr>
        <w:tabs>
          <w:tab w:val="left" w:pos="993"/>
        </w:tabs>
        <w:spacing w:after="0" w:line="360" w:lineRule="auto"/>
        <w:ind w:left="0" w:firstLine="720"/>
        <w:jc w:val="both"/>
        <w:rPr>
          <w:rFonts w:asciiTheme="majorBidi" w:hAnsiTheme="majorBidi" w:cstheme="majorBidi"/>
          <w:sz w:val="24"/>
          <w:szCs w:val="24"/>
        </w:rPr>
      </w:pPr>
      <w:r>
        <w:rPr>
          <w:rFonts w:asciiTheme="majorBidi" w:hAnsiTheme="majorBidi" w:cstheme="majorBidi"/>
          <w:sz w:val="24"/>
          <w:szCs w:val="24"/>
        </w:rPr>
        <w:t xml:space="preserve">„Viešosios informacijos sklaida Marijampolės mieste, </w:t>
      </w:r>
      <w:proofErr w:type="spellStart"/>
      <w:r>
        <w:rPr>
          <w:rFonts w:asciiTheme="majorBidi" w:hAnsiTheme="majorBidi" w:cstheme="majorBidi"/>
          <w:sz w:val="24"/>
          <w:szCs w:val="24"/>
        </w:rPr>
        <w:t>įveiklinant</w:t>
      </w:r>
      <w:proofErr w:type="spellEnd"/>
      <w:r>
        <w:rPr>
          <w:rFonts w:asciiTheme="majorBidi" w:hAnsiTheme="majorBidi" w:cstheme="majorBidi"/>
          <w:sz w:val="24"/>
          <w:szCs w:val="24"/>
        </w:rPr>
        <w:t xml:space="preserve"> negalią turinčius asmenis, tokiu būdu socialinę atskirtį patiriantys asmenys galėtų gauti aktualią, savalaikę informaciją, o tuo pačiu būtų kuriamos darbo vietos negalią turintiems asmenims, skatinimas jų asmeninių ir profesinių įgūdžių ugdymas ir profesinė bei visuomeninė integracija“. </w:t>
      </w:r>
    </w:p>
    <w:p w14:paraId="0DAD9122" w14:textId="2434D8CA" w:rsidR="003C2300" w:rsidRPr="00E54F9A" w:rsidRDefault="00A93AB8">
      <w:pPr>
        <w:pStyle w:val="ListParagraph"/>
        <w:numPr>
          <w:ilvl w:val="0"/>
          <w:numId w:val="24"/>
        </w:numPr>
        <w:tabs>
          <w:tab w:val="left" w:pos="993"/>
        </w:tabs>
        <w:spacing w:after="0" w:line="360" w:lineRule="auto"/>
        <w:ind w:left="0" w:firstLine="720"/>
        <w:jc w:val="both"/>
        <w:rPr>
          <w:rFonts w:ascii="Times New Roman" w:hAnsi="Times New Roman"/>
          <w:sz w:val="24"/>
          <w:szCs w:val="24"/>
        </w:rPr>
      </w:pPr>
      <w:r w:rsidRPr="00A93AB8">
        <w:rPr>
          <w:rFonts w:ascii="Times New Roman" w:hAnsi="Times New Roman"/>
          <w:sz w:val="24"/>
          <w:szCs w:val="24"/>
        </w:rPr>
        <w:t>„</w:t>
      </w:r>
      <w:r w:rsidRPr="00A93AB8">
        <w:rPr>
          <w:rFonts w:ascii="Times New Roman" w:eastAsiaTheme="minorHAnsi" w:hAnsi="Times New Roman"/>
          <w:color w:val="222222"/>
          <w:sz w:val="24"/>
          <w:szCs w:val="24"/>
        </w:rPr>
        <w:t xml:space="preserve">Abstrakti idėja, bet sujungti dvi grupes - </w:t>
      </w:r>
      <w:r>
        <w:rPr>
          <w:rFonts w:ascii="Times New Roman" w:eastAsiaTheme="minorHAnsi" w:hAnsi="Times New Roman"/>
          <w:color w:val="222222"/>
          <w:sz w:val="24"/>
          <w:szCs w:val="24"/>
        </w:rPr>
        <w:t>senyvo</w:t>
      </w:r>
      <w:r w:rsidRPr="00A93AB8">
        <w:rPr>
          <w:rFonts w:ascii="Times New Roman" w:eastAsiaTheme="minorHAnsi" w:hAnsi="Times New Roman"/>
          <w:color w:val="222222"/>
          <w:sz w:val="24"/>
          <w:szCs w:val="24"/>
        </w:rPr>
        <w:t xml:space="preserve"> amžiaus žmones ir jaunuolius, vaikus. Vyresnio amžiaus</w:t>
      </w:r>
      <w:r>
        <w:rPr>
          <w:rFonts w:ascii="Times New Roman" w:eastAsiaTheme="minorHAnsi" w:hAnsi="Times New Roman"/>
          <w:color w:val="222222"/>
          <w:sz w:val="24"/>
          <w:szCs w:val="24"/>
        </w:rPr>
        <w:t xml:space="preserve"> </w:t>
      </w:r>
      <w:r w:rsidRPr="00A93AB8">
        <w:rPr>
          <w:rFonts w:ascii="Times New Roman" w:eastAsiaTheme="minorHAnsi" w:hAnsi="Times New Roman"/>
          <w:color w:val="222222"/>
          <w:sz w:val="24"/>
          <w:szCs w:val="24"/>
        </w:rPr>
        <w:t xml:space="preserve">žmonėms reikia pokalbių, šypsenų, o vaikams meilės ir rūpesčio. Gal galėtų atsirasti vieta, kurioje šios </w:t>
      </w:r>
      <w:r w:rsidRPr="00E54F9A">
        <w:rPr>
          <w:rFonts w:ascii="Times New Roman" w:eastAsiaTheme="minorHAnsi" w:hAnsi="Times New Roman"/>
          <w:color w:val="222222"/>
          <w:sz w:val="24"/>
          <w:szCs w:val="24"/>
        </w:rPr>
        <w:t>grupės susitiktų, galėtų leisti laiką drauge.“</w:t>
      </w:r>
    </w:p>
    <w:p w14:paraId="1DBE32CF" w14:textId="73A23CDD" w:rsidR="00E54F9A" w:rsidRDefault="00E54F9A">
      <w:pPr>
        <w:spacing w:after="160" w:line="259" w:lineRule="auto"/>
        <w:rPr>
          <w:rFonts w:ascii="Times New Roman" w:hAnsi="Times New Roman"/>
          <w:sz w:val="24"/>
          <w:szCs w:val="24"/>
        </w:rPr>
      </w:pPr>
      <w:r>
        <w:rPr>
          <w:rFonts w:ascii="Times New Roman" w:hAnsi="Times New Roman"/>
          <w:sz w:val="24"/>
          <w:szCs w:val="24"/>
        </w:rPr>
        <w:br w:type="page"/>
      </w:r>
    </w:p>
    <w:p w14:paraId="794DE3E3" w14:textId="21221295" w:rsidR="00A47B6B" w:rsidRPr="00E54F9A" w:rsidRDefault="00A47B6B" w:rsidP="00E54F9A">
      <w:pPr>
        <w:pStyle w:val="Heading2"/>
        <w:spacing w:before="0" w:line="360" w:lineRule="auto"/>
        <w:ind w:firstLine="851"/>
        <w:rPr>
          <w:rFonts w:ascii="Times New Roman" w:hAnsi="Times New Roman" w:cs="Times New Roman"/>
          <w:b/>
          <w:i/>
          <w:iCs/>
          <w:color w:val="auto"/>
          <w:sz w:val="24"/>
          <w:szCs w:val="24"/>
        </w:rPr>
      </w:pPr>
      <w:bookmarkStart w:id="14" w:name="_Toc153142978"/>
      <w:r w:rsidRPr="00E54F9A">
        <w:rPr>
          <w:rFonts w:ascii="Times New Roman" w:hAnsi="Times New Roman" w:cs="Times New Roman"/>
          <w:b/>
          <w:i/>
          <w:iCs/>
          <w:color w:val="auto"/>
          <w:sz w:val="24"/>
          <w:szCs w:val="24"/>
        </w:rPr>
        <w:lastRenderedPageBreak/>
        <w:t xml:space="preserve">2.2. </w:t>
      </w:r>
      <w:r w:rsidR="00037CB5" w:rsidRPr="00E54F9A">
        <w:rPr>
          <w:rFonts w:ascii="Times New Roman" w:hAnsi="Times New Roman" w:cs="Times New Roman"/>
          <w:b/>
          <w:i/>
          <w:iCs/>
          <w:color w:val="auto"/>
          <w:sz w:val="24"/>
          <w:szCs w:val="24"/>
        </w:rPr>
        <w:t>Stiprybių, silpnybių, galimybių ir grėsmių (SSGG) analizė</w:t>
      </w:r>
      <w:bookmarkEnd w:id="14"/>
    </w:p>
    <w:p w14:paraId="3C2C7AB2" w14:textId="77777777" w:rsidR="00A47B6B" w:rsidRPr="00E54F9A" w:rsidRDefault="00A47B6B" w:rsidP="00E54F9A">
      <w:pPr>
        <w:spacing w:after="0" w:line="360" w:lineRule="auto"/>
        <w:rPr>
          <w:rFonts w:ascii="Times New Roman" w:hAnsi="Times New Roman"/>
          <w:sz w:val="24"/>
          <w:szCs w:val="24"/>
        </w:rPr>
      </w:pPr>
    </w:p>
    <w:tbl>
      <w:tblPr>
        <w:tblStyle w:val="TableGrid"/>
        <w:tblW w:w="0" w:type="auto"/>
        <w:tblLook w:val="04A0" w:firstRow="1" w:lastRow="0" w:firstColumn="1" w:lastColumn="0" w:noHBand="0" w:noVBand="1"/>
      </w:tblPr>
      <w:tblGrid>
        <w:gridCol w:w="445"/>
        <w:gridCol w:w="4590"/>
        <w:gridCol w:w="450"/>
        <w:gridCol w:w="5044"/>
      </w:tblGrid>
      <w:tr w:rsidR="008F5EED" w:rsidRPr="00494870" w14:paraId="526568E5" w14:textId="77777777" w:rsidTr="00771074">
        <w:tc>
          <w:tcPr>
            <w:tcW w:w="5035" w:type="dxa"/>
            <w:gridSpan w:val="2"/>
            <w:shd w:val="clear" w:color="auto" w:fill="C5E0B3" w:themeFill="accent6" w:themeFillTint="66"/>
          </w:tcPr>
          <w:p w14:paraId="03F4D846" w14:textId="07BD376F" w:rsidR="008F5EED" w:rsidRPr="00494870" w:rsidRDefault="008F5EED" w:rsidP="008F5EED">
            <w:pPr>
              <w:jc w:val="center"/>
              <w:rPr>
                <w:rFonts w:ascii="Times New Roman" w:hAnsi="Times New Roman"/>
                <w:b/>
                <w:bCs/>
              </w:rPr>
            </w:pPr>
            <w:r w:rsidRPr="00494870">
              <w:rPr>
                <w:rFonts w:ascii="Times New Roman" w:hAnsi="Times New Roman"/>
                <w:b/>
                <w:bCs/>
              </w:rPr>
              <w:t>STIPRYBĖS</w:t>
            </w:r>
          </w:p>
        </w:tc>
        <w:tc>
          <w:tcPr>
            <w:tcW w:w="5494" w:type="dxa"/>
            <w:gridSpan w:val="2"/>
            <w:shd w:val="clear" w:color="auto" w:fill="C5E0B3" w:themeFill="accent6" w:themeFillTint="66"/>
          </w:tcPr>
          <w:p w14:paraId="6B4F0AFC" w14:textId="0ABAF982" w:rsidR="008F5EED" w:rsidRPr="00494870" w:rsidRDefault="008F5EED" w:rsidP="008F5EED">
            <w:pPr>
              <w:jc w:val="center"/>
              <w:rPr>
                <w:rFonts w:ascii="Times New Roman" w:hAnsi="Times New Roman"/>
                <w:b/>
                <w:bCs/>
              </w:rPr>
            </w:pPr>
            <w:r w:rsidRPr="00494870">
              <w:rPr>
                <w:rFonts w:ascii="Times New Roman" w:hAnsi="Times New Roman"/>
                <w:b/>
                <w:bCs/>
              </w:rPr>
              <w:t>SILPNYBĖS</w:t>
            </w:r>
          </w:p>
        </w:tc>
      </w:tr>
      <w:tr w:rsidR="00923754" w:rsidRPr="00494870" w14:paraId="6BDBF957" w14:textId="77777777" w:rsidTr="00771074">
        <w:tc>
          <w:tcPr>
            <w:tcW w:w="445" w:type="dxa"/>
          </w:tcPr>
          <w:p w14:paraId="17760311" w14:textId="77777777" w:rsidR="00923754" w:rsidRPr="00494870" w:rsidRDefault="00923754">
            <w:pPr>
              <w:pStyle w:val="ListParagraph"/>
              <w:numPr>
                <w:ilvl w:val="0"/>
                <w:numId w:val="2"/>
              </w:numPr>
              <w:spacing w:after="0" w:line="240" w:lineRule="auto"/>
              <w:ind w:left="0" w:firstLine="0"/>
              <w:rPr>
                <w:rFonts w:ascii="Times New Roman" w:hAnsi="Times New Roman"/>
              </w:rPr>
            </w:pPr>
          </w:p>
        </w:tc>
        <w:tc>
          <w:tcPr>
            <w:tcW w:w="4590" w:type="dxa"/>
          </w:tcPr>
          <w:p w14:paraId="25606FE8" w14:textId="6B7C95BC" w:rsidR="00923754" w:rsidRPr="004D18A1" w:rsidRDefault="00923754" w:rsidP="00E54F9A">
            <w:pPr>
              <w:spacing w:after="0" w:line="240" w:lineRule="auto"/>
              <w:rPr>
                <w:rFonts w:asciiTheme="majorBidi" w:hAnsiTheme="majorBidi" w:cstheme="majorBidi"/>
                <w:sz w:val="24"/>
                <w:szCs w:val="24"/>
              </w:rPr>
            </w:pPr>
            <w:r w:rsidRPr="00923754">
              <w:rPr>
                <w:rFonts w:asciiTheme="majorBidi" w:hAnsiTheme="majorBidi" w:cstheme="majorBidi"/>
                <w:sz w:val="24"/>
                <w:szCs w:val="24"/>
              </w:rPr>
              <w:t>Teigiamas gyventojų požiūris į savanoriškos veiklos vykdymą</w:t>
            </w:r>
            <w:r>
              <w:rPr>
                <w:rFonts w:asciiTheme="majorBidi" w:hAnsiTheme="majorBidi" w:cstheme="majorBidi"/>
                <w:sz w:val="24"/>
                <w:szCs w:val="24"/>
              </w:rPr>
              <w:t xml:space="preserve"> (ST-</w:t>
            </w:r>
            <w:r w:rsidR="004D18A1">
              <w:rPr>
                <w:rFonts w:asciiTheme="majorBidi" w:hAnsiTheme="majorBidi" w:cstheme="majorBidi"/>
                <w:sz w:val="24"/>
                <w:szCs w:val="24"/>
              </w:rPr>
              <w:t>1)</w:t>
            </w:r>
          </w:p>
        </w:tc>
        <w:tc>
          <w:tcPr>
            <w:tcW w:w="450" w:type="dxa"/>
          </w:tcPr>
          <w:p w14:paraId="7FB1CAC1" w14:textId="77777777" w:rsidR="00923754" w:rsidRPr="004D18A1" w:rsidRDefault="00923754">
            <w:pPr>
              <w:pStyle w:val="ListParagraph"/>
              <w:numPr>
                <w:ilvl w:val="0"/>
                <w:numId w:val="3"/>
              </w:numPr>
              <w:spacing w:after="0" w:line="240" w:lineRule="auto"/>
              <w:ind w:left="0" w:firstLine="0"/>
              <w:rPr>
                <w:rFonts w:asciiTheme="majorBidi" w:hAnsiTheme="majorBidi" w:cstheme="majorBidi"/>
                <w:sz w:val="24"/>
                <w:szCs w:val="24"/>
              </w:rPr>
            </w:pPr>
          </w:p>
        </w:tc>
        <w:tc>
          <w:tcPr>
            <w:tcW w:w="5044" w:type="dxa"/>
          </w:tcPr>
          <w:p w14:paraId="62BC4626" w14:textId="1AA285BA" w:rsidR="00923754" w:rsidRPr="004D18A1" w:rsidRDefault="004D18A1" w:rsidP="00E54F9A">
            <w:pPr>
              <w:spacing w:after="0" w:line="240" w:lineRule="auto"/>
              <w:rPr>
                <w:rFonts w:asciiTheme="majorBidi" w:hAnsiTheme="majorBidi" w:cstheme="majorBidi"/>
                <w:sz w:val="24"/>
                <w:szCs w:val="24"/>
              </w:rPr>
            </w:pPr>
            <w:r w:rsidRPr="004D18A1">
              <w:rPr>
                <w:rFonts w:asciiTheme="majorBidi" w:hAnsiTheme="majorBidi" w:cstheme="majorBidi"/>
                <w:sz w:val="24"/>
                <w:szCs w:val="24"/>
              </w:rPr>
              <w:t>Sociokultūrinių, užimtumo paslaugų trūkumas socialinę atskirtį patiriantiems asmenims (SI-1, SI-4, SI-6, SI-11, SI-12, SI-24, SI-25)</w:t>
            </w:r>
          </w:p>
        </w:tc>
      </w:tr>
      <w:tr w:rsidR="00923754" w:rsidRPr="00494870" w14:paraId="29C33D6E" w14:textId="77777777" w:rsidTr="00771074">
        <w:tc>
          <w:tcPr>
            <w:tcW w:w="445" w:type="dxa"/>
          </w:tcPr>
          <w:p w14:paraId="70F98121" w14:textId="77777777" w:rsidR="00923754" w:rsidRPr="00494870" w:rsidRDefault="00923754">
            <w:pPr>
              <w:pStyle w:val="ListParagraph"/>
              <w:numPr>
                <w:ilvl w:val="0"/>
                <w:numId w:val="2"/>
              </w:numPr>
              <w:spacing w:after="0" w:line="240" w:lineRule="auto"/>
              <w:ind w:left="0" w:firstLine="0"/>
              <w:rPr>
                <w:rFonts w:ascii="Times New Roman" w:hAnsi="Times New Roman"/>
              </w:rPr>
            </w:pPr>
          </w:p>
        </w:tc>
        <w:tc>
          <w:tcPr>
            <w:tcW w:w="4590" w:type="dxa"/>
          </w:tcPr>
          <w:p w14:paraId="2EDBB903" w14:textId="5EAFCCDD" w:rsidR="00923754" w:rsidRPr="004D18A1" w:rsidRDefault="001C5D3B" w:rsidP="00E54F9A">
            <w:pPr>
              <w:spacing w:after="0" w:line="240" w:lineRule="auto"/>
              <w:rPr>
                <w:rFonts w:asciiTheme="majorBidi" w:hAnsiTheme="majorBidi" w:cstheme="majorBidi"/>
                <w:sz w:val="24"/>
                <w:szCs w:val="24"/>
              </w:rPr>
            </w:pPr>
            <w:r>
              <w:rPr>
                <w:rFonts w:asciiTheme="majorBidi" w:hAnsiTheme="majorBidi" w:cstheme="majorBidi"/>
                <w:sz w:val="24"/>
                <w:szCs w:val="24"/>
              </w:rPr>
              <w:t>Platus socialines paslaugas teikiančių institucijų tinklas (ST-2)</w:t>
            </w:r>
          </w:p>
        </w:tc>
        <w:tc>
          <w:tcPr>
            <w:tcW w:w="450" w:type="dxa"/>
          </w:tcPr>
          <w:p w14:paraId="3E5582D4" w14:textId="77777777" w:rsidR="00923754" w:rsidRPr="004D18A1" w:rsidRDefault="00923754">
            <w:pPr>
              <w:pStyle w:val="ListParagraph"/>
              <w:numPr>
                <w:ilvl w:val="0"/>
                <w:numId w:val="3"/>
              </w:numPr>
              <w:spacing w:after="0" w:line="240" w:lineRule="auto"/>
              <w:ind w:left="0" w:firstLine="0"/>
              <w:rPr>
                <w:rFonts w:asciiTheme="majorBidi" w:hAnsiTheme="majorBidi" w:cstheme="majorBidi"/>
                <w:sz w:val="24"/>
                <w:szCs w:val="24"/>
              </w:rPr>
            </w:pPr>
          </w:p>
        </w:tc>
        <w:tc>
          <w:tcPr>
            <w:tcW w:w="5044" w:type="dxa"/>
          </w:tcPr>
          <w:p w14:paraId="7188D794" w14:textId="76555A45" w:rsidR="00923754" w:rsidRPr="004D18A1" w:rsidRDefault="004D18A1" w:rsidP="00E54F9A">
            <w:pPr>
              <w:spacing w:after="0" w:line="240" w:lineRule="auto"/>
              <w:rPr>
                <w:rFonts w:asciiTheme="majorBidi" w:hAnsiTheme="majorBidi" w:cstheme="majorBidi"/>
                <w:sz w:val="24"/>
                <w:szCs w:val="24"/>
              </w:rPr>
            </w:pPr>
            <w:r w:rsidRPr="004D18A1">
              <w:rPr>
                <w:rFonts w:asciiTheme="majorBidi" w:hAnsiTheme="majorBidi" w:cstheme="majorBidi"/>
                <w:sz w:val="24"/>
                <w:szCs w:val="24"/>
              </w:rPr>
              <w:t>Did</w:t>
            </w:r>
            <w:r>
              <w:rPr>
                <w:rFonts w:asciiTheme="majorBidi" w:hAnsiTheme="majorBidi" w:cstheme="majorBidi"/>
                <w:sz w:val="24"/>
                <w:szCs w:val="24"/>
              </w:rPr>
              <w:t>elis</w:t>
            </w:r>
            <w:r w:rsidRPr="004D18A1">
              <w:rPr>
                <w:rFonts w:asciiTheme="majorBidi" w:hAnsiTheme="majorBidi" w:cstheme="majorBidi"/>
                <w:sz w:val="24"/>
                <w:szCs w:val="24"/>
              </w:rPr>
              <w:t xml:space="preserve"> skurdo rizikos lygis</w:t>
            </w:r>
            <w:r>
              <w:rPr>
                <w:rFonts w:asciiTheme="majorBidi" w:hAnsiTheme="majorBidi" w:cstheme="majorBidi"/>
                <w:sz w:val="24"/>
                <w:szCs w:val="24"/>
              </w:rPr>
              <w:t xml:space="preserve"> (SI-7)</w:t>
            </w:r>
          </w:p>
        </w:tc>
      </w:tr>
      <w:tr w:rsidR="00923754" w:rsidRPr="00494870" w14:paraId="7A693A86" w14:textId="77777777" w:rsidTr="00771074">
        <w:tc>
          <w:tcPr>
            <w:tcW w:w="445" w:type="dxa"/>
          </w:tcPr>
          <w:p w14:paraId="421877C2" w14:textId="77777777" w:rsidR="00923754" w:rsidRPr="00494870" w:rsidRDefault="00923754">
            <w:pPr>
              <w:pStyle w:val="ListParagraph"/>
              <w:numPr>
                <w:ilvl w:val="0"/>
                <w:numId w:val="2"/>
              </w:numPr>
              <w:spacing w:after="0" w:line="240" w:lineRule="auto"/>
              <w:ind w:left="0" w:firstLine="0"/>
              <w:rPr>
                <w:rFonts w:ascii="Times New Roman" w:hAnsi="Times New Roman"/>
              </w:rPr>
            </w:pPr>
          </w:p>
        </w:tc>
        <w:tc>
          <w:tcPr>
            <w:tcW w:w="4590" w:type="dxa"/>
          </w:tcPr>
          <w:p w14:paraId="3FB71C4D" w14:textId="39B4D589" w:rsidR="00923754" w:rsidRPr="004D18A1" w:rsidRDefault="001C5D3B" w:rsidP="00E54F9A">
            <w:pPr>
              <w:spacing w:after="0" w:line="240" w:lineRule="auto"/>
              <w:rPr>
                <w:rFonts w:asciiTheme="majorBidi" w:hAnsiTheme="majorBidi" w:cstheme="majorBidi"/>
                <w:sz w:val="24"/>
                <w:szCs w:val="24"/>
              </w:rPr>
            </w:pPr>
            <w:r>
              <w:rPr>
                <w:rFonts w:asciiTheme="majorBidi" w:hAnsiTheme="majorBidi" w:cstheme="majorBidi"/>
                <w:sz w:val="24"/>
                <w:szCs w:val="24"/>
              </w:rPr>
              <w:t>Didėjantis ekonominis aktyvumas (ST-3, ST-4, ST-5, ST-6)</w:t>
            </w:r>
          </w:p>
        </w:tc>
        <w:tc>
          <w:tcPr>
            <w:tcW w:w="450" w:type="dxa"/>
          </w:tcPr>
          <w:p w14:paraId="6EC5931B" w14:textId="77777777" w:rsidR="00923754" w:rsidRPr="004D18A1" w:rsidRDefault="00923754">
            <w:pPr>
              <w:pStyle w:val="ListParagraph"/>
              <w:numPr>
                <w:ilvl w:val="0"/>
                <w:numId w:val="3"/>
              </w:numPr>
              <w:spacing w:after="0" w:line="240" w:lineRule="auto"/>
              <w:ind w:left="0" w:firstLine="0"/>
              <w:rPr>
                <w:rFonts w:asciiTheme="majorBidi" w:hAnsiTheme="majorBidi" w:cstheme="majorBidi"/>
                <w:sz w:val="24"/>
                <w:szCs w:val="24"/>
              </w:rPr>
            </w:pPr>
          </w:p>
        </w:tc>
        <w:tc>
          <w:tcPr>
            <w:tcW w:w="5044" w:type="dxa"/>
          </w:tcPr>
          <w:p w14:paraId="2CA96A8C" w14:textId="1E76D4CA" w:rsidR="00923754" w:rsidRPr="004D18A1" w:rsidRDefault="004D18A1" w:rsidP="00E54F9A">
            <w:pPr>
              <w:spacing w:after="0" w:line="240" w:lineRule="auto"/>
              <w:rPr>
                <w:rFonts w:asciiTheme="majorBidi" w:hAnsiTheme="majorBidi" w:cstheme="majorBidi"/>
                <w:sz w:val="24"/>
                <w:szCs w:val="24"/>
              </w:rPr>
            </w:pPr>
            <w:r>
              <w:rPr>
                <w:rFonts w:asciiTheme="majorBidi" w:hAnsiTheme="majorBidi" w:cstheme="majorBidi"/>
                <w:sz w:val="24"/>
                <w:szCs w:val="24"/>
              </w:rPr>
              <w:t>Socialinių paslaugų trūkumas ir nepilnai patenkinamas poreikis (</w:t>
            </w:r>
            <w:r w:rsidRPr="004D18A1">
              <w:rPr>
                <w:rFonts w:asciiTheme="majorBidi" w:hAnsiTheme="majorBidi" w:cstheme="majorBidi"/>
                <w:sz w:val="24"/>
                <w:szCs w:val="24"/>
              </w:rPr>
              <w:t>SI-</w:t>
            </w:r>
            <w:r>
              <w:rPr>
                <w:rFonts w:asciiTheme="majorBidi" w:hAnsiTheme="majorBidi" w:cstheme="majorBidi"/>
                <w:sz w:val="24"/>
                <w:szCs w:val="24"/>
              </w:rPr>
              <w:t>5</w:t>
            </w:r>
            <w:r w:rsidRPr="004D18A1">
              <w:rPr>
                <w:rFonts w:asciiTheme="majorBidi" w:hAnsiTheme="majorBidi" w:cstheme="majorBidi"/>
                <w:sz w:val="24"/>
                <w:szCs w:val="24"/>
              </w:rPr>
              <w:t>, SI-</w:t>
            </w:r>
            <w:r>
              <w:rPr>
                <w:rFonts w:asciiTheme="majorBidi" w:hAnsiTheme="majorBidi" w:cstheme="majorBidi"/>
                <w:sz w:val="24"/>
                <w:szCs w:val="24"/>
              </w:rPr>
              <w:t>8</w:t>
            </w:r>
            <w:r w:rsidRPr="004D18A1">
              <w:rPr>
                <w:rFonts w:asciiTheme="majorBidi" w:hAnsiTheme="majorBidi" w:cstheme="majorBidi"/>
                <w:sz w:val="24"/>
                <w:szCs w:val="24"/>
              </w:rPr>
              <w:t>, SI-</w:t>
            </w:r>
            <w:r>
              <w:rPr>
                <w:rFonts w:asciiTheme="majorBidi" w:hAnsiTheme="majorBidi" w:cstheme="majorBidi"/>
                <w:sz w:val="24"/>
                <w:szCs w:val="24"/>
              </w:rPr>
              <w:t>9</w:t>
            </w:r>
            <w:r w:rsidRPr="004D18A1">
              <w:rPr>
                <w:rFonts w:asciiTheme="majorBidi" w:hAnsiTheme="majorBidi" w:cstheme="majorBidi"/>
                <w:sz w:val="24"/>
                <w:szCs w:val="24"/>
              </w:rPr>
              <w:t>, SI-1</w:t>
            </w:r>
            <w:r>
              <w:rPr>
                <w:rFonts w:asciiTheme="majorBidi" w:hAnsiTheme="majorBidi" w:cstheme="majorBidi"/>
                <w:sz w:val="24"/>
                <w:szCs w:val="24"/>
              </w:rPr>
              <w:t>0</w:t>
            </w:r>
            <w:r w:rsidRPr="004D18A1">
              <w:rPr>
                <w:rFonts w:asciiTheme="majorBidi" w:hAnsiTheme="majorBidi" w:cstheme="majorBidi"/>
                <w:sz w:val="24"/>
                <w:szCs w:val="24"/>
              </w:rPr>
              <w:t>, SI-1</w:t>
            </w:r>
            <w:r>
              <w:rPr>
                <w:rFonts w:asciiTheme="majorBidi" w:hAnsiTheme="majorBidi" w:cstheme="majorBidi"/>
                <w:sz w:val="24"/>
                <w:szCs w:val="24"/>
              </w:rPr>
              <w:t>3</w:t>
            </w:r>
            <w:r w:rsidRPr="004D18A1">
              <w:rPr>
                <w:rFonts w:asciiTheme="majorBidi" w:hAnsiTheme="majorBidi" w:cstheme="majorBidi"/>
                <w:sz w:val="24"/>
                <w:szCs w:val="24"/>
              </w:rPr>
              <w:t>, SI-</w:t>
            </w:r>
            <w:r>
              <w:rPr>
                <w:rFonts w:asciiTheme="majorBidi" w:hAnsiTheme="majorBidi" w:cstheme="majorBidi"/>
                <w:sz w:val="24"/>
                <w:szCs w:val="24"/>
              </w:rPr>
              <w:t>14</w:t>
            </w:r>
            <w:r w:rsidRPr="004D18A1">
              <w:rPr>
                <w:rFonts w:asciiTheme="majorBidi" w:hAnsiTheme="majorBidi" w:cstheme="majorBidi"/>
                <w:sz w:val="24"/>
                <w:szCs w:val="24"/>
              </w:rPr>
              <w:t>, SI-</w:t>
            </w:r>
            <w:r>
              <w:rPr>
                <w:rFonts w:asciiTheme="majorBidi" w:hAnsiTheme="majorBidi" w:cstheme="majorBidi"/>
                <w:sz w:val="24"/>
                <w:szCs w:val="24"/>
              </w:rPr>
              <w:t>15, SI-16, SI-17, SI-18, SI-19, SI-20, SI-21, SI-22, SI-23, SI-24, SI-25</w:t>
            </w:r>
            <w:r w:rsidRPr="004D18A1">
              <w:rPr>
                <w:rFonts w:asciiTheme="majorBidi" w:hAnsiTheme="majorBidi" w:cstheme="majorBidi"/>
                <w:sz w:val="24"/>
                <w:szCs w:val="24"/>
              </w:rPr>
              <w:t>)</w:t>
            </w:r>
          </w:p>
        </w:tc>
      </w:tr>
      <w:tr w:rsidR="00923754" w:rsidRPr="00494870" w14:paraId="47401D2E" w14:textId="77777777" w:rsidTr="00771074">
        <w:tc>
          <w:tcPr>
            <w:tcW w:w="445" w:type="dxa"/>
          </w:tcPr>
          <w:p w14:paraId="7ECAA769" w14:textId="77777777" w:rsidR="00923754" w:rsidRPr="00494870" w:rsidRDefault="00923754">
            <w:pPr>
              <w:pStyle w:val="ListParagraph"/>
              <w:numPr>
                <w:ilvl w:val="0"/>
                <w:numId w:val="2"/>
              </w:numPr>
              <w:spacing w:after="0" w:line="240" w:lineRule="auto"/>
              <w:ind w:left="0" w:firstLine="0"/>
              <w:rPr>
                <w:rFonts w:ascii="Times New Roman" w:hAnsi="Times New Roman"/>
              </w:rPr>
            </w:pPr>
          </w:p>
        </w:tc>
        <w:tc>
          <w:tcPr>
            <w:tcW w:w="4590" w:type="dxa"/>
          </w:tcPr>
          <w:p w14:paraId="3F856B65" w14:textId="7F7060CF" w:rsidR="00923754" w:rsidRPr="004D18A1" w:rsidRDefault="001C5D3B" w:rsidP="00E54F9A">
            <w:pPr>
              <w:spacing w:after="0" w:line="240" w:lineRule="auto"/>
              <w:rPr>
                <w:rFonts w:asciiTheme="majorBidi" w:hAnsiTheme="majorBidi" w:cstheme="majorBidi"/>
                <w:sz w:val="24"/>
                <w:szCs w:val="24"/>
              </w:rPr>
            </w:pPr>
            <w:r>
              <w:rPr>
                <w:rFonts w:asciiTheme="majorBidi" w:hAnsiTheme="majorBidi" w:cstheme="majorBidi"/>
                <w:sz w:val="24"/>
                <w:szCs w:val="24"/>
              </w:rPr>
              <w:t>Veikiantys socialiniai verslai (ST-7)</w:t>
            </w:r>
          </w:p>
        </w:tc>
        <w:tc>
          <w:tcPr>
            <w:tcW w:w="450" w:type="dxa"/>
          </w:tcPr>
          <w:p w14:paraId="7C75CC18" w14:textId="77777777" w:rsidR="00923754" w:rsidRPr="004D18A1" w:rsidRDefault="00923754">
            <w:pPr>
              <w:pStyle w:val="ListParagraph"/>
              <w:numPr>
                <w:ilvl w:val="0"/>
                <w:numId w:val="3"/>
              </w:numPr>
              <w:spacing w:after="0" w:line="240" w:lineRule="auto"/>
              <w:ind w:left="0" w:firstLine="0"/>
              <w:rPr>
                <w:rFonts w:asciiTheme="majorBidi" w:hAnsiTheme="majorBidi" w:cstheme="majorBidi"/>
                <w:sz w:val="24"/>
                <w:szCs w:val="24"/>
              </w:rPr>
            </w:pPr>
          </w:p>
        </w:tc>
        <w:tc>
          <w:tcPr>
            <w:tcW w:w="5044" w:type="dxa"/>
          </w:tcPr>
          <w:p w14:paraId="4E239CB8" w14:textId="28461547" w:rsidR="00923754" w:rsidRPr="004D18A1" w:rsidRDefault="004D18A1" w:rsidP="00E54F9A">
            <w:pPr>
              <w:spacing w:after="0" w:line="240" w:lineRule="auto"/>
              <w:rPr>
                <w:rFonts w:asciiTheme="majorBidi" w:hAnsiTheme="majorBidi" w:cstheme="majorBidi"/>
                <w:sz w:val="24"/>
                <w:szCs w:val="24"/>
              </w:rPr>
            </w:pPr>
            <w:r>
              <w:rPr>
                <w:rFonts w:asciiTheme="majorBidi" w:hAnsiTheme="majorBidi" w:cstheme="majorBidi"/>
                <w:sz w:val="24"/>
                <w:szCs w:val="24"/>
              </w:rPr>
              <w:t>Ekonominio aktyvumo paskatų, įskaitant skatinimą kurti/plėtoti socialinį verslą, trūkumas (SI-2, SI-3</w:t>
            </w:r>
            <w:r w:rsidR="00996373">
              <w:rPr>
                <w:rFonts w:asciiTheme="majorBidi" w:hAnsiTheme="majorBidi" w:cstheme="majorBidi"/>
                <w:sz w:val="24"/>
                <w:szCs w:val="24"/>
              </w:rPr>
              <w:t>, SI-26, SI-27, SI-28</w:t>
            </w:r>
            <w:r>
              <w:rPr>
                <w:rFonts w:asciiTheme="majorBidi" w:hAnsiTheme="majorBidi" w:cstheme="majorBidi"/>
                <w:sz w:val="24"/>
                <w:szCs w:val="24"/>
              </w:rPr>
              <w:t>)</w:t>
            </w:r>
          </w:p>
        </w:tc>
      </w:tr>
      <w:tr w:rsidR="00923754" w:rsidRPr="00494870" w14:paraId="1DA2C80C" w14:textId="77777777" w:rsidTr="00771074">
        <w:tc>
          <w:tcPr>
            <w:tcW w:w="5035" w:type="dxa"/>
            <w:gridSpan w:val="2"/>
            <w:shd w:val="clear" w:color="auto" w:fill="C5E0B3" w:themeFill="accent6" w:themeFillTint="66"/>
          </w:tcPr>
          <w:p w14:paraId="6EAD3FAD" w14:textId="239310AC" w:rsidR="00923754" w:rsidRPr="00494870" w:rsidRDefault="00923754" w:rsidP="00923754">
            <w:pPr>
              <w:jc w:val="center"/>
              <w:rPr>
                <w:rFonts w:ascii="Times New Roman" w:hAnsi="Times New Roman"/>
                <w:b/>
                <w:bCs/>
              </w:rPr>
            </w:pPr>
            <w:r w:rsidRPr="00494870">
              <w:rPr>
                <w:rFonts w:ascii="Times New Roman" w:hAnsi="Times New Roman"/>
                <w:b/>
                <w:bCs/>
              </w:rPr>
              <w:t>GALIMYBĖS</w:t>
            </w:r>
          </w:p>
        </w:tc>
        <w:tc>
          <w:tcPr>
            <w:tcW w:w="5494" w:type="dxa"/>
            <w:gridSpan w:val="2"/>
            <w:shd w:val="clear" w:color="auto" w:fill="C5E0B3" w:themeFill="accent6" w:themeFillTint="66"/>
          </w:tcPr>
          <w:p w14:paraId="0A669D07" w14:textId="09056E18" w:rsidR="00923754" w:rsidRPr="00494870" w:rsidRDefault="00923754" w:rsidP="00923754">
            <w:pPr>
              <w:jc w:val="center"/>
              <w:rPr>
                <w:rFonts w:ascii="Times New Roman" w:hAnsi="Times New Roman"/>
                <w:b/>
                <w:bCs/>
              </w:rPr>
            </w:pPr>
            <w:r w:rsidRPr="00494870">
              <w:rPr>
                <w:rFonts w:ascii="Times New Roman" w:hAnsi="Times New Roman"/>
                <w:b/>
                <w:bCs/>
              </w:rPr>
              <w:t>GRĖSMĖS</w:t>
            </w:r>
          </w:p>
        </w:tc>
      </w:tr>
      <w:tr w:rsidR="00996373" w:rsidRPr="00494870" w14:paraId="11E454DA" w14:textId="77777777" w:rsidTr="00771074">
        <w:tc>
          <w:tcPr>
            <w:tcW w:w="445" w:type="dxa"/>
          </w:tcPr>
          <w:p w14:paraId="08E1382C" w14:textId="77777777" w:rsidR="00996373" w:rsidRPr="00494870" w:rsidRDefault="00996373">
            <w:pPr>
              <w:pStyle w:val="ListParagraph"/>
              <w:numPr>
                <w:ilvl w:val="0"/>
                <w:numId w:val="4"/>
              </w:numPr>
              <w:spacing w:after="0" w:line="240" w:lineRule="auto"/>
              <w:ind w:left="0" w:firstLine="0"/>
              <w:rPr>
                <w:rFonts w:ascii="Times New Roman" w:hAnsi="Times New Roman"/>
              </w:rPr>
            </w:pPr>
          </w:p>
        </w:tc>
        <w:tc>
          <w:tcPr>
            <w:tcW w:w="4590" w:type="dxa"/>
          </w:tcPr>
          <w:p w14:paraId="4334B239" w14:textId="605EAE53"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Besikeičiantis visuomenės požiūris į iniciatyvumą ir verslumą sudarys sąlygas didinti vietos gyventojų verslumą (RPP)</w:t>
            </w:r>
          </w:p>
        </w:tc>
        <w:tc>
          <w:tcPr>
            <w:tcW w:w="450" w:type="dxa"/>
          </w:tcPr>
          <w:p w14:paraId="57A5FE10" w14:textId="77777777" w:rsidR="00996373" w:rsidRPr="00996373" w:rsidRDefault="00996373">
            <w:pPr>
              <w:pStyle w:val="ListParagraph"/>
              <w:numPr>
                <w:ilvl w:val="0"/>
                <w:numId w:val="5"/>
              </w:numPr>
              <w:spacing w:after="0" w:line="240" w:lineRule="auto"/>
              <w:ind w:left="0" w:firstLine="0"/>
              <w:rPr>
                <w:rFonts w:asciiTheme="majorBidi" w:hAnsiTheme="majorBidi" w:cstheme="majorBidi"/>
                <w:sz w:val="24"/>
                <w:szCs w:val="24"/>
              </w:rPr>
            </w:pPr>
          </w:p>
        </w:tc>
        <w:tc>
          <w:tcPr>
            <w:tcW w:w="5044" w:type="dxa"/>
          </w:tcPr>
          <w:p w14:paraId="16107EFC" w14:textId="6DCF86E5"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 xml:space="preserve">Mažėjantis Marijampolės regiono, tame tarpe ir </w:t>
            </w:r>
            <w:r w:rsidR="006F2B9F">
              <w:rPr>
                <w:rFonts w:asciiTheme="majorBidi" w:hAnsiTheme="majorBidi" w:cstheme="majorBidi"/>
                <w:sz w:val="24"/>
                <w:szCs w:val="24"/>
              </w:rPr>
              <w:t>Marijampolės</w:t>
            </w:r>
            <w:r w:rsidRPr="00996373">
              <w:rPr>
                <w:rFonts w:asciiTheme="majorBidi" w:hAnsiTheme="majorBidi" w:cstheme="majorBidi"/>
                <w:sz w:val="24"/>
                <w:szCs w:val="24"/>
              </w:rPr>
              <w:t xml:space="preserve"> miesto VVG teritorijos patrauklumas riboja vietos gyventojų verslumo galimybes (RPP)</w:t>
            </w:r>
          </w:p>
        </w:tc>
      </w:tr>
      <w:tr w:rsidR="00996373" w:rsidRPr="00494870" w14:paraId="67DA61B2" w14:textId="77777777" w:rsidTr="00771074">
        <w:tc>
          <w:tcPr>
            <w:tcW w:w="445" w:type="dxa"/>
          </w:tcPr>
          <w:p w14:paraId="7F97F7B9" w14:textId="77777777" w:rsidR="00996373" w:rsidRPr="00494870" w:rsidRDefault="00996373">
            <w:pPr>
              <w:pStyle w:val="ListParagraph"/>
              <w:numPr>
                <w:ilvl w:val="0"/>
                <w:numId w:val="4"/>
              </w:numPr>
              <w:spacing w:after="0" w:line="240" w:lineRule="auto"/>
              <w:ind w:left="0" w:firstLine="0"/>
              <w:rPr>
                <w:rFonts w:ascii="Times New Roman" w:hAnsi="Times New Roman"/>
              </w:rPr>
            </w:pPr>
          </w:p>
        </w:tc>
        <w:tc>
          <w:tcPr>
            <w:tcW w:w="4590" w:type="dxa"/>
          </w:tcPr>
          <w:p w14:paraId="04076DD2" w14:textId="3C61234B"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Kuriama Marijampolės regiono funkcinės zonos strategija, kurioje keliamas tikslas – padidinti regiono investicinį patrauklumą bei paskatinti ekonomikos aktyvumą (RPP</w:t>
            </w:r>
            <w:r>
              <w:rPr>
                <w:rFonts w:asciiTheme="majorBidi" w:hAnsiTheme="majorBidi" w:cstheme="majorBidi"/>
                <w:sz w:val="24"/>
                <w:szCs w:val="24"/>
              </w:rPr>
              <w:t>)</w:t>
            </w:r>
          </w:p>
        </w:tc>
        <w:tc>
          <w:tcPr>
            <w:tcW w:w="450" w:type="dxa"/>
          </w:tcPr>
          <w:p w14:paraId="2C0CBD46" w14:textId="77777777" w:rsidR="00996373" w:rsidRPr="00996373" w:rsidRDefault="00996373">
            <w:pPr>
              <w:pStyle w:val="ListParagraph"/>
              <w:numPr>
                <w:ilvl w:val="0"/>
                <w:numId w:val="5"/>
              </w:numPr>
              <w:spacing w:after="0" w:line="240" w:lineRule="auto"/>
              <w:ind w:left="0" w:firstLine="0"/>
              <w:rPr>
                <w:rFonts w:asciiTheme="majorBidi" w:hAnsiTheme="majorBidi" w:cstheme="majorBidi"/>
                <w:sz w:val="24"/>
                <w:szCs w:val="24"/>
              </w:rPr>
            </w:pPr>
          </w:p>
        </w:tc>
        <w:tc>
          <w:tcPr>
            <w:tcW w:w="5044" w:type="dxa"/>
          </w:tcPr>
          <w:p w14:paraId="7FC5F1CE" w14:textId="35E01233"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Didėjant ekonominiams skirtumams tarp regionų Lietuvoje, didėja ir gyventojų pajamų, skurdo rizikos ir socialinės atskirties netolygumai (RPP)</w:t>
            </w:r>
          </w:p>
        </w:tc>
      </w:tr>
      <w:tr w:rsidR="00996373" w:rsidRPr="00494870" w14:paraId="6238F869" w14:textId="77777777" w:rsidTr="00771074">
        <w:tc>
          <w:tcPr>
            <w:tcW w:w="445" w:type="dxa"/>
          </w:tcPr>
          <w:p w14:paraId="3FE2DF3A" w14:textId="77777777" w:rsidR="00996373" w:rsidRPr="00494870" w:rsidRDefault="00996373">
            <w:pPr>
              <w:pStyle w:val="ListParagraph"/>
              <w:numPr>
                <w:ilvl w:val="0"/>
                <w:numId w:val="4"/>
              </w:numPr>
              <w:spacing w:after="0" w:line="240" w:lineRule="auto"/>
              <w:ind w:left="0" w:firstLine="0"/>
              <w:rPr>
                <w:rFonts w:ascii="Times New Roman" w:hAnsi="Times New Roman"/>
              </w:rPr>
            </w:pPr>
          </w:p>
        </w:tc>
        <w:tc>
          <w:tcPr>
            <w:tcW w:w="4590" w:type="dxa"/>
          </w:tcPr>
          <w:p w14:paraId="7D9A8DAE" w14:textId="4691D893"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Besikeičiantis visuomenės požiūris į iniciatyvumą ir verslumą sudarys sąlygas didėti vietos gyventojų verslumui</w:t>
            </w:r>
            <w:r>
              <w:rPr>
                <w:rFonts w:asciiTheme="majorBidi" w:hAnsiTheme="majorBidi" w:cstheme="majorBidi"/>
                <w:sz w:val="24"/>
                <w:szCs w:val="24"/>
              </w:rPr>
              <w:t xml:space="preserve"> (SPP)</w:t>
            </w:r>
          </w:p>
        </w:tc>
        <w:tc>
          <w:tcPr>
            <w:tcW w:w="450" w:type="dxa"/>
          </w:tcPr>
          <w:p w14:paraId="2D3A55B5" w14:textId="77777777" w:rsidR="00996373" w:rsidRPr="00996373" w:rsidRDefault="00996373">
            <w:pPr>
              <w:pStyle w:val="ListParagraph"/>
              <w:numPr>
                <w:ilvl w:val="0"/>
                <w:numId w:val="5"/>
              </w:numPr>
              <w:spacing w:after="0" w:line="240" w:lineRule="auto"/>
              <w:ind w:left="0" w:firstLine="0"/>
              <w:rPr>
                <w:rFonts w:asciiTheme="majorBidi" w:hAnsiTheme="majorBidi" w:cstheme="majorBidi"/>
                <w:sz w:val="24"/>
                <w:szCs w:val="24"/>
              </w:rPr>
            </w:pPr>
          </w:p>
        </w:tc>
        <w:tc>
          <w:tcPr>
            <w:tcW w:w="5044" w:type="dxa"/>
          </w:tcPr>
          <w:p w14:paraId="31F6C038" w14:textId="0E15CBA5"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Kitų šalies regionų darbo rinkų patrauklumo didėjimas, lemsiantis jaunimo ir kvalifikuotų specialistų emigraciją</w:t>
            </w:r>
            <w:r>
              <w:rPr>
                <w:rFonts w:asciiTheme="majorBidi" w:hAnsiTheme="majorBidi" w:cstheme="majorBidi"/>
                <w:sz w:val="24"/>
                <w:szCs w:val="24"/>
              </w:rPr>
              <w:t xml:space="preserve"> (SPP)</w:t>
            </w:r>
          </w:p>
        </w:tc>
      </w:tr>
      <w:tr w:rsidR="00996373" w:rsidRPr="00494870" w14:paraId="0D354C9A" w14:textId="77777777" w:rsidTr="00771074">
        <w:tc>
          <w:tcPr>
            <w:tcW w:w="445" w:type="dxa"/>
          </w:tcPr>
          <w:p w14:paraId="157796D7" w14:textId="77777777" w:rsidR="00996373" w:rsidRPr="00494870" w:rsidRDefault="00996373">
            <w:pPr>
              <w:pStyle w:val="ListParagraph"/>
              <w:numPr>
                <w:ilvl w:val="0"/>
                <w:numId w:val="4"/>
              </w:numPr>
              <w:spacing w:after="0" w:line="240" w:lineRule="auto"/>
              <w:ind w:left="0" w:firstLine="0"/>
              <w:rPr>
                <w:rFonts w:ascii="Times New Roman" w:hAnsi="Times New Roman"/>
              </w:rPr>
            </w:pPr>
          </w:p>
        </w:tc>
        <w:tc>
          <w:tcPr>
            <w:tcW w:w="4590" w:type="dxa"/>
          </w:tcPr>
          <w:p w14:paraId="27E2611E" w14:textId="1110F97F"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Nacionaliniu mastu vykdoma regioninės specializacijos skatinimo politika</w:t>
            </w:r>
            <w:r>
              <w:rPr>
                <w:rFonts w:asciiTheme="majorBidi" w:hAnsiTheme="majorBidi" w:cstheme="majorBidi"/>
                <w:sz w:val="24"/>
                <w:szCs w:val="24"/>
              </w:rPr>
              <w:t xml:space="preserve"> (SPP)</w:t>
            </w:r>
          </w:p>
        </w:tc>
        <w:tc>
          <w:tcPr>
            <w:tcW w:w="450" w:type="dxa"/>
          </w:tcPr>
          <w:p w14:paraId="32B4796A" w14:textId="77777777" w:rsidR="00996373" w:rsidRPr="00494870" w:rsidRDefault="00996373">
            <w:pPr>
              <w:pStyle w:val="ListParagraph"/>
              <w:numPr>
                <w:ilvl w:val="0"/>
                <w:numId w:val="5"/>
              </w:numPr>
              <w:spacing w:after="0" w:line="240" w:lineRule="auto"/>
              <w:ind w:left="0" w:firstLine="0"/>
              <w:rPr>
                <w:rFonts w:ascii="Times New Roman" w:hAnsi="Times New Roman"/>
              </w:rPr>
            </w:pPr>
          </w:p>
        </w:tc>
        <w:tc>
          <w:tcPr>
            <w:tcW w:w="5044" w:type="dxa"/>
          </w:tcPr>
          <w:p w14:paraId="50A2B637" w14:textId="3766CB4B"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Agresyvi kitų šalies savivaldybių konkurencija dėl šalies bei užsienio investicijų gamybos ir susijusiose srityse</w:t>
            </w:r>
            <w:r>
              <w:rPr>
                <w:rFonts w:asciiTheme="majorBidi" w:hAnsiTheme="majorBidi" w:cstheme="majorBidi"/>
                <w:sz w:val="24"/>
                <w:szCs w:val="24"/>
              </w:rPr>
              <w:t xml:space="preserve"> (SPP)</w:t>
            </w:r>
          </w:p>
        </w:tc>
      </w:tr>
      <w:tr w:rsidR="00996373" w:rsidRPr="00494870" w14:paraId="4E49C321" w14:textId="77777777" w:rsidTr="00771074">
        <w:tc>
          <w:tcPr>
            <w:tcW w:w="445" w:type="dxa"/>
          </w:tcPr>
          <w:p w14:paraId="172F79B4" w14:textId="77777777" w:rsidR="00996373" w:rsidRPr="00494870" w:rsidRDefault="00996373">
            <w:pPr>
              <w:pStyle w:val="ListParagraph"/>
              <w:numPr>
                <w:ilvl w:val="0"/>
                <w:numId w:val="4"/>
              </w:numPr>
              <w:spacing w:after="0" w:line="240" w:lineRule="auto"/>
              <w:ind w:left="0" w:firstLine="0"/>
              <w:rPr>
                <w:rFonts w:ascii="Times New Roman" w:hAnsi="Times New Roman"/>
              </w:rPr>
            </w:pPr>
          </w:p>
        </w:tc>
        <w:tc>
          <w:tcPr>
            <w:tcW w:w="4590" w:type="dxa"/>
          </w:tcPr>
          <w:p w14:paraId="135CA71D" w14:textId="606AAAA5"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Ryškėjantis šalies turistų polinkis atostogauti Lietuvoje sudaro galimybę plėtoti vietiniam turizmui skirtus produktus</w:t>
            </w:r>
            <w:r>
              <w:rPr>
                <w:rFonts w:asciiTheme="majorBidi" w:hAnsiTheme="majorBidi" w:cstheme="majorBidi"/>
                <w:sz w:val="24"/>
                <w:szCs w:val="24"/>
              </w:rPr>
              <w:t xml:space="preserve"> (SPP)</w:t>
            </w:r>
          </w:p>
        </w:tc>
        <w:tc>
          <w:tcPr>
            <w:tcW w:w="450" w:type="dxa"/>
          </w:tcPr>
          <w:p w14:paraId="6483CA44" w14:textId="77777777" w:rsidR="00996373" w:rsidRPr="00494870" w:rsidRDefault="00996373">
            <w:pPr>
              <w:pStyle w:val="ListParagraph"/>
              <w:numPr>
                <w:ilvl w:val="0"/>
                <w:numId w:val="5"/>
              </w:numPr>
              <w:spacing w:after="0" w:line="240" w:lineRule="auto"/>
              <w:ind w:left="0" w:firstLine="0"/>
              <w:rPr>
                <w:rFonts w:ascii="Times New Roman" w:hAnsi="Times New Roman"/>
              </w:rPr>
            </w:pPr>
          </w:p>
        </w:tc>
        <w:tc>
          <w:tcPr>
            <w:tcW w:w="5044" w:type="dxa"/>
          </w:tcPr>
          <w:p w14:paraId="2EF37E87" w14:textId="5F6CF48D" w:rsidR="00996373"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Didesnis netolimų miestų (ypač Birštono, Kauno) turizmo potencialas sudarys didelę konkurenciją Savivaldybės turizmo plėtrai</w:t>
            </w:r>
            <w:r>
              <w:rPr>
                <w:rFonts w:asciiTheme="majorBidi" w:hAnsiTheme="majorBidi" w:cstheme="majorBidi"/>
                <w:sz w:val="24"/>
                <w:szCs w:val="24"/>
              </w:rPr>
              <w:t xml:space="preserve"> (SPP)</w:t>
            </w:r>
          </w:p>
        </w:tc>
      </w:tr>
      <w:tr w:rsidR="00923754" w:rsidRPr="00494870" w14:paraId="32AB4091" w14:textId="77777777" w:rsidTr="00771074">
        <w:tc>
          <w:tcPr>
            <w:tcW w:w="445" w:type="dxa"/>
          </w:tcPr>
          <w:p w14:paraId="0C85DC22" w14:textId="77777777" w:rsidR="00923754" w:rsidRPr="00494870" w:rsidRDefault="00923754">
            <w:pPr>
              <w:pStyle w:val="ListParagraph"/>
              <w:numPr>
                <w:ilvl w:val="0"/>
                <w:numId w:val="4"/>
              </w:numPr>
              <w:spacing w:after="0" w:line="240" w:lineRule="auto"/>
              <w:ind w:left="0" w:firstLine="0"/>
              <w:rPr>
                <w:rFonts w:ascii="Times New Roman" w:hAnsi="Times New Roman"/>
              </w:rPr>
            </w:pPr>
          </w:p>
        </w:tc>
        <w:tc>
          <w:tcPr>
            <w:tcW w:w="4590" w:type="dxa"/>
          </w:tcPr>
          <w:p w14:paraId="065AC8C4" w14:textId="21FE8B6A" w:rsidR="00923754" w:rsidRPr="00996373" w:rsidRDefault="00996373" w:rsidP="00E54F9A">
            <w:pPr>
              <w:spacing w:after="0" w:line="240" w:lineRule="auto"/>
              <w:rPr>
                <w:rFonts w:asciiTheme="majorBidi" w:hAnsiTheme="majorBidi" w:cstheme="majorBidi"/>
                <w:sz w:val="24"/>
                <w:szCs w:val="24"/>
              </w:rPr>
            </w:pPr>
            <w:r w:rsidRPr="00996373">
              <w:rPr>
                <w:rFonts w:asciiTheme="majorBidi" w:hAnsiTheme="majorBidi" w:cstheme="majorBidi"/>
                <w:sz w:val="24"/>
                <w:szCs w:val="24"/>
              </w:rPr>
              <w:t>Augantis gyventojų verslumas sudarys galimybes į darbo rinką pritraukti ekonomiškai neaktyvius Savivaldybės gyventojus</w:t>
            </w:r>
            <w:r>
              <w:rPr>
                <w:rFonts w:asciiTheme="majorBidi" w:hAnsiTheme="majorBidi" w:cstheme="majorBidi"/>
                <w:sz w:val="24"/>
                <w:szCs w:val="24"/>
              </w:rPr>
              <w:t xml:space="preserve"> (SPP)</w:t>
            </w:r>
          </w:p>
        </w:tc>
        <w:tc>
          <w:tcPr>
            <w:tcW w:w="450" w:type="dxa"/>
          </w:tcPr>
          <w:p w14:paraId="63D4B475" w14:textId="77777777" w:rsidR="00923754" w:rsidRPr="00494870" w:rsidRDefault="00923754">
            <w:pPr>
              <w:pStyle w:val="ListParagraph"/>
              <w:numPr>
                <w:ilvl w:val="0"/>
                <w:numId w:val="5"/>
              </w:numPr>
              <w:spacing w:after="0" w:line="240" w:lineRule="auto"/>
              <w:ind w:left="0" w:firstLine="0"/>
              <w:rPr>
                <w:rFonts w:ascii="Times New Roman" w:hAnsi="Times New Roman"/>
              </w:rPr>
            </w:pPr>
          </w:p>
        </w:tc>
        <w:tc>
          <w:tcPr>
            <w:tcW w:w="5044" w:type="dxa"/>
          </w:tcPr>
          <w:p w14:paraId="721BE19D" w14:textId="06C1A3AE" w:rsidR="00923754" w:rsidRPr="00494870" w:rsidRDefault="00923754" w:rsidP="00E54F9A">
            <w:pPr>
              <w:spacing w:after="0" w:line="240" w:lineRule="auto"/>
              <w:rPr>
                <w:rFonts w:ascii="Times New Roman" w:hAnsi="Times New Roman"/>
              </w:rPr>
            </w:pPr>
          </w:p>
        </w:tc>
      </w:tr>
    </w:tbl>
    <w:p w14:paraId="7666EEDC" w14:textId="77777777" w:rsidR="00E54F9A" w:rsidRPr="000E7A2F" w:rsidRDefault="00E54F9A" w:rsidP="00E54F9A">
      <w:pPr>
        <w:spacing w:after="120" w:line="240" w:lineRule="auto"/>
        <w:jc w:val="both"/>
        <w:rPr>
          <w:rFonts w:ascii="Times New Roman" w:hAnsi="Times New Roman"/>
          <w:sz w:val="24"/>
          <w:szCs w:val="24"/>
          <w:highlight w:val="yellow"/>
        </w:rPr>
      </w:pPr>
      <w:r w:rsidRPr="006A286F">
        <w:rPr>
          <w:rFonts w:asciiTheme="majorBidi" w:hAnsiTheme="majorBidi" w:cstheme="majorBidi"/>
          <w:sz w:val="24"/>
          <w:szCs w:val="24"/>
        </w:rPr>
        <w:t>*RPP - 2022-2030 m. Marijampolės regiono plėtros planas, patvirtintas Marijampolės regiono plėtros tarybos 2023 m. vasario 9 d. sprendimu Nr. S-1 „Dėl 2022–2030 m. Marijampolės regiono plėtros plano patvirtinimo“</w:t>
      </w:r>
      <w:r>
        <w:rPr>
          <w:rFonts w:asciiTheme="majorBidi" w:hAnsiTheme="majorBidi" w:cstheme="majorBidi"/>
          <w:sz w:val="24"/>
          <w:szCs w:val="24"/>
        </w:rPr>
        <w:t xml:space="preserve">, prieiga </w:t>
      </w:r>
      <w:r w:rsidRPr="000E7A2F">
        <w:rPr>
          <w:rFonts w:ascii="Times New Roman" w:hAnsi="Times New Roman"/>
          <w:sz w:val="24"/>
          <w:szCs w:val="24"/>
        </w:rPr>
        <w:t xml:space="preserve">internetu: </w:t>
      </w:r>
      <w:hyperlink r:id="rId23" w:history="1">
        <w:r w:rsidRPr="000E7A2F">
          <w:rPr>
            <w:rStyle w:val="Hyperlink"/>
            <w:rFonts w:ascii="Times New Roman" w:hAnsi="Times New Roman"/>
            <w:sz w:val="24"/>
            <w:szCs w:val="24"/>
          </w:rPr>
          <w:t>https://www.e-tar.lt/portal/lt/legalAct/d5d06b60a84111ed8df094f359a60216/asr</w:t>
        </w:r>
      </w:hyperlink>
      <w:r w:rsidRPr="000E7A2F">
        <w:rPr>
          <w:rFonts w:ascii="Times New Roman" w:hAnsi="Times New Roman"/>
          <w:sz w:val="24"/>
          <w:szCs w:val="24"/>
        </w:rPr>
        <w:t xml:space="preserve"> </w:t>
      </w:r>
    </w:p>
    <w:p w14:paraId="65E6667B" w14:textId="0B7B180B" w:rsidR="00E54F9A" w:rsidRPr="000E7A2F" w:rsidRDefault="00E54F9A" w:rsidP="00E54F9A">
      <w:pPr>
        <w:tabs>
          <w:tab w:val="left" w:pos="567"/>
        </w:tabs>
        <w:spacing w:after="120" w:line="240" w:lineRule="auto"/>
        <w:jc w:val="both"/>
        <w:rPr>
          <w:rFonts w:ascii="Times New Roman" w:hAnsi="Times New Roman"/>
          <w:sz w:val="24"/>
          <w:szCs w:val="24"/>
        </w:rPr>
      </w:pPr>
      <w:r w:rsidRPr="000E7A2F">
        <w:rPr>
          <w:rFonts w:ascii="Times New Roman" w:hAnsi="Times New Roman"/>
          <w:sz w:val="24"/>
          <w:szCs w:val="24"/>
        </w:rPr>
        <w:t xml:space="preserve">**SPP – Marijampolės savivaldybės strateginis plėtros iki 2030 metų planas, patvirtintas Marijampolės savivaldybės tarybos </w:t>
      </w:r>
      <w:r w:rsidR="00144572" w:rsidRPr="000E7A2F">
        <w:rPr>
          <w:rFonts w:ascii="Times New Roman" w:hAnsi="Times New Roman"/>
          <w:sz w:val="24"/>
          <w:szCs w:val="24"/>
        </w:rPr>
        <w:t xml:space="preserve">2021-04-26 </w:t>
      </w:r>
      <w:r w:rsidRPr="000E7A2F">
        <w:rPr>
          <w:rFonts w:ascii="Times New Roman" w:hAnsi="Times New Roman"/>
          <w:sz w:val="24"/>
          <w:szCs w:val="24"/>
        </w:rPr>
        <w:t>20</w:t>
      </w:r>
      <w:r w:rsidR="00144572" w:rsidRPr="000E7A2F">
        <w:rPr>
          <w:rFonts w:ascii="Times New Roman" w:hAnsi="Times New Roman"/>
          <w:sz w:val="24"/>
          <w:szCs w:val="24"/>
        </w:rPr>
        <w:t>21</w:t>
      </w:r>
      <w:r w:rsidRPr="000E7A2F">
        <w:rPr>
          <w:rFonts w:ascii="Times New Roman" w:hAnsi="Times New Roman"/>
          <w:sz w:val="24"/>
          <w:szCs w:val="24"/>
        </w:rPr>
        <w:t xml:space="preserve"> m. </w:t>
      </w:r>
      <w:r w:rsidR="00144572" w:rsidRPr="000E7A2F">
        <w:rPr>
          <w:rFonts w:ascii="Times New Roman" w:hAnsi="Times New Roman"/>
          <w:sz w:val="24"/>
          <w:szCs w:val="24"/>
        </w:rPr>
        <w:t>balandžio</w:t>
      </w:r>
      <w:r w:rsidRPr="000E7A2F">
        <w:rPr>
          <w:rFonts w:ascii="Times New Roman" w:hAnsi="Times New Roman"/>
          <w:sz w:val="24"/>
          <w:szCs w:val="24"/>
        </w:rPr>
        <w:t xml:space="preserve"> 2</w:t>
      </w:r>
      <w:r w:rsidR="00144572" w:rsidRPr="000E7A2F">
        <w:rPr>
          <w:rFonts w:ascii="Times New Roman" w:hAnsi="Times New Roman"/>
          <w:sz w:val="24"/>
          <w:szCs w:val="24"/>
        </w:rPr>
        <w:t>6</w:t>
      </w:r>
      <w:r w:rsidRPr="000E7A2F">
        <w:rPr>
          <w:rFonts w:ascii="Times New Roman" w:hAnsi="Times New Roman"/>
          <w:sz w:val="24"/>
          <w:szCs w:val="24"/>
        </w:rPr>
        <w:t xml:space="preserve"> d. sprendimu Nr. </w:t>
      </w:r>
      <w:r w:rsidR="00144572" w:rsidRPr="000E7A2F">
        <w:rPr>
          <w:rFonts w:ascii="Times New Roman" w:hAnsi="Times New Roman"/>
          <w:sz w:val="24"/>
          <w:szCs w:val="24"/>
        </w:rPr>
        <w:t>1-128</w:t>
      </w:r>
      <w:r w:rsidRPr="000E7A2F">
        <w:rPr>
          <w:rFonts w:ascii="Times New Roman" w:hAnsi="Times New Roman"/>
          <w:sz w:val="24"/>
          <w:szCs w:val="24"/>
        </w:rPr>
        <w:t xml:space="preserve">, prieiga internetu: </w:t>
      </w:r>
      <w:hyperlink r:id="rId24" w:history="1">
        <w:r w:rsidR="000E7A2F" w:rsidRPr="000E7A2F">
          <w:rPr>
            <w:rStyle w:val="Hyperlink"/>
            <w:rFonts w:ascii="Times New Roman" w:hAnsi="Times New Roman"/>
            <w:sz w:val="24"/>
            <w:szCs w:val="24"/>
          </w:rPr>
          <w:t>https://teisineinformacija.lt/marijampole/document/57635</w:t>
        </w:r>
      </w:hyperlink>
    </w:p>
    <w:p w14:paraId="455F8286" w14:textId="34D3A8E9" w:rsidR="004E5054" w:rsidRPr="00607B2D" w:rsidRDefault="004E5054" w:rsidP="00A47B6B">
      <w:pPr>
        <w:rPr>
          <w:rFonts w:ascii="Times New Roman" w:hAnsi="Times New Roman"/>
          <w:szCs w:val="24"/>
          <w:lang w:eastAsia="lt-LT"/>
        </w:rPr>
      </w:pPr>
      <w:r w:rsidRPr="00607B2D">
        <w:rPr>
          <w:rFonts w:ascii="Times New Roman" w:hAnsi="Times New Roman"/>
          <w:szCs w:val="24"/>
          <w:lang w:eastAsia="lt-LT"/>
        </w:rPr>
        <w:br w:type="page"/>
      </w:r>
    </w:p>
    <w:p w14:paraId="7C1F2F2F" w14:textId="68B41440" w:rsidR="004E5054" w:rsidRPr="006555C7" w:rsidRDefault="004E5054">
      <w:pPr>
        <w:pStyle w:val="Heading1"/>
        <w:numPr>
          <w:ilvl w:val="0"/>
          <w:numId w:val="1"/>
        </w:numPr>
        <w:jc w:val="center"/>
        <w:rPr>
          <w:rFonts w:ascii="Times New Roman" w:hAnsi="Times New Roman" w:cs="Times New Roman"/>
          <w:b/>
          <w:bCs/>
          <w:color w:val="auto"/>
          <w:sz w:val="28"/>
          <w:szCs w:val="28"/>
          <w:lang w:eastAsia="lt-LT"/>
        </w:rPr>
      </w:pPr>
      <w:bookmarkStart w:id="15" w:name="_Toc153142979"/>
      <w:r w:rsidRPr="006555C7">
        <w:rPr>
          <w:rFonts w:ascii="Times New Roman" w:hAnsi="Times New Roman" w:cs="Times New Roman"/>
          <w:b/>
          <w:bCs/>
          <w:color w:val="auto"/>
          <w:sz w:val="28"/>
          <w:szCs w:val="28"/>
          <w:lang w:eastAsia="lt-LT"/>
        </w:rPr>
        <w:lastRenderedPageBreak/>
        <w:t>VIETOS PLĖTROS STRATEGIJOS TIKSLAI, UŽDAVINIAI IR JŲ ĮGYVENDINIMO STEBĖSENOS RODIKLIAI</w:t>
      </w:r>
      <w:r w:rsidR="00494870" w:rsidRPr="006555C7">
        <w:rPr>
          <w:rFonts w:ascii="Times New Roman" w:hAnsi="Times New Roman" w:cs="Times New Roman"/>
          <w:b/>
          <w:bCs/>
          <w:color w:val="auto"/>
          <w:sz w:val="28"/>
          <w:szCs w:val="28"/>
          <w:lang w:eastAsia="lt-LT"/>
        </w:rPr>
        <w:t>,</w:t>
      </w:r>
      <w:r w:rsidRPr="006555C7">
        <w:rPr>
          <w:rFonts w:ascii="Times New Roman" w:hAnsi="Times New Roman" w:cs="Times New Roman"/>
          <w:b/>
          <w:bCs/>
          <w:color w:val="auto"/>
          <w:sz w:val="28"/>
          <w:szCs w:val="28"/>
          <w:lang w:eastAsia="lt-LT"/>
        </w:rPr>
        <w:t xml:space="preserve"> </w:t>
      </w:r>
      <w:r w:rsidR="00494870" w:rsidRPr="006555C7">
        <w:rPr>
          <w:rFonts w:ascii="Times New Roman" w:hAnsi="Times New Roman" w:cs="Times New Roman"/>
          <w:b/>
          <w:bCs/>
          <w:color w:val="auto"/>
          <w:sz w:val="28"/>
          <w:szCs w:val="28"/>
          <w:lang w:eastAsia="lt-LT"/>
        </w:rPr>
        <w:t>ĮSKAITANT IŠMATUOJAMAS REZULTATO SIEKTINAS REIKŠMES</w:t>
      </w:r>
      <w:bookmarkEnd w:id="15"/>
    </w:p>
    <w:p w14:paraId="619AB01D" w14:textId="5F79CD70" w:rsidR="00A80144" w:rsidRDefault="00A80144" w:rsidP="004E5054">
      <w:pPr>
        <w:rPr>
          <w:rFonts w:ascii="Times New Roman" w:hAnsi="Times New Roman"/>
          <w:sz w:val="24"/>
          <w:szCs w:val="24"/>
          <w:lang w:eastAsia="lt-LT"/>
        </w:rPr>
      </w:pPr>
    </w:p>
    <w:tbl>
      <w:tblPr>
        <w:tblW w:w="10617" w:type="dxa"/>
        <w:tblCellMar>
          <w:top w:w="15" w:type="dxa"/>
        </w:tblCellMar>
        <w:tblLook w:val="04A0" w:firstRow="1" w:lastRow="0" w:firstColumn="1" w:lastColumn="0" w:noHBand="0" w:noVBand="1"/>
      </w:tblPr>
      <w:tblGrid>
        <w:gridCol w:w="10617"/>
      </w:tblGrid>
      <w:tr w:rsidR="00494870" w:rsidRPr="00494870" w14:paraId="23BD8196" w14:textId="77777777" w:rsidTr="006328F9">
        <w:trPr>
          <w:trHeight w:val="301"/>
        </w:trPr>
        <w:tc>
          <w:tcPr>
            <w:tcW w:w="10617" w:type="dxa"/>
            <w:tcBorders>
              <w:top w:val="single" w:sz="8" w:space="0" w:color="auto"/>
              <w:left w:val="single" w:sz="8" w:space="0" w:color="auto"/>
              <w:bottom w:val="nil"/>
              <w:right w:val="single" w:sz="8" w:space="0" w:color="000000"/>
            </w:tcBorders>
            <w:shd w:val="clear" w:color="000000" w:fill="D9D9D9"/>
            <w:noWrap/>
            <w:vAlign w:val="bottom"/>
            <w:hideMark/>
          </w:tcPr>
          <w:p w14:paraId="50D202AD" w14:textId="5A2E5090" w:rsidR="00494870" w:rsidRPr="006C1336" w:rsidRDefault="00494870" w:rsidP="00494870">
            <w:pPr>
              <w:spacing w:after="0" w:line="240" w:lineRule="auto"/>
              <w:jc w:val="center"/>
              <w:rPr>
                <w:rFonts w:ascii="Times New Roman" w:hAnsi="Times New Roman"/>
                <w:b/>
                <w:bCs/>
                <w:color w:val="000000"/>
              </w:rPr>
            </w:pPr>
            <w:r w:rsidRPr="006C1336">
              <w:rPr>
                <w:rFonts w:ascii="Times New Roman" w:hAnsi="Times New Roman"/>
                <w:b/>
                <w:bCs/>
                <w:color w:val="000000"/>
              </w:rPr>
              <w:t xml:space="preserve">1. TIKSLAS – </w:t>
            </w:r>
            <w:r w:rsidR="006C1336" w:rsidRPr="00914994">
              <w:rPr>
                <w:rFonts w:ascii="Times New Roman" w:hAnsi="Times New Roman"/>
                <w:b/>
                <w:bCs/>
                <w:color w:val="000000"/>
              </w:rPr>
              <w:t>SKATINTI SOCIALINĘ ATSKIRTĮ PATIRIANČIŲ</w:t>
            </w:r>
            <w:r w:rsidR="006C1336">
              <w:rPr>
                <w:rFonts w:ascii="Times New Roman" w:hAnsi="Times New Roman"/>
                <w:b/>
                <w:bCs/>
                <w:color w:val="000000"/>
              </w:rPr>
              <w:t xml:space="preserve"> MARIJAMPOLĖS MIESTO GYVENTOJŲ INTEGRACIJĄ Į VISUOMENĘ</w:t>
            </w:r>
          </w:p>
        </w:tc>
      </w:tr>
      <w:tr w:rsidR="00494870" w:rsidRPr="00494870" w14:paraId="6C3D7DBF" w14:textId="77777777" w:rsidTr="006F2B9F">
        <w:trPr>
          <w:trHeight w:val="450"/>
        </w:trPr>
        <w:tc>
          <w:tcPr>
            <w:tcW w:w="10617" w:type="dxa"/>
            <w:vMerge w:val="restart"/>
            <w:tcBorders>
              <w:top w:val="single" w:sz="8" w:space="0" w:color="auto"/>
              <w:left w:val="single" w:sz="8" w:space="0" w:color="auto"/>
              <w:bottom w:val="single" w:sz="8" w:space="0" w:color="000000"/>
              <w:right w:val="single" w:sz="8" w:space="0" w:color="000000"/>
            </w:tcBorders>
            <w:hideMark/>
          </w:tcPr>
          <w:p w14:paraId="78C8ECA7" w14:textId="77777777" w:rsidR="004878E2" w:rsidRDefault="004878E2" w:rsidP="00494870">
            <w:pPr>
              <w:spacing w:after="0" w:line="240" w:lineRule="auto"/>
              <w:jc w:val="both"/>
              <w:rPr>
                <w:rFonts w:ascii="Times New Roman" w:hAnsi="Times New Roman"/>
                <w:i/>
                <w:iCs/>
                <w:color w:val="000000"/>
              </w:rPr>
            </w:pPr>
          </w:p>
          <w:p w14:paraId="4B94D341" w14:textId="3D7B4901" w:rsidR="004878E2" w:rsidRDefault="004878E2" w:rsidP="006F2B9F">
            <w:pPr>
              <w:spacing w:after="0" w:line="240" w:lineRule="auto"/>
              <w:jc w:val="both"/>
              <w:rPr>
                <w:rFonts w:asciiTheme="majorBidi" w:hAnsiTheme="majorBidi" w:cstheme="majorBidi"/>
                <w:sz w:val="24"/>
                <w:szCs w:val="24"/>
              </w:rPr>
            </w:pPr>
            <w:r w:rsidRPr="004878E2">
              <w:rPr>
                <w:rFonts w:ascii="Times New Roman" w:hAnsi="Times New Roman"/>
                <w:color w:val="000000"/>
                <w:sz w:val="24"/>
                <w:szCs w:val="24"/>
              </w:rPr>
              <w:t>Tikslas atliepia atliktą teritorijos poreikių ir galimybių analizę dviejuose analizuojamuose sektoriuose: socialiniame ir ekonominio aktyvumo. Konkretūs situacijos duomenys yra išanalizuoti analitinėje strategijos dalyje, apibendrintos analizės išvados pateikiamos SSGG analizėje. Tikslas atliepia SSGG analizės socialinio sektoriaus silpnybę Nr. 1 „</w:t>
            </w:r>
            <w:r w:rsidRPr="004878E2">
              <w:rPr>
                <w:rFonts w:asciiTheme="majorBidi" w:hAnsiTheme="majorBidi" w:cstheme="majorBidi"/>
                <w:sz w:val="24"/>
                <w:szCs w:val="24"/>
              </w:rPr>
              <w:t xml:space="preserve">Sociokultūrinių, užimtumo paslaugų trūkumas socialinę atskirtį patiriantiems asmenims“ ir </w:t>
            </w:r>
            <w:r w:rsidRPr="004878E2">
              <w:rPr>
                <w:rFonts w:ascii="Times New Roman" w:hAnsi="Times New Roman"/>
                <w:color w:val="000000"/>
                <w:sz w:val="24"/>
                <w:szCs w:val="24"/>
              </w:rPr>
              <w:t xml:space="preserve"> silpnybę Nr. 3 „</w:t>
            </w:r>
            <w:r w:rsidRPr="004878E2">
              <w:rPr>
                <w:rFonts w:asciiTheme="majorBidi" w:hAnsiTheme="majorBidi" w:cstheme="majorBidi"/>
                <w:sz w:val="24"/>
                <w:szCs w:val="24"/>
              </w:rPr>
              <w:t xml:space="preserve">Socialinių paslaugų trūkumas ir nepilnai patenkinamas poreikis“, bei ekonominio sektoriaus silpnybę Nr. 4 „Ekonominio aktyvumo paskatų, įskaitant skatinimą kurti/plėtoti socialinį verslą, trūkumas“. </w:t>
            </w:r>
            <w:r>
              <w:rPr>
                <w:rFonts w:asciiTheme="majorBidi" w:hAnsiTheme="majorBidi" w:cstheme="majorBidi"/>
                <w:sz w:val="24"/>
                <w:szCs w:val="24"/>
              </w:rPr>
              <w:t xml:space="preserve">Silpnybė Nr. 2 „Didelis skuro lygis“ </w:t>
            </w:r>
            <w:r w:rsidR="00696D29">
              <w:rPr>
                <w:rFonts w:asciiTheme="majorBidi" w:hAnsiTheme="majorBidi" w:cstheme="majorBidi"/>
                <w:sz w:val="24"/>
                <w:szCs w:val="24"/>
              </w:rPr>
              <w:t>apjungia abu</w:t>
            </w:r>
            <w:r>
              <w:rPr>
                <w:rFonts w:asciiTheme="majorBidi" w:hAnsiTheme="majorBidi" w:cstheme="majorBidi"/>
                <w:sz w:val="24"/>
                <w:szCs w:val="24"/>
              </w:rPr>
              <w:t xml:space="preserve"> aptariam</w:t>
            </w:r>
            <w:r w:rsidR="00696D29">
              <w:rPr>
                <w:rFonts w:asciiTheme="majorBidi" w:hAnsiTheme="majorBidi" w:cstheme="majorBidi"/>
                <w:sz w:val="24"/>
                <w:szCs w:val="24"/>
              </w:rPr>
              <w:t>u</w:t>
            </w:r>
            <w:r>
              <w:rPr>
                <w:rFonts w:asciiTheme="majorBidi" w:hAnsiTheme="majorBidi" w:cstheme="majorBidi"/>
                <w:sz w:val="24"/>
                <w:szCs w:val="24"/>
              </w:rPr>
              <w:t>s sektori</w:t>
            </w:r>
            <w:r w:rsidR="00696D29">
              <w:rPr>
                <w:rFonts w:asciiTheme="majorBidi" w:hAnsiTheme="majorBidi" w:cstheme="majorBidi"/>
                <w:sz w:val="24"/>
                <w:szCs w:val="24"/>
              </w:rPr>
              <w:t>u</w:t>
            </w:r>
            <w:r>
              <w:rPr>
                <w:rFonts w:asciiTheme="majorBidi" w:hAnsiTheme="majorBidi" w:cstheme="majorBidi"/>
                <w:sz w:val="24"/>
                <w:szCs w:val="24"/>
              </w:rPr>
              <w:t>s. Šių problemų sprendimui</w:t>
            </w:r>
            <w:r w:rsidR="001634F4">
              <w:rPr>
                <w:rFonts w:asciiTheme="majorBidi" w:hAnsiTheme="majorBidi" w:cstheme="majorBidi"/>
                <w:sz w:val="24"/>
                <w:szCs w:val="24"/>
              </w:rPr>
              <w:t xml:space="preserve"> bus pasinaudojam</w:t>
            </w:r>
            <w:r w:rsidR="006F2B9F">
              <w:rPr>
                <w:rFonts w:asciiTheme="majorBidi" w:hAnsiTheme="majorBidi" w:cstheme="majorBidi"/>
                <w:sz w:val="24"/>
                <w:szCs w:val="24"/>
              </w:rPr>
              <w:t>a</w:t>
            </w:r>
            <w:r w:rsidR="001634F4">
              <w:rPr>
                <w:rFonts w:asciiTheme="majorBidi" w:hAnsiTheme="majorBidi" w:cstheme="majorBidi"/>
                <w:sz w:val="24"/>
                <w:szCs w:val="24"/>
              </w:rPr>
              <w:t xml:space="preserve"> esamomis stiprybėmis: Nr. 1 „</w:t>
            </w:r>
            <w:r w:rsidR="001634F4" w:rsidRPr="00923754">
              <w:rPr>
                <w:rFonts w:asciiTheme="majorBidi" w:hAnsiTheme="majorBidi" w:cstheme="majorBidi"/>
                <w:sz w:val="24"/>
                <w:szCs w:val="24"/>
              </w:rPr>
              <w:t>Teigiamas gyventojų požiūris į savanoriškos veiklos vykdymą</w:t>
            </w:r>
            <w:r w:rsidR="001634F4">
              <w:rPr>
                <w:rFonts w:asciiTheme="majorBidi" w:hAnsiTheme="majorBidi" w:cstheme="majorBidi"/>
                <w:sz w:val="24"/>
                <w:szCs w:val="24"/>
              </w:rPr>
              <w:t>“, Nr. 2 „Platus socialines paslaugas teikiančių institucijų tinklas“, Nr. 3 „Didėjantis ekonominis aktyvumas“, Nr. 4 „Veikiantys socialiniai verslai“.</w:t>
            </w:r>
          </w:p>
          <w:p w14:paraId="3821300F" w14:textId="1CC3FBBB" w:rsidR="00445246" w:rsidRPr="004878E2" w:rsidRDefault="00445246" w:rsidP="006F2B9F">
            <w:pPr>
              <w:spacing w:after="0" w:line="240" w:lineRule="auto"/>
              <w:jc w:val="both"/>
              <w:rPr>
                <w:rFonts w:ascii="Times New Roman" w:hAnsi="Times New Roman"/>
                <w:color w:val="000000"/>
                <w:sz w:val="24"/>
                <w:szCs w:val="24"/>
              </w:rPr>
            </w:pPr>
            <w:r>
              <w:rPr>
                <w:rFonts w:asciiTheme="majorBidi" w:hAnsiTheme="majorBidi" w:cstheme="majorBidi"/>
                <w:sz w:val="24"/>
                <w:szCs w:val="24"/>
              </w:rPr>
              <w:t>Numatomas tikslo pasiekimo terminas – 2029 m.</w:t>
            </w:r>
          </w:p>
        </w:tc>
      </w:tr>
      <w:tr w:rsidR="00494870" w:rsidRPr="00494870" w14:paraId="2AB87AD2" w14:textId="77777777" w:rsidTr="006328F9">
        <w:trPr>
          <w:trHeight w:val="450"/>
        </w:trPr>
        <w:tc>
          <w:tcPr>
            <w:tcW w:w="10617" w:type="dxa"/>
            <w:vMerge/>
            <w:tcBorders>
              <w:top w:val="single" w:sz="8" w:space="0" w:color="auto"/>
              <w:left w:val="single" w:sz="8" w:space="0" w:color="auto"/>
              <w:bottom w:val="single" w:sz="8" w:space="0" w:color="000000"/>
              <w:right w:val="single" w:sz="8" w:space="0" w:color="000000"/>
            </w:tcBorders>
            <w:vAlign w:val="center"/>
            <w:hideMark/>
          </w:tcPr>
          <w:p w14:paraId="0E0E0179"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7E57F8AF" w14:textId="77777777" w:rsidTr="006328F9">
        <w:trPr>
          <w:trHeight w:val="450"/>
        </w:trPr>
        <w:tc>
          <w:tcPr>
            <w:tcW w:w="10617" w:type="dxa"/>
            <w:vMerge/>
            <w:tcBorders>
              <w:top w:val="single" w:sz="8" w:space="0" w:color="auto"/>
              <w:left w:val="single" w:sz="8" w:space="0" w:color="auto"/>
              <w:bottom w:val="single" w:sz="8" w:space="0" w:color="000000"/>
              <w:right w:val="single" w:sz="8" w:space="0" w:color="000000"/>
            </w:tcBorders>
            <w:vAlign w:val="center"/>
            <w:hideMark/>
          </w:tcPr>
          <w:p w14:paraId="024C9B4A"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159728E7" w14:textId="77777777" w:rsidTr="006328F9">
        <w:trPr>
          <w:trHeight w:val="450"/>
        </w:trPr>
        <w:tc>
          <w:tcPr>
            <w:tcW w:w="10617" w:type="dxa"/>
            <w:vMerge/>
            <w:tcBorders>
              <w:top w:val="single" w:sz="8" w:space="0" w:color="auto"/>
              <w:left w:val="single" w:sz="8" w:space="0" w:color="auto"/>
              <w:bottom w:val="single" w:sz="8" w:space="0" w:color="000000"/>
              <w:right w:val="single" w:sz="8" w:space="0" w:color="000000"/>
            </w:tcBorders>
            <w:vAlign w:val="center"/>
            <w:hideMark/>
          </w:tcPr>
          <w:p w14:paraId="0FEC5753"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37A3FCAE" w14:textId="77777777" w:rsidTr="006328F9">
        <w:trPr>
          <w:trHeight w:val="450"/>
        </w:trPr>
        <w:tc>
          <w:tcPr>
            <w:tcW w:w="10617" w:type="dxa"/>
            <w:vMerge/>
            <w:tcBorders>
              <w:top w:val="single" w:sz="8" w:space="0" w:color="auto"/>
              <w:left w:val="single" w:sz="8" w:space="0" w:color="auto"/>
              <w:bottom w:val="single" w:sz="8" w:space="0" w:color="000000"/>
              <w:right w:val="single" w:sz="8" w:space="0" w:color="000000"/>
            </w:tcBorders>
            <w:vAlign w:val="center"/>
            <w:hideMark/>
          </w:tcPr>
          <w:p w14:paraId="6308E561"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33C3348A" w14:textId="77777777" w:rsidTr="006328F9">
        <w:trPr>
          <w:trHeight w:val="450"/>
        </w:trPr>
        <w:tc>
          <w:tcPr>
            <w:tcW w:w="10617" w:type="dxa"/>
            <w:vMerge/>
            <w:tcBorders>
              <w:top w:val="single" w:sz="8" w:space="0" w:color="auto"/>
              <w:left w:val="single" w:sz="8" w:space="0" w:color="auto"/>
              <w:bottom w:val="single" w:sz="8" w:space="0" w:color="000000"/>
              <w:right w:val="single" w:sz="8" w:space="0" w:color="000000"/>
            </w:tcBorders>
            <w:vAlign w:val="center"/>
            <w:hideMark/>
          </w:tcPr>
          <w:p w14:paraId="29218304"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37355499" w14:textId="77777777" w:rsidTr="006328F9">
        <w:trPr>
          <w:trHeight w:val="450"/>
        </w:trPr>
        <w:tc>
          <w:tcPr>
            <w:tcW w:w="10617" w:type="dxa"/>
            <w:vMerge/>
            <w:tcBorders>
              <w:top w:val="single" w:sz="8" w:space="0" w:color="auto"/>
              <w:left w:val="single" w:sz="8" w:space="0" w:color="auto"/>
              <w:bottom w:val="single" w:sz="8" w:space="0" w:color="000000"/>
              <w:right w:val="single" w:sz="8" w:space="0" w:color="000000"/>
            </w:tcBorders>
            <w:vAlign w:val="center"/>
            <w:hideMark/>
          </w:tcPr>
          <w:p w14:paraId="62C36BD2"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4949AA9A" w14:textId="77777777" w:rsidTr="006328F9">
        <w:trPr>
          <w:trHeight w:val="450"/>
        </w:trPr>
        <w:tc>
          <w:tcPr>
            <w:tcW w:w="10617" w:type="dxa"/>
            <w:vMerge/>
            <w:tcBorders>
              <w:top w:val="single" w:sz="8" w:space="0" w:color="auto"/>
              <w:left w:val="single" w:sz="8" w:space="0" w:color="auto"/>
              <w:bottom w:val="single" w:sz="8" w:space="0" w:color="000000"/>
              <w:right w:val="single" w:sz="8" w:space="0" w:color="000000"/>
            </w:tcBorders>
            <w:vAlign w:val="center"/>
            <w:hideMark/>
          </w:tcPr>
          <w:p w14:paraId="13FB3F23" w14:textId="77777777" w:rsidR="00494870" w:rsidRPr="00194823" w:rsidRDefault="00494870" w:rsidP="00494870">
            <w:pPr>
              <w:spacing w:after="0" w:line="240" w:lineRule="auto"/>
              <w:rPr>
                <w:rFonts w:ascii="Times New Roman" w:hAnsi="Times New Roman"/>
                <w:i/>
                <w:iCs/>
                <w:color w:val="000000"/>
              </w:rPr>
            </w:pPr>
          </w:p>
        </w:tc>
      </w:tr>
    </w:tbl>
    <w:p w14:paraId="35A32566" w14:textId="77777777" w:rsidR="00494870" w:rsidRPr="00194823" w:rsidRDefault="00494870" w:rsidP="004E5054">
      <w:pPr>
        <w:rPr>
          <w:rFonts w:ascii="Times New Roman" w:hAnsi="Times New Roman"/>
          <w:b/>
          <w:sz w:val="24"/>
          <w:szCs w:val="24"/>
          <w:lang w:eastAsia="lt-LT"/>
        </w:rPr>
      </w:pPr>
    </w:p>
    <w:tbl>
      <w:tblPr>
        <w:tblW w:w="10520" w:type="dxa"/>
        <w:tblLayout w:type="fixed"/>
        <w:tblCellMar>
          <w:top w:w="15" w:type="dxa"/>
        </w:tblCellMar>
        <w:tblLook w:val="04A0" w:firstRow="1" w:lastRow="0" w:firstColumn="1" w:lastColumn="0" w:noHBand="0" w:noVBand="1"/>
      </w:tblPr>
      <w:tblGrid>
        <w:gridCol w:w="5260"/>
        <w:gridCol w:w="5260"/>
      </w:tblGrid>
      <w:tr w:rsidR="00494870" w:rsidRPr="00494870" w14:paraId="047201E5" w14:textId="77777777" w:rsidTr="006F2B9F">
        <w:trPr>
          <w:trHeight w:val="358"/>
        </w:trPr>
        <w:tc>
          <w:tcPr>
            <w:tcW w:w="5260" w:type="dxa"/>
            <w:tcBorders>
              <w:top w:val="single" w:sz="8" w:space="0" w:color="auto"/>
              <w:left w:val="single" w:sz="8" w:space="0" w:color="auto"/>
              <w:bottom w:val="single" w:sz="8" w:space="0" w:color="auto"/>
              <w:right w:val="single" w:sz="8" w:space="0" w:color="000000"/>
            </w:tcBorders>
            <w:noWrap/>
            <w:vAlign w:val="center"/>
            <w:hideMark/>
          </w:tcPr>
          <w:p w14:paraId="519CD5ED" w14:textId="77777777" w:rsidR="00494870" w:rsidRPr="00FE7C9D" w:rsidRDefault="00494870" w:rsidP="006F2B9F">
            <w:pPr>
              <w:spacing w:after="0" w:line="240" w:lineRule="auto"/>
              <w:jc w:val="center"/>
              <w:rPr>
                <w:rFonts w:ascii="Times New Roman" w:hAnsi="Times New Roman"/>
                <w:b/>
                <w:bCs/>
                <w:color w:val="000000"/>
              </w:rPr>
            </w:pPr>
            <w:r w:rsidRPr="00FE7C9D">
              <w:rPr>
                <w:rFonts w:ascii="Times New Roman" w:hAnsi="Times New Roman"/>
                <w:b/>
                <w:bCs/>
                <w:color w:val="000000"/>
              </w:rPr>
              <w:t>TIKSLO 1 ALTERNATYVA</w:t>
            </w:r>
          </w:p>
          <w:p w14:paraId="5ED0AF04" w14:textId="28A77760" w:rsidR="00581D72" w:rsidRPr="00FE7C9D" w:rsidRDefault="006F2B9F" w:rsidP="006F2B9F">
            <w:pPr>
              <w:spacing w:after="0" w:line="240" w:lineRule="auto"/>
              <w:jc w:val="center"/>
              <w:rPr>
                <w:rFonts w:ascii="Times New Roman" w:hAnsi="Times New Roman"/>
                <w:b/>
                <w:bCs/>
                <w:color w:val="000000"/>
              </w:rPr>
            </w:pPr>
            <w:r>
              <w:rPr>
                <w:rFonts w:ascii="Times New Roman" w:hAnsi="Times New Roman"/>
                <w:b/>
                <w:bCs/>
                <w:color w:val="000000"/>
              </w:rPr>
              <w:t>„</w:t>
            </w:r>
            <w:r w:rsidR="00581D72" w:rsidRPr="00914994">
              <w:rPr>
                <w:rFonts w:ascii="Times New Roman" w:hAnsi="Times New Roman"/>
                <w:b/>
                <w:bCs/>
                <w:color w:val="000000"/>
              </w:rPr>
              <w:t>SKATINTI SOCIALINĘ ATSKIRTĮ PATIRIANČIŲ</w:t>
            </w:r>
            <w:r w:rsidR="00581D72">
              <w:rPr>
                <w:rFonts w:ascii="Times New Roman" w:hAnsi="Times New Roman"/>
                <w:b/>
                <w:bCs/>
                <w:color w:val="000000"/>
              </w:rPr>
              <w:t xml:space="preserve"> MARIJAMPOLĖS MIESTO GYVENTOJŲ INTEGRACIJĄ Į VISUOMENĘ</w:t>
            </w:r>
            <w:r>
              <w:rPr>
                <w:rFonts w:ascii="Times New Roman" w:hAnsi="Times New Roman"/>
                <w:b/>
                <w:bCs/>
                <w:color w:val="000000"/>
              </w:rPr>
              <w:t>“</w:t>
            </w:r>
          </w:p>
        </w:tc>
        <w:tc>
          <w:tcPr>
            <w:tcW w:w="5260" w:type="dxa"/>
            <w:tcBorders>
              <w:top w:val="single" w:sz="8" w:space="0" w:color="auto"/>
              <w:left w:val="nil"/>
              <w:bottom w:val="single" w:sz="8" w:space="0" w:color="auto"/>
              <w:right w:val="single" w:sz="8" w:space="0" w:color="000000"/>
            </w:tcBorders>
            <w:noWrap/>
            <w:vAlign w:val="center"/>
            <w:hideMark/>
          </w:tcPr>
          <w:p w14:paraId="79085C8A" w14:textId="77777777" w:rsidR="00494870" w:rsidRPr="008C00DA" w:rsidRDefault="00494870" w:rsidP="006F2B9F">
            <w:pPr>
              <w:spacing w:after="0" w:line="240" w:lineRule="auto"/>
              <w:jc w:val="center"/>
              <w:rPr>
                <w:rFonts w:ascii="Times New Roman" w:hAnsi="Times New Roman"/>
                <w:b/>
                <w:bCs/>
                <w:color w:val="000000"/>
              </w:rPr>
            </w:pPr>
            <w:r w:rsidRPr="008C00DA">
              <w:rPr>
                <w:rFonts w:ascii="Times New Roman" w:hAnsi="Times New Roman"/>
                <w:b/>
                <w:bCs/>
                <w:color w:val="000000"/>
              </w:rPr>
              <w:t>TIKSLO 2 ALTERNATYVA</w:t>
            </w:r>
          </w:p>
          <w:p w14:paraId="06D715F5" w14:textId="11FFC451" w:rsidR="00581D72" w:rsidRPr="008C00DA" w:rsidRDefault="006F2B9F" w:rsidP="006F2B9F">
            <w:pPr>
              <w:spacing w:after="0" w:line="240" w:lineRule="auto"/>
              <w:jc w:val="center"/>
              <w:rPr>
                <w:rFonts w:ascii="Times New Roman" w:hAnsi="Times New Roman"/>
                <w:b/>
                <w:bCs/>
                <w:color w:val="000000"/>
              </w:rPr>
            </w:pPr>
            <w:r w:rsidRPr="008C00DA">
              <w:rPr>
                <w:rFonts w:ascii="Times New Roman" w:hAnsi="Times New Roman"/>
                <w:b/>
                <w:bCs/>
                <w:color w:val="000000"/>
              </w:rPr>
              <w:t>“</w:t>
            </w:r>
            <w:r w:rsidR="00D6610D" w:rsidRPr="007A7B4F">
              <w:rPr>
                <w:rFonts w:ascii="Times New Roman" w:hAnsi="Times New Roman"/>
                <w:b/>
                <w:bCs/>
                <w:color w:val="000000"/>
              </w:rPr>
              <w:t xml:space="preserve">MAŽINTI SOCIALINĘ ATSKIRTĮ, SIEKIANT </w:t>
            </w:r>
            <w:r w:rsidR="00FB75F2" w:rsidRPr="008C00DA">
              <w:rPr>
                <w:rFonts w:ascii="Times New Roman" w:hAnsi="Times New Roman"/>
                <w:b/>
                <w:bCs/>
                <w:color w:val="000000"/>
              </w:rPr>
              <w:t>DIDINTI VIETOS GYVENTOJŲ PAJAMAS</w:t>
            </w:r>
            <w:r w:rsidRPr="008C00DA">
              <w:rPr>
                <w:rFonts w:ascii="Times New Roman" w:hAnsi="Times New Roman"/>
                <w:b/>
                <w:bCs/>
                <w:color w:val="000000"/>
              </w:rPr>
              <w:t>”</w:t>
            </w:r>
          </w:p>
        </w:tc>
      </w:tr>
      <w:tr w:rsidR="00FB75F2" w:rsidRPr="00494870" w14:paraId="1998730D" w14:textId="77777777" w:rsidTr="00221579">
        <w:trPr>
          <w:trHeight w:val="450"/>
        </w:trPr>
        <w:tc>
          <w:tcPr>
            <w:tcW w:w="5260" w:type="dxa"/>
            <w:vMerge w:val="restart"/>
            <w:tcBorders>
              <w:top w:val="nil"/>
              <w:left w:val="single" w:sz="4" w:space="0" w:color="auto"/>
              <w:bottom w:val="single" w:sz="4" w:space="0" w:color="auto"/>
              <w:right w:val="single" w:sz="4" w:space="0" w:color="auto"/>
            </w:tcBorders>
            <w:noWrap/>
            <w:hideMark/>
          </w:tcPr>
          <w:p w14:paraId="24BF4FE9" w14:textId="67CCCDF4" w:rsidR="00D6610D" w:rsidRPr="00FB75F2" w:rsidRDefault="00FB75F2" w:rsidP="00221579">
            <w:pPr>
              <w:spacing w:after="0" w:line="240" w:lineRule="auto"/>
              <w:ind w:firstLine="313"/>
              <w:jc w:val="both"/>
              <w:rPr>
                <w:rFonts w:ascii="Times New Roman" w:hAnsi="Times New Roman"/>
                <w:color w:val="000000"/>
                <w:sz w:val="24"/>
                <w:szCs w:val="24"/>
              </w:rPr>
            </w:pPr>
            <w:r w:rsidRPr="00FB75F2">
              <w:rPr>
                <w:rFonts w:ascii="Times New Roman" w:hAnsi="Times New Roman"/>
                <w:color w:val="000000"/>
                <w:sz w:val="24"/>
                <w:szCs w:val="24"/>
              </w:rPr>
              <w:t>Alternatyva pasirenkama</w:t>
            </w:r>
            <w:r w:rsidR="00D6610D">
              <w:rPr>
                <w:rFonts w:ascii="Times New Roman" w:hAnsi="Times New Roman"/>
                <w:color w:val="000000"/>
                <w:sz w:val="24"/>
                <w:szCs w:val="24"/>
              </w:rPr>
              <w:t>, kadangi</w:t>
            </w:r>
            <w:r w:rsidRPr="00FB75F2">
              <w:rPr>
                <w:rFonts w:asciiTheme="majorBidi" w:hAnsiTheme="majorBidi" w:cstheme="majorBidi"/>
                <w:color w:val="000000"/>
                <w:sz w:val="24"/>
                <w:szCs w:val="24"/>
              </w:rPr>
              <w:t xml:space="preserve"> leidžia spręsti problemą „Didelis skurdo lygis“ ne tik orientuojantis į ekonominius problemos sprendimo aspektus, tačiau </w:t>
            </w:r>
            <w:r w:rsidR="00D6610D">
              <w:rPr>
                <w:rFonts w:asciiTheme="majorBidi" w:hAnsiTheme="majorBidi" w:cstheme="majorBidi"/>
                <w:color w:val="000000"/>
                <w:sz w:val="24"/>
                <w:szCs w:val="24"/>
              </w:rPr>
              <w:t>sprendžiant socialines problemas</w:t>
            </w:r>
            <w:r w:rsidRPr="00FB75F2">
              <w:rPr>
                <w:rFonts w:asciiTheme="majorBidi" w:hAnsiTheme="majorBidi" w:cstheme="majorBidi"/>
                <w:color w:val="000000"/>
                <w:sz w:val="24"/>
                <w:szCs w:val="24"/>
              </w:rPr>
              <w:t>, taip suteikiant problemos sprendimui kompleksiškumo</w:t>
            </w:r>
            <w:r w:rsidR="00D6610D">
              <w:rPr>
                <w:rFonts w:asciiTheme="majorBidi" w:hAnsiTheme="majorBidi" w:cstheme="majorBidi"/>
                <w:color w:val="000000"/>
                <w:sz w:val="24"/>
                <w:szCs w:val="24"/>
              </w:rPr>
              <w:t xml:space="preserve">, </w:t>
            </w:r>
            <w:r w:rsidR="00D6610D">
              <w:rPr>
                <w:rFonts w:ascii="Times New Roman" w:hAnsi="Times New Roman"/>
                <w:color w:val="000000"/>
                <w:sz w:val="24"/>
                <w:szCs w:val="24"/>
              </w:rPr>
              <w:t xml:space="preserve">skatinant įvairias socialines ir ekonomines iniciatyvas, didinant socialinę </w:t>
            </w:r>
            <w:proofErr w:type="spellStart"/>
            <w:r w:rsidR="00D6610D">
              <w:rPr>
                <w:rFonts w:ascii="Times New Roman" w:hAnsi="Times New Roman"/>
                <w:color w:val="000000"/>
                <w:sz w:val="24"/>
                <w:szCs w:val="24"/>
              </w:rPr>
              <w:t>įtraukt</w:t>
            </w:r>
            <w:r w:rsidR="00697178">
              <w:rPr>
                <w:rFonts w:ascii="Times New Roman" w:hAnsi="Times New Roman"/>
                <w:color w:val="000000"/>
                <w:sz w:val="24"/>
                <w:szCs w:val="24"/>
              </w:rPr>
              <w:t>į</w:t>
            </w:r>
            <w:proofErr w:type="spellEnd"/>
            <w:r w:rsidR="00D6610D">
              <w:rPr>
                <w:rFonts w:ascii="Times New Roman" w:hAnsi="Times New Roman"/>
                <w:color w:val="000000"/>
                <w:sz w:val="24"/>
                <w:szCs w:val="24"/>
              </w:rPr>
              <w:t>, kartu prisidedant prie skurdo mažinimo VVG teritorijoje.</w:t>
            </w:r>
          </w:p>
        </w:tc>
        <w:tc>
          <w:tcPr>
            <w:tcW w:w="5260" w:type="dxa"/>
            <w:vMerge w:val="restart"/>
            <w:tcBorders>
              <w:top w:val="nil"/>
              <w:left w:val="single" w:sz="4" w:space="0" w:color="auto"/>
              <w:bottom w:val="single" w:sz="4" w:space="0" w:color="auto"/>
              <w:right w:val="single" w:sz="4" w:space="0" w:color="auto"/>
            </w:tcBorders>
            <w:noWrap/>
            <w:hideMark/>
          </w:tcPr>
          <w:p w14:paraId="5A696D71" w14:textId="08DFE25F" w:rsidR="00FB75F2" w:rsidRPr="00FB75F2" w:rsidRDefault="00FB75F2" w:rsidP="00221579">
            <w:pPr>
              <w:spacing w:after="0" w:line="240" w:lineRule="auto"/>
              <w:ind w:firstLine="313"/>
              <w:jc w:val="both"/>
              <w:rPr>
                <w:rFonts w:ascii="Times New Roman" w:hAnsi="Times New Roman"/>
                <w:i/>
                <w:iCs/>
                <w:color w:val="000000"/>
                <w:sz w:val="24"/>
                <w:szCs w:val="24"/>
              </w:rPr>
            </w:pPr>
            <w:r w:rsidRPr="00FB75F2">
              <w:rPr>
                <w:rFonts w:ascii="Times New Roman" w:hAnsi="Times New Roman"/>
                <w:color w:val="000000"/>
                <w:sz w:val="24"/>
                <w:szCs w:val="24"/>
              </w:rPr>
              <w:t>Alternatyva nepasirenkama</w:t>
            </w:r>
            <w:r w:rsidR="00697178">
              <w:rPr>
                <w:rFonts w:ascii="Times New Roman" w:hAnsi="Times New Roman"/>
                <w:color w:val="000000"/>
                <w:sz w:val="24"/>
                <w:szCs w:val="24"/>
              </w:rPr>
              <w:t xml:space="preserve">, nors </w:t>
            </w:r>
            <w:r w:rsidRPr="00FB75F2">
              <w:rPr>
                <w:rFonts w:asciiTheme="majorBidi" w:hAnsiTheme="majorBidi" w:cstheme="majorBidi"/>
                <w:color w:val="000000"/>
                <w:sz w:val="24"/>
                <w:szCs w:val="24"/>
              </w:rPr>
              <w:t>prisidėtų prie problemos „Didelis skurdo lygis“ sprendimo, tačiau būtų nukreipta tik į ekonomin</w:t>
            </w:r>
            <w:r w:rsidR="00697178">
              <w:rPr>
                <w:rFonts w:asciiTheme="majorBidi" w:hAnsiTheme="majorBidi" w:cstheme="majorBidi"/>
                <w:color w:val="000000"/>
                <w:sz w:val="24"/>
                <w:szCs w:val="24"/>
              </w:rPr>
              <w:t xml:space="preserve">io aktyvumo </w:t>
            </w:r>
            <w:r w:rsidRPr="00FB75F2">
              <w:rPr>
                <w:rFonts w:asciiTheme="majorBidi" w:hAnsiTheme="majorBidi" w:cstheme="majorBidi"/>
                <w:color w:val="000000"/>
                <w:sz w:val="24"/>
                <w:szCs w:val="24"/>
              </w:rPr>
              <w:t xml:space="preserve">skatinimą, siekiant didesnių socialinę atskirtį patiriančių asmenų pajamų lygio, tačiau </w:t>
            </w:r>
            <w:r w:rsidR="00697178">
              <w:rPr>
                <w:rFonts w:asciiTheme="majorBidi" w:hAnsiTheme="majorBidi" w:cstheme="majorBidi"/>
                <w:color w:val="000000"/>
                <w:sz w:val="24"/>
                <w:szCs w:val="24"/>
              </w:rPr>
              <w:t>neužtikrinant galimybės</w:t>
            </w:r>
            <w:r w:rsidRPr="00FB75F2">
              <w:rPr>
                <w:rFonts w:asciiTheme="majorBidi" w:hAnsiTheme="majorBidi" w:cstheme="majorBidi"/>
                <w:color w:val="000000"/>
                <w:sz w:val="24"/>
                <w:szCs w:val="24"/>
              </w:rPr>
              <w:t xml:space="preserve"> vykdyti socialinės </w:t>
            </w:r>
            <w:proofErr w:type="spellStart"/>
            <w:r w:rsidR="00D6610D">
              <w:rPr>
                <w:rFonts w:asciiTheme="majorBidi" w:hAnsiTheme="majorBidi" w:cstheme="majorBidi"/>
                <w:color w:val="000000"/>
                <w:sz w:val="24"/>
                <w:szCs w:val="24"/>
              </w:rPr>
              <w:t>įtraukties</w:t>
            </w:r>
            <w:proofErr w:type="spellEnd"/>
            <w:r w:rsidR="00D6610D">
              <w:rPr>
                <w:rFonts w:asciiTheme="majorBidi" w:hAnsiTheme="majorBidi" w:cstheme="majorBidi"/>
                <w:color w:val="000000"/>
                <w:sz w:val="24"/>
                <w:szCs w:val="24"/>
              </w:rPr>
              <w:t xml:space="preserve"> skatinimo</w:t>
            </w:r>
            <w:r w:rsidRPr="00FB75F2">
              <w:rPr>
                <w:rFonts w:asciiTheme="majorBidi" w:hAnsiTheme="majorBidi" w:cstheme="majorBidi"/>
                <w:color w:val="000000"/>
                <w:sz w:val="24"/>
                <w:szCs w:val="24"/>
              </w:rPr>
              <w:t xml:space="preserve"> veiklas, kas taip pat siejasi su socialinę atskirtį patiriančių asmenų skurdo mažinimu.</w:t>
            </w:r>
          </w:p>
        </w:tc>
      </w:tr>
      <w:tr w:rsidR="00494870" w:rsidRPr="00494870" w14:paraId="517F9D56" w14:textId="77777777" w:rsidTr="006F2B9F">
        <w:trPr>
          <w:trHeight w:val="450"/>
        </w:trPr>
        <w:tc>
          <w:tcPr>
            <w:tcW w:w="5260" w:type="dxa"/>
            <w:vMerge/>
            <w:tcBorders>
              <w:top w:val="nil"/>
              <w:left w:val="single" w:sz="4" w:space="0" w:color="auto"/>
              <w:bottom w:val="single" w:sz="4" w:space="0" w:color="auto"/>
              <w:right w:val="single" w:sz="4" w:space="0" w:color="auto"/>
            </w:tcBorders>
            <w:vAlign w:val="center"/>
            <w:hideMark/>
          </w:tcPr>
          <w:p w14:paraId="08827BE3"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10D775DB"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08D64485" w14:textId="77777777" w:rsidTr="006F2B9F">
        <w:trPr>
          <w:trHeight w:val="450"/>
        </w:trPr>
        <w:tc>
          <w:tcPr>
            <w:tcW w:w="5260" w:type="dxa"/>
            <w:vMerge/>
            <w:tcBorders>
              <w:top w:val="nil"/>
              <w:left w:val="single" w:sz="4" w:space="0" w:color="auto"/>
              <w:bottom w:val="single" w:sz="4" w:space="0" w:color="auto"/>
              <w:right w:val="single" w:sz="4" w:space="0" w:color="auto"/>
            </w:tcBorders>
            <w:vAlign w:val="center"/>
            <w:hideMark/>
          </w:tcPr>
          <w:p w14:paraId="27C3DEA9"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2041BAE2"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1AB576E9" w14:textId="77777777" w:rsidTr="006F2B9F">
        <w:trPr>
          <w:trHeight w:val="450"/>
        </w:trPr>
        <w:tc>
          <w:tcPr>
            <w:tcW w:w="5260" w:type="dxa"/>
            <w:vMerge/>
            <w:tcBorders>
              <w:top w:val="nil"/>
              <w:left w:val="single" w:sz="4" w:space="0" w:color="auto"/>
              <w:bottom w:val="single" w:sz="4" w:space="0" w:color="auto"/>
              <w:right w:val="single" w:sz="4" w:space="0" w:color="auto"/>
            </w:tcBorders>
            <w:vAlign w:val="center"/>
            <w:hideMark/>
          </w:tcPr>
          <w:p w14:paraId="1F0F69E0"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2D5D7BC3"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1E94E374" w14:textId="77777777" w:rsidTr="006F2B9F">
        <w:trPr>
          <w:trHeight w:val="450"/>
        </w:trPr>
        <w:tc>
          <w:tcPr>
            <w:tcW w:w="5260" w:type="dxa"/>
            <w:vMerge/>
            <w:tcBorders>
              <w:top w:val="nil"/>
              <w:left w:val="single" w:sz="4" w:space="0" w:color="auto"/>
              <w:bottom w:val="single" w:sz="4" w:space="0" w:color="auto"/>
              <w:right w:val="single" w:sz="4" w:space="0" w:color="auto"/>
            </w:tcBorders>
            <w:vAlign w:val="center"/>
            <w:hideMark/>
          </w:tcPr>
          <w:p w14:paraId="3E9F7D52"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079780DE" w14:textId="77777777" w:rsidR="00494870" w:rsidRPr="00194823" w:rsidRDefault="00494870" w:rsidP="00494870">
            <w:pPr>
              <w:spacing w:after="0" w:line="240" w:lineRule="auto"/>
              <w:rPr>
                <w:rFonts w:ascii="Times New Roman" w:hAnsi="Times New Roman"/>
                <w:i/>
                <w:iCs/>
                <w:color w:val="000000"/>
              </w:rPr>
            </w:pPr>
          </w:p>
        </w:tc>
      </w:tr>
    </w:tbl>
    <w:p w14:paraId="4B1ED266" w14:textId="77777777" w:rsidR="00494870" w:rsidRPr="00194823" w:rsidRDefault="00494870" w:rsidP="004E5054">
      <w:pPr>
        <w:rPr>
          <w:rFonts w:ascii="Times New Roman" w:hAnsi="Times New Roman"/>
          <w:b/>
          <w:sz w:val="24"/>
          <w:szCs w:val="24"/>
          <w:lang w:eastAsia="lt-LT"/>
        </w:rPr>
      </w:pPr>
    </w:p>
    <w:tbl>
      <w:tblPr>
        <w:tblW w:w="10520" w:type="dxa"/>
        <w:tblLook w:val="04A0" w:firstRow="1" w:lastRow="0" w:firstColumn="1" w:lastColumn="0" w:noHBand="0" w:noVBand="1"/>
      </w:tblPr>
      <w:tblGrid>
        <w:gridCol w:w="530"/>
        <w:gridCol w:w="7200"/>
        <w:gridCol w:w="1440"/>
        <w:gridCol w:w="1350"/>
      </w:tblGrid>
      <w:tr w:rsidR="00494870" w:rsidRPr="00494870" w14:paraId="043E784F" w14:textId="77777777" w:rsidTr="00494870">
        <w:trPr>
          <w:trHeight w:val="685"/>
        </w:trPr>
        <w:tc>
          <w:tcPr>
            <w:tcW w:w="530" w:type="dxa"/>
            <w:tcBorders>
              <w:top w:val="single" w:sz="8" w:space="0" w:color="auto"/>
              <w:left w:val="single" w:sz="8" w:space="0" w:color="auto"/>
              <w:bottom w:val="single" w:sz="4" w:space="0" w:color="auto"/>
              <w:right w:val="single" w:sz="4" w:space="0" w:color="auto"/>
            </w:tcBorders>
            <w:noWrap/>
            <w:vAlign w:val="bottom"/>
            <w:hideMark/>
          </w:tcPr>
          <w:p w14:paraId="2513E9DF" w14:textId="77777777" w:rsidR="00494870" w:rsidRPr="00194823" w:rsidRDefault="00494870" w:rsidP="00494870">
            <w:pPr>
              <w:spacing w:after="0" w:line="240" w:lineRule="auto"/>
              <w:rPr>
                <w:rFonts w:ascii="Times New Roman" w:hAnsi="Times New Roman"/>
                <w:color w:val="000000"/>
              </w:rPr>
            </w:pPr>
            <w:r w:rsidRPr="00194823">
              <w:rPr>
                <w:rFonts w:ascii="Times New Roman" w:hAnsi="Times New Roman"/>
                <w:color w:val="000000"/>
              </w:rPr>
              <w:t> </w:t>
            </w:r>
          </w:p>
        </w:tc>
        <w:tc>
          <w:tcPr>
            <w:tcW w:w="7200" w:type="dxa"/>
            <w:tcBorders>
              <w:top w:val="single" w:sz="8" w:space="0" w:color="auto"/>
              <w:left w:val="nil"/>
              <w:bottom w:val="single" w:sz="4" w:space="0" w:color="auto"/>
              <w:right w:val="single" w:sz="4" w:space="0" w:color="auto"/>
            </w:tcBorders>
            <w:noWrap/>
            <w:vAlign w:val="center"/>
            <w:hideMark/>
          </w:tcPr>
          <w:p w14:paraId="07FFCA9C" w14:textId="77777777" w:rsidR="00494870" w:rsidRPr="00494870" w:rsidRDefault="00494870" w:rsidP="00494870">
            <w:pPr>
              <w:spacing w:after="0" w:line="240" w:lineRule="auto"/>
              <w:jc w:val="center"/>
              <w:rPr>
                <w:rFonts w:ascii="Times New Roman" w:hAnsi="Times New Roman"/>
                <w:b/>
                <w:bCs/>
                <w:color w:val="000000"/>
                <w:lang w:val="en-US"/>
              </w:rPr>
            </w:pPr>
            <w:proofErr w:type="spellStart"/>
            <w:r w:rsidRPr="00494870">
              <w:rPr>
                <w:rFonts w:ascii="Times New Roman" w:hAnsi="Times New Roman"/>
                <w:b/>
                <w:bCs/>
                <w:color w:val="000000"/>
                <w:lang w:val="en-US"/>
              </w:rPr>
              <w:t>Rezultato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rodiklio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pavadinimas</w:t>
            </w:r>
            <w:proofErr w:type="spellEnd"/>
          </w:p>
        </w:tc>
        <w:tc>
          <w:tcPr>
            <w:tcW w:w="1440" w:type="dxa"/>
            <w:tcBorders>
              <w:top w:val="single" w:sz="8" w:space="0" w:color="auto"/>
              <w:left w:val="nil"/>
              <w:bottom w:val="single" w:sz="4" w:space="0" w:color="auto"/>
              <w:right w:val="single" w:sz="4" w:space="0" w:color="auto"/>
            </w:tcBorders>
            <w:vAlign w:val="bottom"/>
            <w:hideMark/>
          </w:tcPr>
          <w:p w14:paraId="23937C2B" w14:textId="02F57CD9" w:rsidR="00494870" w:rsidRPr="009121B7" w:rsidRDefault="00494870" w:rsidP="009121B7">
            <w:pPr>
              <w:spacing w:after="0" w:line="240" w:lineRule="auto"/>
              <w:jc w:val="center"/>
              <w:rPr>
                <w:rFonts w:ascii="Times New Roman" w:hAnsi="Times New Roman"/>
                <w:b/>
                <w:bCs/>
                <w:color w:val="000000"/>
                <w:lang w:val="en-US"/>
              </w:rPr>
            </w:pPr>
            <w:proofErr w:type="spellStart"/>
            <w:r w:rsidRPr="009121B7">
              <w:rPr>
                <w:rFonts w:ascii="Times New Roman" w:hAnsi="Times New Roman"/>
                <w:b/>
                <w:bCs/>
                <w:color w:val="000000"/>
                <w:lang w:val="en-US"/>
              </w:rPr>
              <w:t>Pradinė</w:t>
            </w:r>
            <w:proofErr w:type="spellEnd"/>
            <w:r w:rsidRPr="009121B7">
              <w:rPr>
                <w:rFonts w:ascii="Times New Roman" w:hAnsi="Times New Roman"/>
                <w:b/>
                <w:bCs/>
                <w:color w:val="000000"/>
                <w:lang w:val="en-US"/>
              </w:rPr>
              <w:t xml:space="preserve"> </w:t>
            </w:r>
            <w:proofErr w:type="spellStart"/>
            <w:r w:rsidR="009121B7" w:rsidRPr="009121B7">
              <w:rPr>
                <w:rFonts w:ascii="Times New Roman" w:hAnsi="Times New Roman"/>
                <w:b/>
                <w:bCs/>
                <w:color w:val="000000"/>
                <w:lang w:val="en-US"/>
              </w:rPr>
              <w:t>reikšmė</w:t>
            </w:r>
            <w:proofErr w:type="spellEnd"/>
          </w:p>
          <w:p w14:paraId="7B0C77CB" w14:textId="15B07593" w:rsidR="009121B7" w:rsidRPr="009121B7" w:rsidRDefault="009121B7" w:rsidP="009121B7">
            <w:pPr>
              <w:spacing w:after="0" w:line="240" w:lineRule="auto"/>
              <w:jc w:val="center"/>
              <w:rPr>
                <w:rFonts w:ascii="Times New Roman" w:hAnsi="Times New Roman"/>
                <w:b/>
                <w:bCs/>
                <w:color w:val="000000"/>
                <w:lang w:val="en-US"/>
              </w:rPr>
            </w:pPr>
            <w:r w:rsidRPr="009121B7">
              <w:rPr>
                <w:rFonts w:ascii="Times New Roman" w:hAnsi="Times New Roman"/>
                <w:b/>
                <w:bCs/>
                <w:color w:val="000000"/>
                <w:lang w:val="en-US"/>
              </w:rPr>
              <w:t>2023 m.</w:t>
            </w:r>
          </w:p>
        </w:tc>
        <w:tc>
          <w:tcPr>
            <w:tcW w:w="1350" w:type="dxa"/>
            <w:tcBorders>
              <w:top w:val="single" w:sz="8" w:space="0" w:color="auto"/>
              <w:left w:val="nil"/>
              <w:bottom w:val="single" w:sz="4" w:space="0" w:color="auto"/>
              <w:right w:val="single" w:sz="8" w:space="0" w:color="auto"/>
            </w:tcBorders>
            <w:vAlign w:val="bottom"/>
            <w:hideMark/>
          </w:tcPr>
          <w:p w14:paraId="39771FD7" w14:textId="1EC347FB" w:rsidR="00494870" w:rsidRPr="009121B7" w:rsidRDefault="00494870" w:rsidP="009121B7">
            <w:pPr>
              <w:spacing w:after="0" w:line="240" w:lineRule="auto"/>
              <w:jc w:val="center"/>
              <w:rPr>
                <w:rFonts w:ascii="Times New Roman" w:hAnsi="Times New Roman"/>
                <w:b/>
                <w:bCs/>
                <w:color w:val="000000"/>
                <w:lang w:val="en-US"/>
              </w:rPr>
            </w:pPr>
            <w:proofErr w:type="spellStart"/>
            <w:r w:rsidRPr="009121B7">
              <w:rPr>
                <w:rFonts w:ascii="Times New Roman" w:hAnsi="Times New Roman"/>
                <w:b/>
                <w:bCs/>
                <w:color w:val="000000"/>
                <w:lang w:val="en-US"/>
              </w:rPr>
              <w:t>Siekiama</w:t>
            </w:r>
            <w:proofErr w:type="spellEnd"/>
            <w:r w:rsidRPr="009121B7">
              <w:rPr>
                <w:rFonts w:ascii="Times New Roman" w:hAnsi="Times New Roman"/>
                <w:b/>
                <w:bCs/>
                <w:color w:val="000000"/>
                <w:lang w:val="en-US"/>
              </w:rPr>
              <w:t xml:space="preserve"> </w:t>
            </w:r>
            <w:proofErr w:type="spellStart"/>
            <w:r w:rsidR="009121B7" w:rsidRPr="009121B7">
              <w:rPr>
                <w:rFonts w:ascii="Times New Roman" w:hAnsi="Times New Roman"/>
                <w:b/>
                <w:bCs/>
                <w:color w:val="000000"/>
                <w:lang w:val="en-US"/>
              </w:rPr>
              <w:t>reikšmė</w:t>
            </w:r>
            <w:proofErr w:type="spellEnd"/>
          </w:p>
          <w:p w14:paraId="285C9EA2" w14:textId="6B4BF495" w:rsidR="009121B7" w:rsidRPr="009121B7" w:rsidRDefault="009121B7" w:rsidP="009121B7">
            <w:pPr>
              <w:spacing w:after="0" w:line="240" w:lineRule="auto"/>
              <w:jc w:val="center"/>
              <w:rPr>
                <w:rFonts w:ascii="Times New Roman" w:hAnsi="Times New Roman"/>
                <w:b/>
                <w:bCs/>
                <w:color w:val="000000"/>
                <w:lang w:val="en-US"/>
              </w:rPr>
            </w:pPr>
            <w:r w:rsidRPr="009121B7">
              <w:rPr>
                <w:rFonts w:ascii="Times New Roman" w:hAnsi="Times New Roman"/>
                <w:b/>
                <w:bCs/>
                <w:color w:val="000000"/>
                <w:lang w:val="en-US"/>
              </w:rPr>
              <w:t>2029 m.</w:t>
            </w:r>
          </w:p>
        </w:tc>
      </w:tr>
      <w:tr w:rsidR="00436573" w:rsidRPr="00494870" w14:paraId="550ADEB9" w14:textId="77777777" w:rsidTr="00624AC9">
        <w:trPr>
          <w:trHeight w:val="350"/>
        </w:trPr>
        <w:tc>
          <w:tcPr>
            <w:tcW w:w="530" w:type="dxa"/>
            <w:tcBorders>
              <w:top w:val="nil"/>
              <w:left w:val="single" w:sz="8" w:space="0" w:color="auto"/>
              <w:bottom w:val="single" w:sz="4" w:space="0" w:color="auto"/>
              <w:right w:val="single" w:sz="4" w:space="0" w:color="auto"/>
            </w:tcBorders>
            <w:noWrap/>
            <w:vAlign w:val="bottom"/>
            <w:hideMark/>
          </w:tcPr>
          <w:p w14:paraId="6B9A1ECD" w14:textId="77777777" w:rsidR="00436573" w:rsidRPr="00494870" w:rsidRDefault="00436573" w:rsidP="00436573">
            <w:pPr>
              <w:spacing w:after="0" w:line="240" w:lineRule="auto"/>
              <w:rPr>
                <w:rFonts w:ascii="Times New Roman" w:hAnsi="Times New Roman"/>
                <w:color w:val="000000"/>
                <w:lang w:val="en-US"/>
              </w:rPr>
            </w:pPr>
            <w:r w:rsidRPr="00494870">
              <w:rPr>
                <w:rFonts w:ascii="Times New Roman" w:hAnsi="Times New Roman"/>
                <w:color w:val="000000"/>
                <w:lang w:val="en-US"/>
              </w:rPr>
              <w:t>1.</w:t>
            </w:r>
          </w:p>
        </w:tc>
        <w:tc>
          <w:tcPr>
            <w:tcW w:w="7200" w:type="dxa"/>
            <w:tcBorders>
              <w:top w:val="single" w:sz="4" w:space="0" w:color="auto"/>
              <w:left w:val="nil"/>
              <w:bottom w:val="single" w:sz="4" w:space="0" w:color="auto"/>
              <w:right w:val="single" w:sz="4" w:space="0" w:color="auto"/>
            </w:tcBorders>
            <w:noWrap/>
            <w:vAlign w:val="bottom"/>
            <w:hideMark/>
          </w:tcPr>
          <w:p w14:paraId="129C8FD8" w14:textId="4BC995A6" w:rsidR="00436573" w:rsidRPr="00494870" w:rsidRDefault="00436573" w:rsidP="00436573">
            <w:pPr>
              <w:spacing w:after="0" w:line="240" w:lineRule="auto"/>
              <w:rPr>
                <w:rFonts w:ascii="Times New Roman" w:hAnsi="Times New Roman"/>
                <w:color w:val="000000"/>
                <w:lang w:val="en-US"/>
              </w:rPr>
            </w:pPr>
            <w:r w:rsidRPr="007B0A4F">
              <w:rPr>
                <w:rFonts w:asciiTheme="majorBidi" w:hAnsiTheme="majorBidi" w:cstheme="majorBidi"/>
                <w:color w:val="000000"/>
              </w:rPr>
              <w:t>BIVP projektų veiklų dalyvių, kurie po dalyvavimo veiklose toliau dalyvauja socialinei integracijai skirtose veiklose ir (ar) darbo rinkoje, dalis (proc.)</w:t>
            </w:r>
          </w:p>
        </w:tc>
        <w:tc>
          <w:tcPr>
            <w:tcW w:w="1440" w:type="dxa"/>
            <w:tcBorders>
              <w:top w:val="nil"/>
              <w:left w:val="nil"/>
              <w:bottom w:val="single" w:sz="4" w:space="0" w:color="auto"/>
              <w:right w:val="single" w:sz="4" w:space="0" w:color="auto"/>
            </w:tcBorders>
            <w:noWrap/>
            <w:vAlign w:val="center"/>
            <w:hideMark/>
          </w:tcPr>
          <w:p w14:paraId="1B46FE34" w14:textId="1261B854" w:rsidR="00436573" w:rsidRPr="00494870" w:rsidRDefault="00436573" w:rsidP="009121B7">
            <w:pPr>
              <w:spacing w:after="0" w:line="240" w:lineRule="auto"/>
              <w:jc w:val="center"/>
              <w:rPr>
                <w:rFonts w:ascii="Times New Roman" w:hAnsi="Times New Roman"/>
                <w:color w:val="000000"/>
                <w:lang w:val="en-US"/>
              </w:rPr>
            </w:pPr>
            <w:r w:rsidRPr="007B0A4F">
              <w:rPr>
                <w:rFonts w:asciiTheme="majorBidi" w:hAnsiTheme="majorBidi" w:cstheme="majorBidi"/>
                <w:color w:val="000000"/>
              </w:rPr>
              <w:t>0</w:t>
            </w:r>
          </w:p>
        </w:tc>
        <w:tc>
          <w:tcPr>
            <w:tcW w:w="1350" w:type="dxa"/>
            <w:tcBorders>
              <w:top w:val="nil"/>
              <w:left w:val="nil"/>
              <w:bottom w:val="single" w:sz="4" w:space="0" w:color="auto"/>
              <w:right w:val="single" w:sz="8" w:space="0" w:color="auto"/>
            </w:tcBorders>
            <w:noWrap/>
            <w:vAlign w:val="center"/>
            <w:hideMark/>
          </w:tcPr>
          <w:p w14:paraId="0D92D53B" w14:textId="12F75A59" w:rsidR="00436573" w:rsidRPr="00494870" w:rsidRDefault="00436573" w:rsidP="009121B7">
            <w:pPr>
              <w:spacing w:after="0" w:line="240" w:lineRule="auto"/>
              <w:jc w:val="center"/>
              <w:rPr>
                <w:rFonts w:ascii="Times New Roman" w:hAnsi="Times New Roman"/>
                <w:color w:val="000000"/>
                <w:lang w:val="en-US"/>
              </w:rPr>
            </w:pPr>
            <w:r w:rsidRPr="007B0A4F">
              <w:rPr>
                <w:rFonts w:asciiTheme="majorBidi" w:hAnsiTheme="majorBidi" w:cstheme="majorBidi"/>
                <w:color w:val="000000"/>
              </w:rPr>
              <w:t>40</w:t>
            </w:r>
          </w:p>
        </w:tc>
      </w:tr>
      <w:tr w:rsidR="00436573" w:rsidRPr="00494870" w14:paraId="58C7782D" w14:textId="77777777" w:rsidTr="00624AC9">
        <w:trPr>
          <w:trHeight w:val="350"/>
        </w:trPr>
        <w:tc>
          <w:tcPr>
            <w:tcW w:w="530" w:type="dxa"/>
            <w:tcBorders>
              <w:top w:val="nil"/>
              <w:left w:val="single" w:sz="8" w:space="0" w:color="auto"/>
              <w:bottom w:val="single" w:sz="4" w:space="0" w:color="auto"/>
              <w:right w:val="single" w:sz="4" w:space="0" w:color="auto"/>
            </w:tcBorders>
            <w:noWrap/>
            <w:vAlign w:val="bottom"/>
            <w:hideMark/>
          </w:tcPr>
          <w:p w14:paraId="1D0F3215" w14:textId="77777777" w:rsidR="00436573" w:rsidRPr="00494870" w:rsidRDefault="00436573" w:rsidP="00436573">
            <w:pPr>
              <w:spacing w:after="0" w:line="240" w:lineRule="auto"/>
              <w:rPr>
                <w:rFonts w:ascii="Times New Roman" w:hAnsi="Times New Roman"/>
                <w:color w:val="000000"/>
                <w:lang w:val="en-US"/>
              </w:rPr>
            </w:pPr>
            <w:r w:rsidRPr="00494870">
              <w:rPr>
                <w:rFonts w:ascii="Times New Roman" w:hAnsi="Times New Roman"/>
                <w:color w:val="000000"/>
                <w:lang w:val="en-US"/>
              </w:rPr>
              <w:t>2.</w:t>
            </w:r>
          </w:p>
        </w:tc>
        <w:tc>
          <w:tcPr>
            <w:tcW w:w="7200" w:type="dxa"/>
            <w:tcBorders>
              <w:top w:val="single" w:sz="4" w:space="0" w:color="auto"/>
              <w:left w:val="nil"/>
              <w:bottom w:val="single" w:sz="4" w:space="0" w:color="auto"/>
              <w:right w:val="single" w:sz="4" w:space="0" w:color="auto"/>
            </w:tcBorders>
            <w:noWrap/>
            <w:vAlign w:val="bottom"/>
            <w:hideMark/>
          </w:tcPr>
          <w:p w14:paraId="6B00FF0E" w14:textId="7BFFFEF1" w:rsidR="00436573" w:rsidRPr="006A726B" w:rsidRDefault="00436573" w:rsidP="00436573">
            <w:pPr>
              <w:spacing w:after="0" w:line="240" w:lineRule="auto"/>
              <w:rPr>
                <w:rFonts w:ascii="Times New Roman" w:hAnsi="Times New Roman"/>
                <w:color w:val="000000"/>
                <w:lang w:val="pt-BR"/>
              </w:rPr>
            </w:pPr>
            <w:r w:rsidRPr="007B0A4F">
              <w:rPr>
                <w:rFonts w:asciiTheme="majorBidi" w:hAnsiTheme="majorBidi" w:cstheme="majorBidi"/>
                <w:color w:val="000000"/>
                <w:sz w:val="24"/>
                <w:szCs w:val="24"/>
              </w:rPr>
              <w:t>Paramą gavusiuose subjektuose sukurtos darbo vietos</w:t>
            </w:r>
          </w:p>
        </w:tc>
        <w:tc>
          <w:tcPr>
            <w:tcW w:w="1440" w:type="dxa"/>
            <w:tcBorders>
              <w:top w:val="nil"/>
              <w:left w:val="nil"/>
              <w:bottom w:val="single" w:sz="4" w:space="0" w:color="auto"/>
              <w:right w:val="single" w:sz="4" w:space="0" w:color="auto"/>
            </w:tcBorders>
            <w:noWrap/>
            <w:vAlign w:val="center"/>
            <w:hideMark/>
          </w:tcPr>
          <w:p w14:paraId="2045BB77" w14:textId="20D6EBD4" w:rsidR="00436573" w:rsidRPr="00494870" w:rsidRDefault="00436573" w:rsidP="009121B7">
            <w:pPr>
              <w:spacing w:after="0" w:line="240" w:lineRule="auto"/>
              <w:jc w:val="center"/>
              <w:rPr>
                <w:rFonts w:ascii="Times New Roman" w:hAnsi="Times New Roman"/>
                <w:color w:val="000000"/>
                <w:lang w:val="en-US"/>
              </w:rPr>
            </w:pPr>
            <w:r w:rsidRPr="007B0A4F">
              <w:rPr>
                <w:rFonts w:asciiTheme="majorBidi" w:hAnsiTheme="majorBidi" w:cstheme="majorBidi"/>
                <w:color w:val="000000"/>
              </w:rPr>
              <w:t>0</w:t>
            </w:r>
          </w:p>
        </w:tc>
        <w:tc>
          <w:tcPr>
            <w:tcW w:w="1350" w:type="dxa"/>
            <w:tcBorders>
              <w:top w:val="nil"/>
              <w:left w:val="nil"/>
              <w:bottom w:val="single" w:sz="4" w:space="0" w:color="auto"/>
              <w:right w:val="single" w:sz="8" w:space="0" w:color="auto"/>
            </w:tcBorders>
            <w:noWrap/>
            <w:vAlign w:val="center"/>
            <w:hideMark/>
          </w:tcPr>
          <w:p w14:paraId="2E3595FB" w14:textId="64CC56D9" w:rsidR="00436573" w:rsidRPr="00494870" w:rsidRDefault="00436573" w:rsidP="009121B7">
            <w:pPr>
              <w:spacing w:after="0" w:line="240" w:lineRule="auto"/>
              <w:jc w:val="center"/>
              <w:rPr>
                <w:rFonts w:ascii="Times New Roman" w:hAnsi="Times New Roman"/>
                <w:color w:val="000000"/>
                <w:lang w:val="en-US"/>
              </w:rPr>
            </w:pPr>
            <w:r>
              <w:rPr>
                <w:rFonts w:ascii="Times New Roman" w:hAnsi="Times New Roman"/>
                <w:color w:val="000000"/>
              </w:rPr>
              <w:t>4</w:t>
            </w:r>
          </w:p>
        </w:tc>
      </w:tr>
    </w:tbl>
    <w:p w14:paraId="78A6BA39" w14:textId="77777777" w:rsidR="00494870" w:rsidRDefault="00494870" w:rsidP="004E5054">
      <w:pPr>
        <w:rPr>
          <w:rFonts w:ascii="Times New Roman" w:hAnsi="Times New Roman"/>
          <w:b/>
          <w:sz w:val="24"/>
          <w:szCs w:val="24"/>
          <w:lang w:eastAsia="lt-LT"/>
        </w:rPr>
      </w:pPr>
    </w:p>
    <w:p w14:paraId="26C08D55" w14:textId="77777777" w:rsidR="006328F9" w:rsidRDefault="006328F9" w:rsidP="004E5054">
      <w:pPr>
        <w:rPr>
          <w:rFonts w:ascii="Times New Roman" w:hAnsi="Times New Roman"/>
          <w:b/>
          <w:sz w:val="24"/>
          <w:szCs w:val="24"/>
          <w:lang w:eastAsia="lt-LT"/>
        </w:rPr>
      </w:pPr>
    </w:p>
    <w:tbl>
      <w:tblPr>
        <w:tblW w:w="10520" w:type="dxa"/>
        <w:tblCellMar>
          <w:top w:w="15" w:type="dxa"/>
        </w:tblCellMar>
        <w:tblLook w:val="04A0" w:firstRow="1" w:lastRow="0" w:firstColumn="1" w:lastColumn="0" w:noHBand="0" w:noVBand="1"/>
      </w:tblPr>
      <w:tblGrid>
        <w:gridCol w:w="10520"/>
      </w:tblGrid>
      <w:tr w:rsidR="00494870" w:rsidRPr="00494870" w14:paraId="6A702065" w14:textId="77777777" w:rsidTr="00494870">
        <w:trPr>
          <w:trHeight w:val="290"/>
        </w:trPr>
        <w:tc>
          <w:tcPr>
            <w:tcW w:w="10520" w:type="dxa"/>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34EFB143" w14:textId="33FF1D5C" w:rsidR="00494870" w:rsidRPr="006C1336" w:rsidRDefault="00494870" w:rsidP="00494870">
            <w:pPr>
              <w:spacing w:after="0" w:line="240" w:lineRule="auto"/>
              <w:jc w:val="center"/>
              <w:rPr>
                <w:rFonts w:ascii="Times New Roman" w:hAnsi="Times New Roman"/>
                <w:b/>
                <w:bCs/>
                <w:color w:val="000000"/>
              </w:rPr>
            </w:pPr>
            <w:r w:rsidRPr="006C1336">
              <w:rPr>
                <w:rFonts w:ascii="Times New Roman" w:hAnsi="Times New Roman"/>
                <w:b/>
                <w:bCs/>
                <w:color w:val="000000"/>
              </w:rPr>
              <w:lastRenderedPageBreak/>
              <w:t xml:space="preserve">1.1 UŽDAVINYS – </w:t>
            </w:r>
            <w:r w:rsidR="006C1336">
              <w:rPr>
                <w:rFonts w:ascii="Times New Roman" w:hAnsi="Times New Roman"/>
                <w:b/>
                <w:bCs/>
                <w:color w:val="000000"/>
              </w:rPr>
              <w:t>DIDINTI MARIJAMPOLĖS MIESTO GYVENTOJŲ SOCIALINĘ ĮTRAUKTĮ PER</w:t>
            </w:r>
            <w:r w:rsidR="006C1336" w:rsidRPr="00AE4171">
              <w:rPr>
                <w:rFonts w:ascii="Times New Roman" w:hAnsi="Times New Roman"/>
                <w:b/>
                <w:bCs/>
                <w:color w:val="000000"/>
              </w:rPr>
              <w:t xml:space="preserve"> SOCIALINIŲ PASLAUGŲ </w:t>
            </w:r>
            <w:r w:rsidR="006C1336">
              <w:rPr>
                <w:rFonts w:ascii="Times New Roman" w:hAnsi="Times New Roman"/>
                <w:b/>
                <w:bCs/>
                <w:color w:val="000000"/>
              </w:rPr>
              <w:t>PLĖTRĄ IR SOCIOKULTŪRINES VEIKLAS</w:t>
            </w:r>
          </w:p>
        </w:tc>
      </w:tr>
      <w:tr w:rsidR="00494870" w:rsidRPr="00494870" w14:paraId="55EF787B" w14:textId="77777777" w:rsidTr="00494870">
        <w:trPr>
          <w:trHeight w:val="450"/>
        </w:trPr>
        <w:tc>
          <w:tcPr>
            <w:tcW w:w="10520" w:type="dxa"/>
            <w:vMerge w:val="restart"/>
            <w:tcBorders>
              <w:top w:val="single" w:sz="8" w:space="0" w:color="auto"/>
              <w:left w:val="single" w:sz="8" w:space="0" w:color="auto"/>
              <w:bottom w:val="single" w:sz="8" w:space="0" w:color="000000"/>
              <w:right w:val="single" w:sz="8" w:space="0" w:color="000000"/>
            </w:tcBorders>
            <w:hideMark/>
          </w:tcPr>
          <w:p w14:paraId="2925EBC5" w14:textId="77777777" w:rsidR="00367296" w:rsidRDefault="00367296" w:rsidP="00494870">
            <w:pPr>
              <w:spacing w:after="0" w:line="240" w:lineRule="auto"/>
              <w:jc w:val="both"/>
              <w:rPr>
                <w:rFonts w:ascii="Times New Roman" w:hAnsi="Times New Roman"/>
                <w:i/>
                <w:iCs/>
                <w:color w:val="000000"/>
              </w:rPr>
            </w:pPr>
          </w:p>
          <w:p w14:paraId="24CB9FDD" w14:textId="3A67827F" w:rsidR="00367296" w:rsidRDefault="00367296" w:rsidP="00C373E6">
            <w:pPr>
              <w:spacing w:after="0" w:line="240" w:lineRule="auto"/>
              <w:ind w:firstLine="454"/>
              <w:jc w:val="both"/>
              <w:rPr>
                <w:rFonts w:asciiTheme="majorBidi" w:hAnsiTheme="majorBidi" w:cstheme="majorBidi"/>
                <w:sz w:val="24"/>
                <w:szCs w:val="24"/>
              </w:rPr>
            </w:pPr>
            <w:r w:rsidRPr="00847BF7">
              <w:rPr>
                <w:rFonts w:ascii="Times New Roman" w:hAnsi="Times New Roman"/>
                <w:color w:val="000000"/>
                <w:sz w:val="24"/>
                <w:szCs w:val="24"/>
              </w:rPr>
              <w:t>Uždavinys skirtas konkrečių silpnybių, nurodytų SSGG analizėje, sprendimui: Nr. 1 „</w:t>
            </w:r>
            <w:r w:rsidRPr="00847BF7">
              <w:rPr>
                <w:rFonts w:asciiTheme="majorBidi" w:hAnsiTheme="majorBidi" w:cstheme="majorBidi"/>
                <w:sz w:val="24"/>
                <w:szCs w:val="24"/>
              </w:rPr>
              <w:t xml:space="preserve">Sociokultūrinių, užimtumo paslaugų trūkumas socialinę atskirtį patiriantiems asmenims“ ir </w:t>
            </w:r>
            <w:r w:rsidRPr="00847BF7">
              <w:rPr>
                <w:rFonts w:ascii="Times New Roman" w:hAnsi="Times New Roman"/>
                <w:color w:val="000000"/>
                <w:sz w:val="24"/>
                <w:szCs w:val="24"/>
              </w:rPr>
              <w:t xml:space="preserve"> Nr. 3 „</w:t>
            </w:r>
            <w:r w:rsidRPr="00847BF7">
              <w:rPr>
                <w:rFonts w:asciiTheme="majorBidi" w:hAnsiTheme="majorBidi" w:cstheme="majorBidi"/>
                <w:sz w:val="24"/>
                <w:szCs w:val="24"/>
              </w:rPr>
              <w:t>Socialinių paslaugų trūkumas ir nepilnai patenkinamas poreikis</w:t>
            </w:r>
            <w:r w:rsidR="00C14299" w:rsidRPr="00847BF7">
              <w:rPr>
                <w:rFonts w:asciiTheme="majorBidi" w:hAnsiTheme="majorBidi" w:cstheme="majorBidi"/>
                <w:sz w:val="24"/>
                <w:szCs w:val="24"/>
              </w:rPr>
              <w:t>“. Uždavinio formulavimui buvo naudojami analizės duomenys, kurių pagrindu buvo suformuluotos minėtos SSGG analizės silpnybės: socialinių paslaugų, ypač sociokultūrinių paslaugų trūkumas, nepilnai patenkinamas poreikis socialinėms paslaugoms. Uždavinio pasirinkimas leidžia kompleksiškai spręsti problemas, nes įgyvendinant uždavini</w:t>
            </w:r>
            <w:r w:rsidR="00A31220">
              <w:rPr>
                <w:rFonts w:asciiTheme="majorBidi" w:hAnsiTheme="majorBidi" w:cstheme="majorBidi"/>
                <w:sz w:val="24"/>
                <w:szCs w:val="24"/>
              </w:rPr>
              <w:t>ui</w:t>
            </w:r>
            <w:r w:rsidR="00C14299" w:rsidRPr="00847BF7">
              <w:rPr>
                <w:rFonts w:asciiTheme="majorBidi" w:hAnsiTheme="majorBidi" w:cstheme="majorBidi"/>
                <w:sz w:val="24"/>
                <w:szCs w:val="24"/>
              </w:rPr>
              <w:t xml:space="preserve"> pasiek</w:t>
            </w:r>
            <w:r w:rsidR="00A31220">
              <w:rPr>
                <w:rFonts w:asciiTheme="majorBidi" w:hAnsiTheme="majorBidi" w:cstheme="majorBidi"/>
                <w:sz w:val="24"/>
                <w:szCs w:val="24"/>
              </w:rPr>
              <w:t>ti</w:t>
            </w:r>
            <w:r w:rsidR="00C14299" w:rsidRPr="00847BF7">
              <w:rPr>
                <w:rFonts w:asciiTheme="majorBidi" w:hAnsiTheme="majorBidi" w:cstheme="majorBidi"/>
                <w:sz w:val="24"/>
                <w:szCs w:val="24"/>
              </w:rPr>
              <w:t xml:space="preserve"> numatytus veiksmus, bus įtrauktos plačios tikslinės grupės ir per įvairias sociokultūrines veiklas ir socialinių paslaugų plėtrą bus didinama Marijampolės miesto gyventojų socialinė </w:t>
            </w:r>
            <w:proofErr w:type="spellStart"/>
            <w:r w:rsidR="006328F9" w:rsidRPr="00847BF7">
              <w:rPr>
                <w:rFonts w:asciiTheme="majorBidi" w:hAnsiTheme="majorBidi" w:cstheme="majorBidi"/>
                <w:sz w:val="24"/>
                <w:szCs w:val="24"/>
              </w:rPr>
              <w:t>įtraukt</w:t>
            </w:r>
            <w:r w:rsidR="006328F9">
              <w:rPr>
                <w:rFonts w:asciiTheme="majorBidi" w:hAnsiTheme="majorBidi" w:cstheme="majorBidi"/>
                <w:sz w:val="24"/>
                <w:szCs w:val="24"/>
              </w:rPr>
              <w:t>i</w:t>
            </w:r>
            <w:r w:rsidR="006328F9" w:rsidRPr="00847BF7">
              <w:rPr>
                <w:rFonts w:asciiTheme="majorBidi" w:hAnsiTheme="majorBidi" w:cstheme="majorBidi"/>
                <w:sz w:val="24"/>
                <w:szCs w:val="24"/>
              </w:rPr>
              <w:t>s</w:t>
            </w:r>
            <w:proofErr w:type="spellEnd"/>
            <w:r w:rsidR="00C14299" w:rsidRPr="00847BF7">
              <w:rPr>
                <w:rFonts w:asciiTheme="majorBidi" w:hAnsiTheme="majorBidi" w:cstheme="majorBidi"/>
                <w:sz w:val="24"/>
                <w:szCs w:val="24"/>
              </w:rPr>
              <w:t>.</w:t>
            </w:r>
            <w:r w:rsidR="00244F83" w:rsidRPr="00847BF7">
              <w:rPr>
                <w:rFonts w:asciiTheme="majorBidi" w:hAnsiTheme="majorBidi" w:cstheme="majorBidi"/>
                <w:sz w:val="24"/>
                <w:szCs w:val="24"/>
              </w:rPr>
              <w:t xml:space="preserve"> </w:t>
            </w:r>
            <w:r w:rsidR="003520B8" w:rsidRPr="00847BF7">
              <w:rPr>
                <w:rFonts w:asciiTheme="majorBidi" w:hAnsiTheme="majorBidi" w:cstheme="majorBidi"/>
                <w:sz w:val="24"/>
                <w:szCs w:val="24"/>
              </w:rPr>
              <w:t xml:space="preserve">Pagrindą uždavinio pasiekimui sudaro SSGG analizėje identifikuotos stiprybės: Nr. 1 „Teigiamas gyventojų požiūris į savanoriškos veiklos vykdymą“, Nr. 2 „Platus socialines paslaugas teikiančių institucijų tinklas“. </w:t>
            </w:r>
          </w:p>
          <w:p w14:paraId="0D3A6F6A" w14:textId="2FC23292" w:rsidR="00011534" w:rsidRDefault="00011534" w:rsidP="00761F40">
            <w:pPr>
              <w:spacing w:after="0" w:line="240" w:lineRule="auto"/>
              <w:ind w:firstLine="454"/>
              <w:jc w:val="both"/>
              <w:rPr>
                <w:rFonts w:asciiTheme="majorBidi" w:hAnsiTheme="majorBidi" w:cstheme="majorBidi"/>
                <w:sz w:val="24"/>
                <w:szCs w:val="24"/>
              </w:rPr>
            </w:pPr>
            <w:r>
              <w:rPr>
                <w:rFonts w:asciiTheme="majorBidi" w:hAnsiTheme="majorBidi" w:cstheme="majorBidi"/>
                <w:sz w:val="24"/>
                <w:szCs w:val="24"/>
              </w:rPr>
              <w:t xml:space="preserve">Uždavinys prisideda prie strategijos tikslo pasiekimo, kadangi tiesiogiai skatina </w:t>
            </w:r>
            <w:r w:rsidR="00761F40">
              <w:rPr>
                <w:rFonts w:asciiTheme="majorBidi" w:hAnsiTheme="majorBidi" w:cstheme="majorBidi"/>
                <w:sz w:val="24"/>
                <w:szCs w:val="24"/>
              </w:rPr>
              <w:t>į socialinių paslaugų teikimą ir sociokultūrines veiklas aktyviai įtraukti socialinę atskirtį patiriančius asmenis ir kitus miesto gyventojus,</w:t>
            </w:r>
            <w:r w:rsidRPr="005E3F13">
              <w:rPr>
                <w:rFonts w:asciiTheme="majorBidi" w:hAnsiTheme="majorBidi" w:cstheme="majorBidi"/>
                <w:sz w:val="24"/>
                <w:szCs w:val="24"/>
              </w:rPr>
              <w:t xml:space="preserve"> siekiant propaguoti lygias galimybes</w:t>
            </w:r>
            <w:r w:rsidR="00761F40">
              <w:rPr>
                <w:rFonts w:asciiTheme="majorBidi" w:hAnsiTheme="majorBidi" w:cstheme="majorBidi"/>
                <w:sz w:val="24"/>
                <w:szCs w:val="24"/>
              </w:rPr>
              <w:t xml:space="preserve">, </w:t>
            </w:r>
            <w:r w:rsidRPr="005E3F13">
              <w:rPr>
                <w:rFonts w:asciiTheme="majorBidi" w:hAnsiTheme="majorBidi" w:cstheme="majorBidi"/>
                <w:sz w:val="24"/>
                <w:szCs w:val="24"/>
              </w:rPr>
              <w:t>aktyvų dalyvavimą</w:t>
            </w:r>
            <w:r w:rsidR="00761F40">
              <w:rPr>
                <w:rFonts w:asciiTheme="majorBidi" w:hAnsiTheme="majorBidi" w:cstheme="majorBidi"/>
                <w:sz w:val="24"/>
                <w:szCs w:val="24"/>
              </w:rPr>
              <w:t xml:space="preserve"> ir socialinę integraciją.</w:t>
            </w:r>
          </w:p>
          <w:p w14:paraId="7CBCE22F" w14:textId="744778FB" w:rsidR="00C65A40" w:rsidRDefault="00C65A40" w:rsidP="00C373E6">
            <w:pPr>
              <w:spacing w:after="0" w:line="240" w:lineRule="auto"/>
              <w:ind w:firstLine="454"/>
              <w:jc w:val="both"/>
              <w:rPr>
                <w:rFonts w:asciiTheme="majorBidi" w:hAnsiTheme="majorBidi" w:cstheme="majorBidi"/>
                <w:sz w:val="24"/>
                <w:szCs w:val="24"/>
              </w:rPr>
            </w:pPr>
            <w:r>
              <w:rPr>
                <w:rFonts w:asciiTheme="majorBidi" w:hAnsiTheme="majorBidi" w:cstheme="majorBidi"/>
                <w:sz w:val="24"/>
                <w:szCs w:val="24"/>
              </w:rPr>
              <w:t>Numatomas uždavinio įgyvendinimo terminas – 2029 m.</w:t>
            </w:r>
          </w:p>
          <w:p w14:paraId="6A97A059" w14:textId="5A7726D2" w:rsidR="006328F9" w:rsidRPr="00847BF7" w:rsidRDefault="006328F9" w:rsidP="00494870">
            <w:pPr>
              <w:spacing w:after="0" w:line="240" w:lineRule="auto"/>
              <w:jc w:val="both"/>
              <w:rPr>
                <w:rFonts w:ascii="Times New Roman" w:hAnsi="Times New Roman"/>
                <w:color w:val="000000"/>
                <w:sz w:val="24"/>
                <w:szCs w:val="24"/>
              </w:rPr>
            </w:pPr>
          </w:p>
        </w:tc>
      </w:tr>
      <w:tr w:rsidR="00494870" w:rsidRPr="00494870" w14:paraId="0D20B98D" w14:textId="77777777" w:rsidTr="00494870">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5EEDF414"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61CD6FA3" w14:textId="77777777" w:rsidTr="00494870">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3B7B1324"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64A8BBD2" w14:textId="77777777" w:rsidTr="00494870">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2140BDB9"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78F5436E" w14:textId="77777777" w:rsidTr="00494870">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383A4E64"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67439EF0" w14:textId="77777777" w:rsidTr="00494870">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7428BD22" w14:textId="77777777" w:rsidR="00494870" w:rsidRPr="00194823" w:rsidRDefault="00494870" w:rsidP="00494870">
            <w:pPr>
              <w:spacing w:after="0" w:line="240" w:lineRule="auto"/>
              <w:rPr>
                <w:rFonts w:ascii="Times New Roman" w:hAnsi="Times New Roman"/>
                <w:i/>
                <w:iCs/>
                <w:color w:val="000000"/>
              </w:rPr>
            </w:pPr>
          </w:p>
        </w:tc>
      </w:tr>
    </w:tbl>
    <w:p w14:paraId="0FC4863B" w14:textId="77777777" w:rsidR="00A80144" w:rsidRDefault="00A80144" w:rsidP="004E5054">
      <w:pPr>
        <w:rPr>
          <w:rFonts w:ascii="Times New Roman" w:hAnsi="Times New Roman"/>
          <w:b/>
          <w:sz w:val="24"/>
          <w:szCs w:val="24"/>
          <w:lang w:eastAsia="lt-LT"/>
        </w:rPr>
      </w:pPr>
    </w:p>
    <w:tbl>
      <w:tblPr>
        <w:tblW w:w="10519" w:type="dxa"/>
        <w:tblLook w:val="04A0" w:firstRow="1" w:lastRow="0" w:firstColumn="1" w:lastColumn="0" w:noHBand="0" w:noVBand="1"/>
      </w:tblPr>
      <w:tblGrid>
        <w:gridCol w:w="593"/>
        <w:gridCol w:w="2984"/>
        <w:gridCol w:w="1178"/>
        <w:gridCol w:w="762"/>
        <w:gridCol w:w="656"/>
        <w:gridCol w:w="656"/>
        <w:gridCol w:w="656"/>
        <w:gridCol w:w="656"/>
        <w:gridCol w:w="656"/>
        <w:gridCol w:w="656"/>
        <w:gridCol w:w="1066"/>
      </w:tblGrid>
      <w:tr w:rsidR="00494870" w:rsidRPr="00494870" w14:paraId="459AA074" w14:textId="77777777" w:rsidTr="009121B7">
        <w:trPr>
          <w:trHeight w:val="770"/>
        </w:trPr>
        <w:tc>
          <w:tcPr>
            <w:tcW w:w="593" w:type="dxa"/>
            <w:tcBorders>
              <w:top w:val="single" w:sz="8" w:space="0" w:color="auto"/>
              <w:left w:val="single" w:sz="8" w:space="0" w:color="auto"/>
              <w:bottom w:val="single" w:sz="4" w:space="0" w:color="auto"/>
              <w:right w:val="single" w:sz="4" w:space="0" w:color="auto"/>
            </w:tcBorders>
            <w:noWrap/>
            <w:vAlign w:val="bottom"/>
            <w:hideMark/>
          </w:tcPr>
          <w:p w14:paraId="27E583DC" w14:textId="77777777" w:rsidR="00494870" w:rsidRPr="00194823" w:rsidRDefault="00494870" w:rsidP="00494870">
            <w:pPr>
              <w:spacing w:after="0" w:line="240" w:lineRule="auto"/>
              <w:rPr>
                <w:rFonts w:ascii="Times New Roman" w:hAnsi="Times New Roman"/>
                <w:color w:val="000000"/>
              </w:rPr>
            </w:pPr>
            <w:r w:rsidRPr="00194823">
              <w:rPr>
                <w:rFonts w:ascii="Times New Roman" w:hAnsi="Times New Roman"/>
                <w:color w:val="000000"/>
              </w:rPr>
              <w:t> </w:t>
            </w:r>
          </w:p>
        </w:tc>
        <w:tc>
          <w:tcPr>
            <w:tcW w:w="2984" w:type="dxa"/>
            <w:tcBorders>
              <w:top w:val="single" w:sz="8" w:space="0" w:color="auto"/>
              <w:left w:val="nil"/>
              <w:bottom w:val="single" w:sz="4" w:space="0" w:color="auto"/>
              <w:right w:val="single" w:sz="4" w:space="0" w:color="auto"/>
            </w:tcBorders>
            <w:noWrap/>
            <w:vAlign w:val="bottom"/>
            <w:hideMark/>
          </w:tcPr>
          <w:p w14:paraId="2B0065B1" w14:textId="77777777" w:rsidR="00494870" w:rsidRPr="00494870" w:rsidRDefault="00494870" w:rsidP="00494870">
            <w:pPr>
              <w:spacing w:after="0" w:line="240" w:lineRule="auto"/>
              <w:jc w:val="center"/>
              <w:rPr>
                <w:rFonts w:ascii="Times New Roman" w:hAnsi="Times New Roman"/>
                <w:b/>
                <w:bCs/>
                <w:color w:val="000000"/>
                <w:lang w:val="en-US"/>
              </w:rPr>
            </w:pPr>
            <w:proofErr w:type="spellStart"/>
            <w:r w:rsidRPr="00494870">
              <w:rPr>
                <w:rFonts w:ascii="Times New Roman" w:hAnsi="Times New Roman"/>
                <w:b/>
                <w:bCs/>
                <w:color w:val="000000"/>
                <w:lang w:val="en-US"/>
              </w:rPr>
              <w:t>Produkto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rodiklio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pavadinimas</w:t>
            </w:r>
            <w:proofErr w:type="spellEnd"/>
          </w:p>
        </w:tc>
        <w:tc>
          <w:tcPr>
            <w:tcW w:w="1178" w:type="dxa"/>
            <w:tcBorders>
              <w:top w:val="single" w:sz="8" w:space="0" w:color="auto"/>
              <w:left w:val="nil"/>
              <w:bottom w:val="single" w:sz="4" w:space="0" w:color="auto"/>
              <w:right w:val="single" w:sz="4" w:space="0" w:color="auto"/>
            </w:tcBorders>
            <w:vAlign w:val="bottom"/>
            <w:hideMark/>
          </w:tcPr>
          <w:p w14:paraId="4949F7D0" w14:textId="77777777" w:rsidR="00494870" w:rsidRPr="00494870" w:rsidRDefault="00494870" w:rsidP="00494870">
            <w:pPr>
              <w:spacing w:after="0" w:line="240" w:lineRule="auto"/>
              <w:rPr>
                <w:rFonts w:ascii="Times New Roman" w:hAnsi="Times New Roman"/>
                <w:color w:val="000000"/>
                <w:lang w:val="en-US"/>
              </w:rPr>
            </w:pPr>
            <w:proofErr w:type="spellStart"/>
            <w:r w:rsidRPr="00494870">
              <w:rPr>
                <w:rFonts w:ascii="Times New Roman" w:hAnsi="Times New Roman"/>
                <w:color w:val="000000"/>
                <w:lang w:val="en-US"/>
              </w:rPr>
              <w:t>Pradinė</w:t>
            </w:r>
            <w:proofErr w:type="spellEnd"/>
            <w:r w:rsidRPr="00494870">
              <w:rPr>
                <w:rFonts w:ascii="Times New Roman" w:hAnsi="Times New Roman"/>
                <w:color w:val="000000"/>
                <w:lang w:val="en-US"/>
              </w:rPr>
              <w:t xml:space="preserve"> </w:t>
            </w:r>
            <w:proofErr w:type="spellStart"/>
            <w:r w:rsidRPr="00494870">
              <w:rPr>
                <w:rFonts w:ascii="Times New Roman" w:hAnsi="Times New Roman"/>
                <w:color w:val="000000"/>
                <w:lang w:val="en-US"/>
              </w:rPr>
              <w:t>reikšmė</w:t>
            </w:r>
            <w:proofErr w:type="spellEnd"/>
          </w:p>
        </w:tc>
        <w:tc>
          <w:tcPr>
            <w:tcW w:w="762" w:type="dxa"/>
            <w:tcBorders>
              <w:top w:val="single" w:sz="8" w:space="0" w:color="auto"/>
              <w:left w:val="nil"/>
              <w:bottom w:val="single" w:sz="4" w:space="0" w:color="auto"/>
              <w:right w:val="single" w:sz="4" w:space="0" w:color="auto"/>
            </w:tcBorders>
            <w:noWrap/>
            <w:vAlign w:val="center"/>
            <w:hideMark/>
          </w:tcPr>
          <w:p w14:paraId="35B4CF77" w14:textId="77777777" w:rsidR="00494870" w:rsidRPr="00494870" w:rsidRDefault="00494870" w:rsidP="00494870">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2023</w:t>
            </w:r>
          </w:p>
        </w:tc>
        <w:tc>
          <w:tcPr>
            <w:tcW w:w="656" w:type="dxa"/>
            <w:tcBorders>
              <w:top w:val="single" w:sz="8" w:space="0" w:color="auto"/>
              <w:left w:val="nil"/>
              <w:bottom w:val="single" w:sz="4" w:space="0" w:color="auto"/>
              <w:right w:val="single" w:sz="4" w:space="0" w:color="auto"/>
            </w:tcBorders>
            <w:noWrap/>
            <w:vAlign w:val="center"/>
            <w:hideMark/>
          </w:tcPr>
          <w:p w14:paraId="7487C718" w14:textId="77777777" w:rsidR="00494870" w:rsidRPr="00494870" w:rsidRDefault="00494870" w:rsidP="00494870">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2024</w:t>
            </w:r>
          </w:p>
        </w:tc>
        <w:tc>
          <w:tcPr>
            <w:tcW w:w="656" w:type="dxa"/>
            <w:tcBorders>
              <w:top w:val="single" w:sz="8" w:space="0" w:color="auto"/>
              <w:left w:val="nil"/>
              <w:bottom w:val="single" w:sz="4" w:space="0" w:color="auto"/>
              <w:right w:val="single" w:sz="4" w:space="0" w:color="auto"/>
            </w:tcBorders>
            <w:noWrap/>
            <w:vAlign w:val="center"/>
            <w:hideMark/>
          </w:tcPr>
          <w:p w14:paraId="17EDCCC5" w14:textId="77777777" w:rsidR="00494870" w:rsidRPr="00494870" w:rsidRDefault="00494870" w:rsidP="00494870">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2025</w:t>
            </w:r>
          </w:p>
        </w:tc>
        <w:tc>
          <w:tcPr>
            <w:tcW w:w="656" w:type="dxa"/>
            <w:tcBorders>
              <w:top w:val="single" w:sz="8" w:space="0" w:color="auto"/>
              <w:left w:val="nil"/>
              <w:bottom w:val="single" w:sz="4" w:space="0" w:color="auto"/>
              <w:right w:val="single" w:sz="4" w:space="0" w:color="auto"/>
            </w:tcBorders>
            <w:noWrap/>
            <w:vAlign w:val="center"/>
            <w:hideMark/>
          </w:tcPr>
          <w:p w14:paraId="18D56E85" w14:textId="77777777" w:rsidR="00494870" w:rsidRPr="00494870" w:rsidRDefault="00494870" w:rsidP="00494870">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2026</w:t>
            </w:r>
          </w:p>
        </w:tc>
        <w:tc>
          <w:tcPr>
            <w:tcW w:w="656" w:type="dxa"/>
            <w:tcBorders>
              <w:top w:val="single" w:sz="8" w:space="0" w:color="auto"/>
              <w:left w:val="nil"/>
              <w:bottom w:val="single" w:sz="4" w:space="0" w:color="auto"/>
              <w:right w:val="single" w:sz="4" w:space="0" w:color="auto"/>
            </w:tcBorders>
            <w:noWrap/>
            <w:vAlign w:val="center"/>
            <w:hideMark/>
          </w:tcPr>
          <w:p w14:paraId="4EFDACB2" w14:textId="77777777" w:rsidR="00494870" w:rsidRPr="00494870" w:rsidRDefault="00494870" w:rsidP="00494870">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2027</w:t>
            </w:r>
          </w:p>
        </w:tc>
        <w:tc>
          <w:tcPr>
            <w:tcW w:w="656" w:type="dxa"/>
            <w:tcBorders>
              <w:top w:val="single" w:sz="8" w:space="0" w:color="auto"/>
              <w:left w:val="nil"/>
              <w:bottom w:val="single" w:sz="4" w:space="0" w:color="auto"/>
              <w:right w:val="single" w:sz="4" w:space="0" w:color="auto"/>
            </w:tcBorders>
            <w:noWrap/>
            <w:vAlign w:val="center"/>
            <w:hideMark/>
          </w:tcPr>
          <w:p w14:paraId="74D71455" w14:textId="77777777" w:rsidR="00494870" w:rsidRPr="00494870" w:rsidRDefault="00494870" w:rsidP="00494870">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2028</w:t>
            </w:r>
          </w:p>
        </w:tc>
        <w:tc>
          <w:tcPr>
            <w:tcW w:w="656" w:type="dxa"/>
            <w:tcBorders>
              <w:top w:val="single" w:sz="8" w:space="0" w:color="auto"/>
              <w:left w:val="nil"/>
              <w:bottom w:val="single" w:sz="4" w:space="0" w:color="auto"/>
              <w:right w:val="single" w:sz="4" w:space="0" w:color="auto"/>
            </w:tcBorders>
            <w:noWrap/>
            <w:vAlign w:val="center"/>
            <w:hideMark/>
          </w:tcPr>
          <w:p w14:paraId="7A3401C1" w14:textId="77777777" w:rsidR="00494870" w:rsidRPr="00494870" w:rsidRDefault="00494870" w:rsidP="00494870">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2029</w:t>
            </w:r>
          </w:p>
        </w:tc>
        <w:tc>
          <w:tcPr>
            <w:tcW w:w="1066" w:type="dxa"/>
            <w:tcBorders>
              <w:top w:val="single" w:sz="8" w:space="0" w:color="auto"/>
              <w:left w:val="nil"/>
              <w:bottom w:val="single" w:sz="4" w:space="0" w:color="auto"/>
              <w:right w:val="single" w:sz="8" w:space="0" w:color="auto"/>
            </w:tcBorders>
            <w:vAlign w:val="bottom"/>
            <w:hideMark/>
          </w:tcPr>
          <w:p w14:paraId="38343323" w14:textId="77777777" w:rsidR="00494870" w:rsidRPr="00494870" w:rsidRDefault="00494870" w:rsidP="00494870">
            <w:pPr>
              <w:spacing w:after="0" w:line="240" w:lineRule="auto"/>
              <w:rPr>
                <w:rFonts w:ascii="Times New Roman" w:hAnsi="Times New Roman"/>
                <w:color w:val="000000"/>
                <w:lang w:val="en-US"/>
              </w:rPr>
            </w:pPr>
            <w:proofErr w:type="spellStart"/>
            <w:r w:rsidRPr="00494870">
              <w:rPr>
                <w:rFonts w:ascii="Times New Roman" w:hAnsi="Times New Roman"/>
                <w:color w:val="000000"/>
                <w:lang w:val="en-US"/>
              </w:rPr>
              <w:t>Siekiama</w:t>
            </w:r>
            <w:proofErr w:type="spellEnd"/>
            <w:r w:rsidRPr="00494870">
              <w:rPr>
                <w:rFonts w:ascii="Times New Roman" w:hAnsi="Times New Roman"/>
                <w:color w:val="000000"/>
                <w:lang w:val="en-US"/>
              </w:rPr>
              <w:t xml:space="preserve"> </w:t>
            </w:r>
            <w:proofErr w:type="spellStart"/>
            <w:r w:rsidRPr="00494870">
              <w:rPr>
                <w:rFonts w:ascii="Times New Roman" w:hAnsi="Times New Roman"/>
                <w:color w:val="000000"/>
                <w:lang w:val="en-US"/>
              </w:rPr>
              <w:t>reikšmė</w:t>
            </w:r>
            <w:proofErr w:type="spellEnd"/>
          </w:p>
        </w:tc>
      </w:tr>
      <w:tr w:rsidR="00A1121D" w:rsidRPr="00494870" w14:paraId="59AD50A9" w14:textId="77777777" w:rsidTr="00C373E6">
        <w:trPr>
          <w:trHeight w:val="393"/>
        </w:trPr>
        <w:tc>
          <w:tcPr>
            <w:tcW w:w="593" w:type="dxa"/>
            <w:tcBorders>
              <w:top w:val="nil"/>
              <w:left w:val="single" w:sz="8" w:space="0" w:color="auto"/>
              <w:bottom w:val="single" w:sz="4" w:space="0" w:color="auto"/>
              <w:right w:val="single" w:sz="4" w:space="0" w:color="auto"/>
            </w:tcBorders>
            <w:noWrap/>
            <w:vAlign w:val="center"/>
            <w:hideMark/>
          </w:tcPr>
          <w:p w14:paraId="580A5AB4" w14:textId="77777777" w:rsidR="00A1121D" w:rsidRPr="00494870" w:rsidRDefault="00A1121D"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1.</w:t>
            </w:r>
          </w:p>
        </w:tc>
        <w:tc>
          <w:tcPr>
            <w:tcW w:w="2984" w:type="dxa"/>
            <w:tcBorders>
              <w:top w:val="single" w:sz="4" w:space="0" w:color="auto"/>
              <w:left w:val="nil"/>
              <w:bottom w:val="single" w:sz="4" w:space="0" w:color="auto"/>
              <w:right w:val="single" w:sz="4" w:space="0" w:color="auto"/>
            </w:tcBorders>
            <w:noWrap/>
            <w:vAlign w:val="center"/>
            <w:hideMark/>
          </w:tcPr>
          <w:p w14:paraId="2046A00E" w14:textId="1EA41AE5" w:rsidR="00A1121D" w:rsidRPr="00494870" w:rsidRDefault="00A1121D" w:rsidP="00C373E6">
            <w:pPr>
              <w:spacing w:after="0" w:line="240" w:lineRule="auto"/>
              <w:jc w:val="center"/>
              <w:rPr>
                <w:rFonts w:ascii="Times New Roman" w:hAnsi="Times New Roman"/>
                <w:color w:val="000000"/>
                <w:lang w:val="en-US"/>
              </w:rPr>
            </w:pPr>
            <w:r w:rsidRPr="002A3489">
              <w:rPr>
                <w:rFonts w:asciiTheme="majorBidi" w:hAnsiTheme="majorBidi" w:cstheme="majorBidi"/>
              </w:rPr>
              <w:t>BIVP projektų veiklų dalyviai</w:t>
            </w:r>
          </w:p>
        </w:tc>
        <w:tc>
          <w:tcPr>
            <w:tcW w:w="1178" w:type="dxa"/>
            <w:tcBorders>
              <w:top w:val="nil"/>
              <w:left w:val="nil"/>
              <w:bottom w:val="single" w:sz="4" w:space="0" w:color="auto"/>
              <w:right w:val="single" w:sz="4" w:space="0" w:color="auto"/>
            </w:tcBorders>
            <w:noWrap/>
            <w:vAlign w:val="center"/>
            <w:hideMark/>
          </w:tcPr>
          <w:p w14:paraId="50770BCE" w14:textId="400FF4C9" w:rsidR="00A1121D" w:rsidRPr="00494870" w:rsidRDefault="00A1121D" w:rsidP="00C373E6">
            <w:pPr>
              <w:spacing w:after="0" w:line="240" w:lineRule="auto"/>
              <w:jc w:val="center"/>
              <w:rPr>
                <w:rFonts w:ascii="Times New Roman" w:hAnsi="Times New Roman"/>
                <w:color w:val="000000"/>
                <w:lang w:val="en-US"/>
              </w:rPr>
            </w:pPr>
            <w:r w:rsidRPr="002A3489">
              <w:rPr>
                <w:rFonts w:asciiTheme="majorBidi" w:hAnsiTheme="majorBidi" w:cstheme="majorBidi"/>
              </w:rPr>
              <w:t>0</w:t>
            </w:r>
          </w:p>
        </w:tc>
        <w:tc>
          <w:tcPr>
            <w:tcW w:w="762" w:type="dxa"/>
            <w:tcBorders>
              <w:top w:val="nil"/>
              <w:left w:val="nil"/>
              <w:bottom w:val="single" w:sz="4" w:space="0" w:color="auto"/>
              <w:right w:val="single" w:sz="4" w:space="0" w:color="auto"/>
            </w:tcBorders>
            <w:noWrap/>
            <w:vAlign w:val="center"/>
            <w:hideMark/>
          </w:tcPr>
          <w:p w14:paraId="020CCC0F" w14:textId="3F2E984A" w:rsidR="00A1121D" w:rsidRPr="00494870" w:rsidRDefault="00A1121D"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3FFD1658" w14:textId="79951D7B" w:rsidR="00A1121D" w:rsidRPr="00494870" w:rsidRDefault="00A1121D"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tcPr>
          <w:p w14:paraId="6B4EFEF7" w14:textId="18E71BBA" w:rsidR="00A1121D" w:rsidRPr="00494870" w:rsidRDefault="00A31220" w:rsidP="00C373E6">
            <w:pPr>
              <w:spacing w:after="0" w:line="240" w:lineRule="auto"/>
              <w:jc w:val="center"/>
              <w:rPr>
                <w:rFonts w:ascii="Times New Roman" w:hAnsi="Times New Roman"/>
                <w:color w:val="000000"/>
                <w:lang w:val="en-US"/>
              </w:rPr>
            </w:pPr>
            <w:r>
              <w:rPr>
                <w:rFonts w:ascii="Times New Roman" w:hAnsi="Times New Roman"/>
                <w:color w:val="000000"/>
                <w:lang w:val="en-US"/>
              </w:rPr>
              <w:t>40</w:t>
            </w:r>
          </w:p>
        </w:tc>
        <w:tc>
          <w:tcPr>
            <w:tcW w:w="656" w:type="dxa"/>
            <w:tcBorders>
              <w:top w:val="nil"/>
              <w:left w:val="nil"/>
              <w:bottom w:val="single" w:sz="4" w:space="0" w:color="auto"/>
              <w:right w:val="single" w:sz="4" w:space="0" w:color="auto"/>
            </w:tcBorders>
            <w:noWrap/>
            <w:vAlign w:val="center"/>
          </w:tcPr>
          <w:p w14:paraId="50984822" w14:textId="5179DE17"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1</w:t>
            </w:r>
            <w:r w:rsidR="00A31220">
              <w:rPr>
                <w:rFonts w:ascii="Times New Roman" w:hAnsi="Times New Roman"/>
                <w:color w:val="000000"/>
                <w:lang w:val="en-US"/>
              </w:rPr>
              <w:t>0</w:t>
            </w:r>
            <w:r>
              <w:rPr>
                <w:rFonts w:ascii="Times New Roman" w:hAnsi="Times New Roman"/>
                <w:color w:val="000000"/>
                <w:lang w:val="en-US"/>
              </w:rPr>
              <w:t>1</w:t>
            </w:r>
          </w:p>
        </w:tc>
        <w:tc>
          <w:tcPr>
            <w:tcW w:w="656" w:type="dxa"/>
            <w:tcBorders>
              <w:top w:val="nil"/>
              <w:left w:val="nil"/>
              <w:bottom w:val="single" w:sz="4" w:space="0" w:color="auto"/>
              <w:right w:val="single" w:sz="4" w:space="0" w:color="auto"/>
            </w:tcBorders>
            <w:noWrap/>
            <w:vAlign w:val="center"/>
          </w:tcPr>
          <w:p w14:paraId="7D142AAC" w14:textId="72C58CD4"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1</w:t>
            </w:r>
            <w:r w:rsidR="00A31220">
              <w:rPr>
                <w:rFonts w:ascii="Times New Roman" w:hAnsi="Times New Roman"/>
                <w:color w:val="000000"/>
                <w:lang w:val="en-US"/>
              </w:rPr>
              <w:t>0</w:t>
            </w:r>
            <w:r>
              <w:rPr>
                <w:rFonts w:ascii="Times New Roman" w:hAnsi="Times New Roman"/>
                <w:color w:val="000000"/>
                <w:lang w:val="en-US"/>
              </w:rPr>
              <w:t>2</w:t>
            </w:r>
          </w:p>
        </w:tc>
        <w:tc>
          <w:tcPr>
            <w:tcW w:w="656" w:type="dxa"/>
            <w:tcBorders>
              <w:top w:val="nil"/>
              <w:left w:val="nil"/>
              <w:bottom w:val="single" w:sz="4" w:space="0" w:color="auto"/>
              <w:right w:val="single" w:sz="4" w:space="0" w:color="auto"/>
            </w:tcBorders>
            <w:noWrap/>
            <w:vAlign w:val="center"/>
          </w:tcPr>
          <w:p w14:paraId="09B5FF06" w14:textId="1840E2B7"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34</w:t>
            </w:r>
          </w:p>
        </w:tc>
        <w:tc>
          <w:tcPr>
            <w:tcW w:w="656" w:type="dxa"/>
            <w:tcBorders>
              <w:top w:val="nil"/>
              <w:left w:val="nil"/>
              <w:bottom w:val="single" w:sz="4" w:space="0" w:color="auto"/>
              <w:right w:val="single" w:sz="4" w:space="0" w:color="auto"/>
            </w:tcBorders>
            <w:noWrap/>
            <w:vAlign w:val="center"/>
          </w:tcPr>
          <w:p w14:paraId="26054A72" w14:textId="0C464520"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34</w:t>
            </w:r>
          </w:p>
        </w:tc>
        <w:tc>
          <w:tcPr>
            <w:tcW w:w="1066" w:type="dxa"/>
            <w:tcBorders>
              <w:top w:val="nil"/>
              <w:left w:val="nil"/>
              <w:bottom w:val="single" w:sz="4" w:space="0" w:color="auto"/>
              <w:right w:val="single" w:sz="8" w:space="0" w:color="auto"/>
            </w:tcBorders>
            <w:noWrap/>
            <w:vAlign w:val="center"/>
          </w:tcPr>
          <w:p w14:paraId="3405B2E8" w14:textId="139B0744"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311</w:t>
            </w:r>
          </w:p>
        </w:tc>
      </w:tr>
      <w:tr w:rsidR="00A1121D" w:rsidRPr="00494870" w14:paraId="6357FE4A" w14:textId="77777777" w:rsidTr="00C373E6">
        <w:trPr>
          <w:trHeight w:val="393"/>
        </w:trPr>
        <w:tc>
          <w:tcPr>
            <w:tcW w:w="593" w:type="dxa"/>
            <w:tcBorders>
              <w:top w:val="nil"/>
              <w:left w:val="single" w:sz="8" w:space="0" w:color="auto"/>
              <w:bottom w:val="single" w:sz="4" w:space="0" w:color="auto"/>
              <w:right w:val="single" w:sz="4" w:space="0" w:color="auto"/>
            </w:tcBorders>
            <w:noWrap/>
            <w:vAlign w:val="center"/>
            <w:hideMark/>
          </w:tcPr>
          <w:p w14:paraId="68FC5030" w14:textId="77777777" w:rsidR="00A1121D" w:rsidRPr="00494870" w:rsidRDefault="00A1121D"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w:t>
            </w:r>
          </w:p>
        </w:tc>
        <w:tc>
          <w:tcPr>
            <w:tcW w:w="2984" w:type="dxa"/>
            <w:tcBorders>
              <w:top w:val="single" w:sz="4" w:space="0" w:color="auto"/>
              <w:left w:val="nil"/>
              <w:bottom w:val="single" w:sz="4" w:space="0" w:color="auto"/>
              <w:right w:val="single" w:sz="4" w:space="0" w:color="auto"/>
            </w:tcBorders>
            <w:noWrap/>
            <w:vAlign w:val="center"/>
            <w:hideMark/>
          </w:tcPr>
          <w:p w14:paraId="329D37C0" w14:textId="6D07EC56" w:rsidR="00A1121D" w:rsidRPr="00494870" w:rsidRDefault="00A1121D" w:rsidP="00C373E6">
            <w:pPr>
              <w:spacing w:after="0" w:line="240" w:lineRule="auto"/>
              <w:jc w:val="center"/>
              <w:rPr>
                <w:rFonts w:ascii="Times New Roman" w:hAnsi="Times New Roman"/>
                <w:color w:val="000000"/>
                <w:lang w:val="en-US"/>
              </w:rPr>
            </w:pPr>
            <w:r w:rsidRPr="002A3489">
              <w:rPr>
                <w:rFonts w:asciiTheme="majorBidi" w:hAnsiTheme="majorBidi" w:cstheme="majorBidi"/>
              </w:rPr>
              <w:t>BIVP projektai, kuriuos įgyvendino NVO ir (arba) kurie įgyvendinti kartu su partneriu</w:t>
            </w:r>
          </w:p>
        </w:tc>
        <w:tc>
          <w:tcPr>
            <w:tcW w:w="1178" w:type="dxa"/>
            <w:tcBorders>
              <w:top w:val="nil"/>
              <w:left w:val="nil"/>
              <w:bottom w:val="single" w:sz="4" w:space="0" w:color="auto"/>
              <w:right w:val="single" w:sz="4" w:space="0" w:color="auto"/>
            </w:tcBorders>
            <w:noWrap/>
            <w:vAlign w:val="center"/>
            <w:hideMark/>
          </w:tcPr>
          <w:p w14:paraId="54709352" w14:textId="506A0FAA" w:rsidR="00A1121D" w:rsidRPr="00494870" w:rsidRDefault="00A1121D" w:rsidP="00C373E6">
            <w:pPr>
              <w:spacing w:after="0" w:line="240" w:lineRule="auto"/>
              <w:jc w:val="center"/>
              <w:rPr>
                <w:rFonts w:ascii="Times New Roman" w:hAnsi="Times New Roman"/>
                <w:color w:val="000000"/>
                <w:lang w:val="en-US"/>
              </w:rPr>
            </w:pPr>
            <w:r w:rsidRPr="002A3489">
              <w:rPr>
                <w:rFonts w:asciiTheme="majorBidi" w:hAnsiTheme="majorBidi" w:cstheme="majorBidi"/>
              </w:rPr>
              <w:t>0</w:t>
            </w:r>
          </w:p>
        </w:tc>
        <w:tc>
          <w:tcPr>
            <w:tcW w:w="762" w:type="dxa"/>
            <w:tcBorders>
              <w:top w:val="nil"/>
              <w:left w:val="nil"/>
              <w:bottom w:val="single" w:sz="4" w:space="0" w:color="auto"/>
              <w:right w:val="single" w:sz="4" w:space="0" w:color="auto"/>
            </w:tcBorders>
            <w:noWrap/>
            <w:vAlign w:val="center"/>
            <w:hideMark/>
          </w:tcPr>
          <w:p w14:paraId="7DD09112" w14:textId="0FE7D2F7" w:rsidR="00A1121D" w:rsidRPr="00494870" w:rsidRDefault="00A1121D"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455A490A" w14:textId="4B94F7EA" w:rsidR="00A1121D" w:rsidRPr="00494870" w:rsidRDefault="00A1121D"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tcPr>
          <w:p w14:paraId="33B0D4E2" w14:textId="3006050D" w:rsidR="00A1121D" w:rsidRPr="00494870" w:rsidRDefault="00A31220" w:rsidP="00C373E6">
            <w:pPr>
              <w:spacing w:after="0" w:line="240" w:lineRule="auto"/>
              <w:jc w:val="center"/>
              <w:rPr>
                <w:rFonts w:ascii="Times New Roman" w:hAnsi="Times New Roman"/>
                <w:color w:val="000000"/>
                <w:lang w:val="en-US"/>
              </w:rPr>
            </w:pPr>
            <w:r>
              <w:rPr>
                <w:rFonts w:ascii="Times New Roman" w:hAnsi="Times New Roman"/>
                <w:color w:val="000000"/>
                <w:lang w:val="en-US"/>
              </w:rPr>
              <w:t>2</w:t>
            </w:r>
          </w:p>
        </w:tc>
        <w:tc>
          <w:tcPr>
            <w:tcW w:w="656" w:type="dxa"/>
            <w:tcBorders>
              <w:top w:val="nil"/>
              <w:left w:val="nil"/>
              <w:bottom w:val="single" w:sz="4" w:space="0" w:color="auto"/>
              <w:right w:val="single" w:sz="4" w:space="0" w:color="auto"/>
            </w:tcBorders>
            <w:noWrap/>
            <w:vAlign w:val="center"/>
          </w:tcPr>
          <w:p w14:paraId="21E3AA2F" w14:textId="7EA3839E" w:rsidR="00A1121D" w:rsidRPr="00494870" w:rsidRDefault="00A31220" w:rsidP="00C373E6">
            <w:pPr>
              <w:spacing w:after="0" w:line="240" w:lineRule="auto"/>
              <w:jc w:val="center"/>
              <w:rPr>
                <w:rFonts w:ascii="Times New Roman" w:hAnsi="Times New Roman"/>
                <w:color w:val="000000"/>
                <w:lang w:val="en-US"/>
              </w:rPr>
            </w:pPr>
            <w:r>
              <w:rPr>
                <w:rFonts w:ascii="Times New Roman" w:hAnsi="Times New Roman"/>
                <w:color w:val="000000"/>
                <w:lang w:val="en-US"/>
              </w:rPr>
              <w:t>3</w:t>
            </w:r>
          </w:p>
        </w:tc>
        <w:tc>
          <w:tcPr>
            <w:tcW w:w="656" w:type="dxa"/>
            <w:tcBorders>
              <w:top w:val="nil"/>
              <w:left w:val="nil"/>
              <w:bottom w:val="single" w:sz="4" w:space="0" w:color="auto"/>
              <w:right w:val="single" w:sz="4" w:space="0" w:color="auto"/>
            </w:tcBorders>
            <w:noWrap/>
            <w:vAlign w:val="center"/>
          </w:tcPr>
          <w:p w14:paraId="36049CE0" w14:textId="4A942CD5" w:rsidR="00A1121D" w:rsidRPr="00494870" w:rsidRDefault="00A31220" w:rsidP="00C373E6">
            <w:pPr>
              <w:spacing w:after="0" w:line="240" w:lineRule="auto"/>
              <w:jc w:val="center"/>
              <w:rPr>
                <w:rFonts w:ascii="Times New Roman" w:hAnsi="Times New Roman"/>
                <w:color w:val="000000"/>
                <w:lang w:val="en-US"/>
              </w:rPr>
            </w:pPr>
            <w:r>
              <w:rPr>
                <w:rFonts w:ascii="Times New Roman" w:hAnsi="Times New Roman"/>
                <w:color w:val="000000"/>
                <w:lang w:val="en-US"/>
              </w:rPr>
              <w:t>3</w:t>
            </w:r>
          </w:p>
        </w:tc>
        <w:tc>
          <w:tcPr>
            <w:tcW w:w="656" w:type="dxa"/>
            <w:tcBorders>
              <w:top w:val="nil"/>
              <w:left w:val="nil"/>
              <w:bottom w:val="single" w:sz="4" w:space="0" w:color="auto"/>
              <w:right w:val="single" w:sz="4" w:space="0" w:color="auto"/>
            </w:tcBorders>
            <w:noWrap/>
            <w:vAlign w:val="center"/>
          </w:tcPr>
          <w:p w14:paraId="6A030202" w14:textId="6FBB38AA"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1</w:t>
            </w:r>
          </w:p>
        </w:tc>
        <w:tc>
          <w:tcPr>
            <w:tcW w:w="656" w:type="dxa"/>
            <w:tcBorders>
              <w:top w:val="nil"/>
              <w:left w:val="nil"/>
              <w:bottom w:val="single" w:sz="4" w:space="0" w:color="auto"/>
              <w:right w:val="single" w:sz="4" w:space="0" w:color="auto"/>
            </w:tcBorders>
            <w:noWrap/>
            <w:vAlign w:val="center"/>
          </w:tcPr>
          <w:p w14:paraId="1070EF41" w14:textId="7C79BDA7"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1</w:t>
            </w:r>
          </w:p>
        </w:tc>
        <w:tc>
          <w:tcPr>
            <w:tcW w:w="1066" w:type="dxa"/>
            <w:tcBorders>
              <w:top w:val="nil"/>
              <w:left w:val="nil"/>
              <w:bottom w:val="single" w:sz="4" w:space="0" w:color="auto"/>
              <w:right w:val="single" w:sz="8" w:space="0" w:color="auto"/>
            </w:tcBorders>
            <w:noWrap/>
            <w:vAlign w:val="center"/>
          </w:tcPr>
          <w:p w14:paraId="57975300" w14:textId="12AF172D" w:rsidR="00A1121D" w:rsidRPr="00494870" w:rsidRDefault="00A1121D" w:rsidP="00C373E6">
            <w:pPr>
              <w:spacing w:after="0" w:line="240" w:lineRule="auto"/>
              <w:jc w:val="center"/>
              <w:rPr>
                <w:rFonts w:ascii="Times New Roman" w:hAnsi="Times New Roman"/>
                <w:color w:val="000000"/>
                <w:lang w:val="en-US"/>
              </w:rPr>
            </w:pPr>
            <w:r>
              <w:rPr>
                <w:rFonts w:ascii="Times New Roman" w:hAnsi="Times New Roman"/>
                <w:color w:val="000000"/>
                <w:lang w:val="en-US"/>
              </w:rPr>
              <w:t>10</w:t>
            </w:r>
          </w:p>
        </w:tc>
      </w:tr>
    </w:tbl>
    <w:p w14:paraId="66EE55AD" w14:textId="77777777" w:rsidR="00494870" w:rsidRDefault="00494870" w:rsidP="004E5054">
      <w:pPr>
        <w:rPr>
          <w:rFonts w:ascii="Times New Roman" w:hAnsi="Times New Roman"/>
          <w:b/>
          <w:sz w:val="24"/>
          <w:szCs w:val="24"/>
          <w:lang w:eastAsia="lt-LT"/>
        </w:rPr>
      </w:pPr>
    </w:p>
    <w:tbl>
      <w:tblPr>
        <w:tblW w:w="10520" w:type="dxa"/>
        <w:tblLayout w:type="fixed"/>
        <w:tblCellMar>
          <w:top w:w="15" w:type="dxa"/>
        </w:tblCellMar>
        <w:tblLook w:val="04A0" w:firstRow="1" w:lastRow="0" w:firstColumn="1" w:lastColumn="0" w:noHBand="0" w:noVBand="1"/>
      </w:tblPr>
      <w:tblGrid>
        <w:gridCol w:w="5260"/>
        <w:gridCol w:w="5260"/>
      </w:tblGrid>
      <w:tr w:rsidR="00494870" w:rsidRPr="00494870" w14:paraId="1E1AD669" w14:textId="77777777" w:rsidTr="00A31220">
        <w:trPr>
          <w:trHeight w:val="339"/>
        </w:trPr>
        <w:tc>
          <w:tcPr>
            <w:tcW w:w="5260" w:type="dxa"/>
            <w:tcBorders>
              <w:top w:val="single" w:sz="8" w:space="0" w:color="auto"/>
              <w:left w:val="single" w:sz="8" w:space="0" w:color="auto"/>
              <w:bottom w:val="single" w:sz="8" w:space="0" w:color="auto"/>
              <w:right w:val="single" w:sz="8" w:space="0" w:color="000000"/>
            </w:tcBorders>
            <w:noWrap/>
            <w:hideMark/>
          </w:tcPr>
          <w:p w14:paraId="1ABD7EC0" w14:textId="72B455B4" w:rsidR="00494870" w:rsidRPr="008361EE" w:rsidRDefault="00494870">
            <w:pPr>
              <w:pStyle w:val="ListParagraph"/>
              <w:numPr>
                <w:ilvl w:val="1"/>
                <w:numId w:val="25"/>
              </w:numPr>
              <w:spacing w:after="0" w:line="240" w:lineRule="auto"/>
              <w:jc w:val="center"/>
              <w:rPr>
                <w:rFonts w:ascii="Times New Roman" w:hAnsi="Times New Roman"/>
                <w:b/>
                <w:bCs/>
                <w:color w:val="000000"/>
                <w:lang w:val="en-US"/>
              </w:rPr>
            </w:pPr>
            <w:r w:rsidRPr="008361EE">
              <w:rPr>
                <w:rFonts w:ascii="Times New Roman" w:hAnsi="Times New Roman"/>
                <w:b/>
                <w:bCs/>
                <w:color w:val="000000"/>
                <w:lang w:val="en-US"/>
              </w:rPr>
              <w:t>UŽDAVINIO 1 ALTERNATYVA</w:t>
            </w:r>
          </w:p>
          <w:p w14:paraId="20EDBFAE" w14:textId="03AE621F" w:rsidR="008361EE" w:rsidRPr="008361EE" w:rsidRDefault="00A31220" w:rsidP="00A31220">
            <w:pPr>
              <w:pStyle w:val="ListParagraph"/>
              <w:spacing w:after="0" w:line="240" w:lineRule="auto"/>
              <w:ind w:left="360"/>
              <w:jc w:val="center"/>
              <w:rPr>
                <w:rFonts w:ascii="Times New Roman" w:hAnsi="Times New Roman"/>
                <w:b/>
                <w:bCs/>
                <w:color w:val="000000"/>
                <w:lang w:val="en-US"/>
              </w:rPr>
            </w:pPr>
            <w:r>
              <w:rPr>
                <w:rFonts w:ascii="Times New Roman" w:hAnsi="Times New Roman"/>
                <w:b/>
                <w:bCs/>
                <w:color w:val="000000"/>
              </w:rPr>
              <w:t>„</w:t>
            </w:r>
            <w:r w:rsidR="008361EE">
              <w:rPr>
                <w:rFonts w:ascii="Times New Roman" w:hAnsi="Times New Roman"/>
                <w:b/>
                <w:bCs/>
                <w:color w:val="000000"/>
              </w:rPr>
              <w:t>DIDINTI MARIJAMPOLĖS MIESTO GYVENTOJŲ SOCIALINĘ ĮTRAUKTĮ PER</w:t>
            </w:r>
            <w:r w:rsidR="008361EE" w:rsidRPr="00AE4171">
              <w:rPr>
                <w:rFonts w:ascii="Times New Roman" w:hAnsi="Times New Roman"/>
                <w:b/>
                <w:bCs/>
                <w:color w:val="000000"/>
              </w:rPr>
              <w:t xml:space="preserve"> SOCIALINIŲ PASLAUGŲ </w:t>
            </w:r>
            <w:r w:rsidR="008361EE">
              <w:rPr>
                <w:rFonts w:ascii="Times New Roman" w:hAnsi="Times New Roman"/>
                <w:b/>
                <w:bCs/>
                <w:color w:val="000000"/>
              </w:rPr>
              <w:t>PLĖTRĄ IR SOCIOKULTŪRINES VEIKLAS</w:t>
            </w:r>
            <w:r>
              <w:rPr>
                <w:rFonts w:ascii="Times New Roman" w:hAnsi="Times New Roman"/>
                <w:b/>
                <w:bCs/>
                <w:color w:val="000000"/>
              </w:rPr>
              <w:t>“</w:t>
            </w:r>
          </w:p>
        </w:tc>
        <w:tc>
          <w:tcPr>
            <w:tcW w:w="5260" w:type="dxa"/>
            <w:tcBorders>
              <w:top w:val="single" w:sz="8" w:space="0" w:color="auto"/>
              <w:left w:val="nil"/>
              <w:bottom w:val="single" w:sz="8" w:space="0" w:color="auto"/>
              <w:right w:val="single" w:sz="8" w:space="0" w:color="000000"/>
            </w:tcBorders>
            <w:noWrap/>
            <w:hideMark/>
          </w:tcPr>
          <w:p w14:paraId="683EEBA2" w14:textId="50E28CF4" w:rsidR="00494870" w:rsidRPr="008361EE" w:rsidRDefault="00494870">
            <w:pPr>
              <w:pStyle w:val="ListParagraph"/>
              <w:numPr>
                <w:ilvl w:val="1"/>
                <w:numId w:val="26"/>
              </w:numPr>
              <w:spacing w:after="0" w:line="240" w:lineRule="auto"/>
              <w:jc w:val="center"/>
              <w:rPr>
                <w:rFonts w:ascii="Times New Roman" w:hAnsi="Times New Roman"/>
                <w:b/>
                <w:bCs/>
                <w:color w:val="000000"/>
                <w:lang w:val="en-US"/>
              </w:rPr>
            </w:pPr>
            <w:r w:rsidRPr="008361EE">
              <w:rPr>
                <w:rFonts w:ascii="Times New Roman" w:hAnsi="Times New Roman"/>
                <w:b/>
                <w:bCs/>
                <w:color w:val="000000"/>
                <w:lang w:val="en-US"/>
              </w:rPr>
              <w:t>UŽDAVINIO 2 ALTERNATYVA</w:t>
            </w:r>
          </w:p>
          <w:p w14:paraId="5BDF3C58" w14:textId="1C10C69C" w:rsidR="008361EE" w:rsidRPr="008361EE" w:rsidRDefault="00A31220" w:rsidP="00A31220">
            <w:pPr>
              <w:pStyle w:val="ListParagraph"/>
              <w:spacing w:after="0" w:line="240" w:lineRule="auto"/>
              <w:ind w:left="360"/>
              <w:jc w:val="center"/>
              <w:rPr>
                <w:rFonts w:ascii="Times New Roman" w:hAnsi="Times New Roman"/>
                <w:b/>
                <w:bCs/>
                <w:color w:val="000000"/>
                <w:lang w:val="en-US"/>
              </w:rPr>
            </w:pPr>
            <w:r>
              <w:rPr>
                <w:rFonts w:ascii="Times New Roman" w:hAnsi="Times New Roman"/>
                <w:b/>
                <w:bCs/>
                <w:color w:val="000000"/>
                <w:lang w:val="en-US"/>
              </w:rPr>
              <w:t>“</w:t>
            </w:r>
            <w:r w:rsidR="00FB75F2">
              <w:rPr>
                <w:rFonts w:ascii="Times New Roman" w:hAnsi="Times New Roman"/>
                <w:b/>
                <w:bCs/>
                <w:color w:val="000000"/>
                <w:lang w:val="en-US"/>
              </w:rPr>
              <w:t>SOCIALINIŲ PASLAUGŲ KOKYBĖS GERINIMAS</w:t>
            </w:r>
            <w:r>
              <w:rPr>
                <w:rFonts w:ascii="Times New Roman" w:hAnsi="Times New Roman"/>
                <w:b/>
                <w:bCs/>
                <w:color w:val="000000"/>
                <w:lang w:val="en-US"/>
              </w:rPr>
              <w:t>”</w:t>
            </w:r>
          </w:p>
        </w:tc>
      </w:tr>
      <w:tr w:rsidR="00FB75F2" w:rsidRPr="00494870" w14:paraId="6BBCA243" w14:textId="77777777" w:rsidTr="00A31220">
        <w:trPr>
          <w:trHeight w:val="450"/>
        </w:trPr>
        <w:tc>
          <w:tcPr>
            <w:tcW w:w="5260" w:type="dxa"/>
            <w:vMerge w:val="restart"/>
            <w:tcBorders>
              <w:top w:val="nil"/>
              <w:left w:val="single" w:sz="4" w:space="0" w:color="auto"/>
              <w:bottom w:val="single" w:sz="4" w:space="0" w:color="auto"/>
              <w:right w:val="single" w:sz="4" w:space="0" w:color="auto"/>
            </w:tcBorders>
            <w:noWrap/>
            <w:vAlign w:val="center"/>
            <w:hideMark/>
          </w:tcPr>
          <w:p w14:paraId="3C7692C7" w14:textId="1568A783" w:rsidR="0044630E" w:rsidRDefault="00FB75F2" w:rsidP="0044630E">
            <w:pPr>
              <w:spacing w:after="0" w:line="240" w:lineRule="auto"/>
              <w:ind w:firstLine="454"/>
              <w:jc w:val="both"/>
              <w:rPr>
                <w:rFonts w:ascii="Times New Roman" w:hAnsi="Times New Roman"/>
                <w:color w:val="000000"/>
                <w:sz w:val="24"/>
                <w:szCs w:val="24"/>
              </w:rPr>
            </w:pPr>
            <w:r w:rsidRPr="00FB75F2">
              <w:rPr>
                <w:rFonts w:ascii="Times New Roman" w:hAnsi="Times New Roman"/>
                <w:color w:val="000000"/>
                <w:sz w:val="24"/>
                <w:szCs w:val="24"/>
              </w:rPr>
              <w:t>Alternatyva pasirenkama, nes apima galimybę vykdyti plataus spekt</w:t>
            </w:r>
            <w:r w:rsidR="0044630E">
              <w:rPr>
                <w:rFonts w:ascii="Times New Roman" w:hAnsi="Times New Roman"/>
                <w:color w:val="000000"/>
                <w:sz w:val="24"/>
                <w:szCs w:val="24"/>
              </w:rPr>
              <w:t xml:space="preserve">ro socialinę </w:t>
            </w:r>
            <w:proofErr w:type="spellStart"/>
            <w:r w:rsidR="0044630E">
              <w:rPr>
                <w:rFonts w:ascii="Times New Roman" w:hAnsi="Times New Roman"/>
                <w:color w:val="000000"/>
                <w:sz w:val="24"/>
                <w:szCs w:val="24"/>
              </w:rPr>
              <w:t>įtrauktį</w:t>
            </w:r>
            <w:proofErr w:type="spellEnd"/>
            <w:r w:rsidR="0044630E">
              <w:rPr>
                <w:rFonts w:ascii="Times New Roman" w:hAnsi="Times New Roman"/>
                <w:color w:val="000000"/>
                <w:sz w:val="24"/>
                <w:szCs w:val="24"/>
              </w:rPr>
              <w:t xml:space="preserve"> skatinančias</w:t>
            </w:r>
            <w:r w:rsidRPr="00FB75F2">
              <w:rPr>
                <w:rFonts w:ascii="Times New Roman" w:hAnsi="Times New Roman"/>
                <w:color w:val="000000"/>
                <w:sz w:val="24"/>
                <w:szCs w:val="24"/>
              </w:rPr>
              <w:t xml:space="preserve"> veiklas,</w:t>
            </w:r>
            <w:r w:rsidR="0044630E">
              <w:rPr>
                <w:rFonts w:ascii="Times New Roman" w:hAnsi="Times New Roman"/>
                <w:color w:val="000000"/>
                <w:sz w:val="24"/>
                <w:szCs w:val="24"/>
              </w:rPr>
              <w:t xml:space="preserve"> skatinant </w:t>
            </w:r>
            <w:r w:rsidR="0044630E">
              <w:rPr>
                <w:rFonts w:asciiTheme="majorBidi" w:hAnsiTheme="majorBidi" w:cstheme="majorBidi"/>
                <w:bCs/>
                <w:sz w:val="24"/>
                <w:szCs w:val="24"/>
                <w:lang w:eastAsia="lt-LT"/>
              </w:rPr>
              <w:t>socialinių paslaugų plėtrą ir įvairovės didinimą bei neapribojant galimų projektų vykdytojų bei tikslinių grupių pasirinkimo.</w:t>
            </w:r>
          </w:p>
          <w:p w14:paraId="06A036D7" w14:textId="28FC8138" w:rsidR="0044630E" w:rsidRPr="00FB75F2" w:rsidRDefault="0044630E" w:rsidP="00FB75F2">
            <w:pPr>
              <w:spacing w:after="0" w:line="240" w:lineRule="auto"/>
              <w:ind w:firstLine="454"/>
              <w:jc w:val="both"/>
              <w:rPr>
                <w:rFonts w:ascii="Times New Roman" w:hAnsi="Times New Roman"/>
                <w:color w:val="000000"/>
                <w:sz w:val="24"/>
                <w:szCs w:val="24"/>
              </w:rPr>
            </w:pPr>
          </w:p>
        </w:tc>
        <w:tc>
          <w:tcPr>
            <w:tcW w:w="5260" w:type="dxa"/>
            <w:vMerge w:val="restart"/>
            <w:tcBorders>
              <w:top w:val="nil"/>
              <w:left w:val="single" w:sz="4" w:space="0" w:color="auto"/>
              <w:bottom w:val="single" w:sz="4" w:space="0" w:color="auto"/>
              <w:right w:val="single" w:sz="4" w:space="0" w:color="auto"/>
            </w:tcBorders>
            <w:noWrap/>
            <w:vAlign w:val="center"/>
            <w:hideMark/>
          </w:tcPr>
          <w:p w14:paraId="4B648E87" w14:textId="273361F4" w:rsidR="00FB75F2" w:rsidRPr="00FB75F2" w:rsidRDefault="00FB75F2" w:rsidP="00FB75F2">
            <w:pPr>
              <w:spacing w:after="0" w:line="240" w:lineRule="auto"/>
              <w:ind w:firstLine="454"/>
              <w:jc w:val="both"/>
              <w:rPr>
                <w:rFonts w:ascii="Times New Roman" w:hAnsi="Times New Roman"/>
                <w:color w:val="000000"/>
                <w:sz w:val="24"/>
                <w:szCs w:val="24"/>
              </w:rPr>
            </w:pPr>
            <w:r w:rsidRPr="00FB75F2">
              <w:rPr>
                <w:rFonts w:ascii="Times New Roman" w:hAnsi="Times New Roman"/>
                <w:color w:val="000000"/>
                <w:sz w:val="24"/>
                <w:szCs w:val="24"/>
              </w:rPr>
              <w:t xml:space="preserve">Alternatyva nepasirenkama. Jos įgyvendinimas prisideda prie uždavinio apibūdinime įvardintų problemų sprendimo, tačiau veiklų orientacija yra į esamų socialinių paslaugų kokybės gerinimą, </w:t>
            </w:r>
            <w:r w:rsidR="0044630E">
              <w:rPr>
                <w:rFonts w:ascii="Times New Roman" w:hAnsi="Times New Roman"/>
                <w:color w:val="000000"/>
                <w:sz w:val="24"/>
                <w:szCs w:val="24"/>
              </w:rPr>
              <w:t>neplečiant paslaugų spektro ar apimties bei su</w:t>
            </w:r>
            <w:r w:rsidRPr="00FB75F2">
              <w:rPr>
                <w:rFonts w:ascii="Times New Roman" w:hAnsi="Times New Roman"/>
                <w:color w:val="000000"/>
                <w:sz w:val="24"/>
                <w:szCs w:val="24"/>
              </w:rPr>
              <w:t>siaurina</w:t>
            </w:r>
            <w:r w:rsidR="0044630E">
              <w:rPr>
                <w:rFonts w:ascii="Times New Roman" w:hAnsi="Times New Roman"/>
                <w:color w:val="000000"/>
                <w:sz w:val="24"/>
                <w:szCs w:val="24"/>
              </w:rPr>
              <w:t>nt</w:t>
            </w:r>
            <w:r w:rsidRPr="00FB75F2">
              <w:rPr>
                <w:rFonts w:ascii="Times New Roman" w:hAnsi="Times New Roman"/>
                <w:color w:val="000000"/>
                <w:sz w:val="24"/>
                <w:szCs w:val="24"/>
              </w:rPr>
              <w:t xml:space="preserve"> galimą tikslinę grupę ir </w:t>
            </w:r>
            <w:r w:rsidR="0044630E">
              <w:rPr>
                <w:rFonts w:ascii="Times New Roman" w:hAnsi="Times New Roman"/>
                <w:color w:val="000000"/>
                <w:sz w:val="24"/>
                <w:szCs w:val="24"/>
              </w:rPr>
              <w:t>sprendžiant</w:t>
            </w:r>
            <w:r w:rsidRPr="00FB75F2">
              <w:rPr>
                <w:rFonts w:ascii="Times New Roman" w:hAnsi="Times New Roman"/>
                <w:color w:val="000000"/>
                <w:sz w:val="24"/>
                <w:szCs w:val="24"/>
              </w:rPr>
              <w:t xml:space="preserve"> tik dalį socialinę atskirtį patiriančių asmenų</w:t>
            </w:r>
            <w:r w:rsidR="0044630E">
              <w:rPr>
                <w:rFonts w:ascii="Times New Roman" w:hAnsi="Times New Roman"/>
                <w:color w:val="000000"/>
                <w:sz w:val="24"/>
                <w:szCs w:val="24"/>
              </w:rPr>
              <w:t xml:space="preserve"> (tik tų kurie gauna socialines paslaugas) </w:t>
            </w:r>
            <w:proofErr w:type="spellStart"/>
            <w:r w:rsidR="0044630E">
              <w:rPr>
                <w:rFonts w:ascii="Times New Roman" w:hAnsi="Times New Roman"/>
                <w:color w:val="000000"/>
                <w:sz w:val="24"/>
                <w:szCs w:val="24"/>
              </w:rPr>
              <w:t>įtraukties</w:t>
            </w:r>
            <w:proofErr w:type="spellEnd"/>
            <w:r w:rsidR="0044630E">
              <w:rPr>
                <w:rFonts w:ascii="Times New Roman" w:hAnsi="Times New Roman"/>
                <w:color w:val="000000"/>
                <w:sz w:val="24"/>
                <w:szCs w:val="24"/>
              </w:rPr>
              <w:t xml:space="preserve"> problemas.</w:t>
            </w:r>
          </w:p>
        </w:tc>
      </w:tr>
      <w:tr w:rsidR="00494870" w:rsidRPr="00494870" w14:paraId="6F6269A9" w14:textId="77777777" w:rsidTr="00A31220">
        <w:trPr>
          <w:trHeight w:val="450"/>
        </w:trPr>
        <w:tc>
          <w:tcPr>
            <w:tcW w:w="5260" w:type="dxa"/>
            <w:vMerge/>
            <w:tcBorders>
              <w:top w:val="nil"/>
              <w:left w:val="single" w:sz="4" w:space="0" w:color="auto"/>
              <w:bottom w:val="single" w:sz="4" w:space="0" w:color="auto"/>
              <w:right w:val="single" w:sz="4" w:space="0" w:color="auto"/>
            </w:tcBorders>
            <w:vAlign w:val="center"/>
            <w:hideMark/>
          </w:tcPr>
          <w:p w14:paraId="3EA9E0A5"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161C00F8"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2FCC71F6" w14:textId="77777777" w:rsidTr="00A31220">
        <w:trPr>
          <w:trHeight w:val="450"/>
        </w:trPr>
        <w:tc>
          <w:tcPr>
            <w:tcW w:w="5260" w:type="dxa"/>
            <w:vMerge/>
            <w:tcBorders>
              <w:top w:val="nil"/>
              <w:left w:val="single" w:sz="4" w:space="0" w:color="auto"/>
              <w:bottom w:val="single" w:sz="4" w:space="0" w:color="auto"/>
              <w:right w:val="single" w:sz="4" w:space="0" w:color="auto"/>
            </w:tcBorders>
            <w:vAlign w:val="center"/>
            <w:hideMark/>
          </w:tcPr>
          <w:p w14:paraId="2D7C6232"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17CFDDED"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208E50F3" w14:textId="77777777" w:rsidTr="00A31220">
        <w:trPr>
          <w:trHeight w:val="450"/>
        </w:trPr>
        <w:tc>
          <w:tcPr>
            <w:tcW w:w="5260" w:type="dxa"/>
            <w:vMerge/>
            <w:tcBorders>
              <w:top w:val="nil"/>
              <w:left w:val="single" w:sz="4" w:space="0" w:color="auto"/>
              <w:bottom w:val="single" w:sz="4" w:space="0" w:color="auto"/>
              <w:right w:val="single" w:sz="4" w:space="0" w:color="auto"/>
            </w:tcBorders>
            <w:vAlign w:val="center"/>
            <w:hideMark/>
          </w:tcPr>
          <w:p w14:paraId="513CC747"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23B5D1A0"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617B5299" w14:textId="77777777" w:rsidTr="00A31220">
        <w:trPr>
          <w:trHeight w:val="450"/>
        </w:trPr>
        <w:tc>
          <w:tcPr>
            <w:tcW w:w="5260" w:type="dxa"/>
            <w:vMerge/>
            <w:tcBorders>
              <w:top w:val="nil"/>
              <w:left w:val="single" w:sz="4" w:space="0" w:color="auto"/>
              <w:bottom w:val="single" w:sz="4" w:space="0" w:color="auto"/>
              <w:right w:val="single" w:sz="4" w:space="0" w:color="auto"/>
            </w:tcBorders>
            <w:vAlign w:val="center"/>
            <w:hideMark/>
          </w:tcPr>
          <w:p w14:paraId="0EC44F19" w14:textId="77777777" w:rsidR="00494870" w:rsidRPr="00194823" w:rsidRDefault="00494870" w:rsidP="00494870">
            <w:pPr>
              <w:spacing w:after="0" w:line="240" w:lineRule="auto"/>
              <w:rPr>
                <w:rFonts w:ascii="Times New Roman" w:hAnsi="Times New Roman"/>
                <w:i/>
                <w:iCs/>
                <w:color w:val="000000"/>
              </w:rPr>
            </w:pPr>
          </w:p>
        </w:tc>
        <w:tc>
          <w:tcPr>
            <w:tcW w:w="5260" w:type="dxa"/>
            <w:vMerge/>
            <w:tcBorders>
              <w:top w:val="nil"/>
              <w:left w:val="single" w:sz="4" w:space="0" w:color="auto"/>
              <w:bottom w:val="single" w:sz="4" w:space="0" w:color="auto"/>
              <w:right w:val="single" w:sz="4" w:space="0" w:color="auto"/>
            </w:tcBorders>
            <w:vAlign w:val="center"/>
            <w:hideMark/>
          </w:tcPr>
          <w:p w14:paraId="1C1B3D3D" w14:textId="77777777" w:rsidR="00494870" w:rsidRPr="00194823" w:rsidRDefault="00494870" w:rsidP="00494870">
            <w:pPr>
              <w:spacing w:after="0" w:line="240" w:lineRule="auto"/>
              <w:rPr>
                <w:rFonts w:ascii="Times New Roman" w:hAnsi="Times New Roman"/>
                <w:i/>
                <w:iCs/>
                <w:color w:val="000000"/>
              </w:rPr>
            </w:pPr>
          </w:p>
        </w:tc>
      </w:tr>
    </w:tbl>
    <w:p w14:paraId="53D6830E" w14:textId="63DEAC5B" w:rsidR="006328F9" w:rsidRDefault="006328F9" w:rsidP="004E5054">
      <w:pPr>
        <w:rPr>
          <w:rFonts w:ascii="Times New Roman" w:hAnsi="Times New Roman"/>
          <w:b/>
          <w:sz w:val="24"/>
          <w:szCs w:val="24"/>
          <w:lang w:eastAsia="lt-LT"/>
        </w:rPr>
      </w:pPr>
    </w:p>
    <w:p w14:paraId="7086FAD8" w14:textId="77777777" w:rsidR="006328F9" w:rsidRDefault="006328F9">
      <w:pPr>
        <w:spacing w:after="160" w:line="259" w:lineRule="auto"/>
        <w:rPr>
          <w:rFonts w:ascii="Times New Roman" w:hAnsi="Times New Roman"/>
          <w:b/>
          <w:sz w:val="24"/>
          <w:szCs w:val="24"/>
          <w:lang w:eastAsia="lt-LT"/>
        </w:rPr>
      </w:pPr>
      <w:r>
        <w:rPr>
          <w:rFonts w:ascii="Times New Roman" w:hAnsi="Times New Roman"/>
          <w:b/>
          <w:sz w:val="24"/>
          <w:szCs w:val="24"/>
          <w:lang w:eastAsia="lt-LT"/>
        </w:rPr>
        <w:br w:type="page"/>
      </w:r>
    </w:p>
    <w:p w14:paraId="30AC7A5A" w14:textId="77777777" w:rsidR="00494870" w:rsidRPr="00194823" w:rsidRDefault="00494870" w:rsidP="004E5054">
      <w:pPr>
        <w:rPr>
          <w:rFonts w:ascii="Times New Roman" w:hAnsi="Times New Roman"/>
          <w:b/>
          <w:sz w:val="24"/>
          <w:szCs w:val="24"/>
          <w:lang w:eastAsia="lt-LT"/>
        </w:rPr>
      </w:pPr>
    </w:p>
    <w:tbl>
      <w:tblPr>
        <w:tblW w:w="10621" w:type="dxa"/>
        <w:tblCellMar>
          <w:top w:w="15" w:type="dxa"/>
        </w:tblCellMar>
        <w:tblLook w:val="04A0" w:firstRow="1" w:lastRow="0" w:firstColumn="1" w:lastColumn="0" w:noHBand="0" w:noVBand="1"/>
      </w:tblPr>
      <w:tblGrid>
        <w:gridCol w:w="10621"/>
      </w:tblGrid>
      <w:tr w:rsidR="00494870" w:rsidRPr="00494870" w14:paraId="171FA817" w14:textId="77777777" w:rsidTr="00494870">
        <w:trPr>
          <w:trHeight w:val="353"/>
        </w:trPr>
        <w:tc>
          <w:tcPr>
            <w:tcW w:w="10621" w:type="dxa"/>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510710E3" w14:textId="58932C6F" w:rsidR="00494870" w:rsidRPr="006C1336" w:rsidRDefault="00494870" w:rsidP="00494870">
            <w:pPr>
              <w:spacing w:after="0" w:line="240" w:lineRule="auto"/>
              <w:jc w:val="center"/>
              <w:rPr>
                <w:rFonts w:ascii="Times New Roman" w:hAnsi="Times New Roman"/>
                <w:b/>
                <w:bCs/>
                <w:color w:val="000000"/>
              </w:rPr>
            </w:pPr>
            <w:r w:rsidRPr="006C1336">
              <w:rPr>
                <w:rFonts w:ascii="Times New Roman" w:hAnsi="Times New Roman"/>
                <w:b/>
                <w:bCs/>
                <w:color w:val="000000"/>
              </w:rPr>
              <w:t xml:space="preserve">1.2 UŽDAVINYS – </w:t>
            </w:r>
            <w:r w:rsidR="006C1336">
              <w:rPr>
                <w:rFonts w:ascii="Times New Roman" w:hAnsi="Times New Roman"/>
                <w:b/>
                <w:bCs/>
                <w:color w:val="000000"/>
              </w:rPr>
              <w:t xml:space="preserve">SKATINTI </w:t>
            </w:r>
            <w:r w:rsidR="006C1336" w:rsidRPr="007A0686">
              <w:rPr>
                <w:rFonts w:ascii="Times New Roman" w:hAnsi="Times New Roman"/>
                <w:b/>
                <w:bCs/>
                <w:color w:val="000000"/>
              </w:rPr>
              <w:t>MARIJAMPOLĖS MIESTO GYVENTOJŲ EKONOMIN</w:t>
            </w:r>
            <w:r w:rsidR="006C1336">
              <w:rPr>
                <w:rFonts w:ascii="Times New Roman" w:hAnsi="Times New Roman"/>
                <w:b/>
                <w:bCs/>
                <w:color w:val="000000"/>
              </w:rPr>
              <w:t>Į</w:t>
            </w:r>
            <w:r w:rsidR="006C1336" w:rsidRPr="007A0686">
              <w:rPr>
                <w:rFonts w:ascii="Times New Roman" w:hAnsi="Times New Roman"/>
                <w:b/>
                <w:bCs/>
                <w:color w:val="000000"/>
              </w:rPr>
              <w:t xml:space="preserve"> AKTYVUM</w:t>
            </w:r>
            <w:r w:rsidR="006C1336">
              <w:rPr>
                <w:rFonts w:ascii="Times New Roman" w:hAnsi="Times New Roman"/>
                <w:b/>
                <w:bCs/>
                <w:color w:val="000000"/>
              </w:rPr>
              <w:t xml:space="preserve">Ą </w:t>
            </w:r>
            <w:r w:rsidR="006C1336" w:rsidRPr="007A0686">
              <w:rPr>
                <w:rFonts w:ascii="Times New Roman" w:hAnsi="Times New Roman"/>
                <w:b/>
                <w:bCs/>
                <w:color w:val="000000"/>
              </w:rPr>
              <w:t>IR VERSLUM</w:t>
            </w:r>
            <w:r w:rsidR="006C1336">
              <w:rPr>
                <w:rFonts w:ascii="Times New Roman" w:hAnsi="Times New Roman"/>
                <w:b/>
                <w:bCs/>
                <w:color w:val="000000"/>
              </w:rPr>
              <w:t>Ą</w:t>
            </w:r>
          </w:p>
        </w:tc>
      </w:tr>
      <w:tr w:rsidR="00494870" w:rsidRPr="00494870" w14:paraId="3634217D" w14:textId="77777777" w:rsidTr="002371B7">
        <w:trPr>
          <w:trHeight w:val="481"/>
        </w:trPr>
        <w:tc>
          <w:tcPr>
            <w:tcW w:w="10621" w:type="dxa"/>
            <w:vMerge w:val="restart"/>
            <w:tcBorders>
              <w:top w:val="single" w:sz="8" w:space="0" w:color="auto"/>
              <w:left w:val="single" w:sz="8" w:space="0" w:color="auto"/>
              <w:bottom w:val="single" w:sz="8" w:space="0" w:color="000000"/>
              <w:right w:val="single" w:sz="8" w:space="0" w:color="000000"/>
            </w:tcBorders>
            <w:vAlign w:val="center"/>
            <w:hideMark/>
          </w:tcPr>
          <w:p w14:paraId="68DBFEB1" w14:textId="77777777" w:rsidR="003C5AE1" w:rsidRDefault="005760A7" w:rsidP="002371B7">
            <w:pPr>
              <w:spacing w:after="0" w:line="240" w:lineRule="auto"/>
              <w:ind w:firstLine="313"/>
              <w:jc w:val="both"/>
              <w:rPr>
                <w:rFonts w:asciiTheme="majorBidi" w:hAnsiTheme="majorBidi" w:cstheme="majorBidi"/>
                <w:sz w:val="24"/>
                <w:szCs w:val="24"/>
              </w:rPr>
            </w:pPr>
            <w:r w:rsidRPr="00847BF7">
              <w:rPr>
                <w:rFonts w:ascii="Times New Roman" w:hAnsi="Times New Roman"/>
                <w:color w:val="000000"/>
                <w:sz w:val="24"/>
                <w:szCs w:val="24"/>
              </w:rPr>
              <w:t>Uždavinys skirtas konkreči</w:t>
            </w:r>
            <w:r w:rsidR="002371B7">
              <w:rPr>
                <w:rFonts w:ascii="Times New Roman" w:hAnsi="Times New Roman"/>
                <w:color w:val="000000"/>
                <w:sz w:val="24"/>
                <w:szCs w:val="24"/>
              </w:rPr>
              <w:t>os</w:t>
            </w:r>
            <w:r w:rsidRPr="00847BF7">
              <w:rPr>
                <w:rFonts w:ascii="Times New Roman" w:hAnsi="Times New Roman"/>
                <w:color w:val="000000"/>
                <w:sz w:val="24"/>
                <w:szCs w:val="24"/>
              </w:rPr>
              <w:t xml:space="preserve"> silpnyb</w:t>
            </w:r>
            <w:r w:rsidR="009654CE">
              <w:rPr>
                <w:rFonts w:ascii="Times New Roman" w:hAnsi="Times New Roman"/>
                <w:color w:val="000000"/>
                <w:sz w:val="24"/>
                <w:szCs w:val="24"/>
              </w:rPr>
              <w:t>ės</w:t>
            </w:r>
            <w:r w:rsidR="009654CE" w:rsidRPr="004878E2">
              <w:rPr>
                <w:rFonts w:asciiTheme="majorBidi" w:hAnsiTheme="majorBidi" w:cstheme="majorBidi"/>
                <w:sz w:val="24"/>
                <w:szCs w:val="24"/>
              </w:rPr>
              <w:t xml:space="preserve"> Nr. 4 „Ekonominio aktyvumo paskatų, įskaitant skatinimą kurti/plėtoti socialinį verslą, trūkumas“</w:t>
            </w:r>
            <w:r w:rsidR="009654CE">
              <w:rPr>
                <w:rFonts w:asciiTheme="majorBidi" w:hAnsiTheme="majorBidi"/>
                <w:sz w:val="24"/>
                <w:szCs w:val="24"/>
              </w:rPr>
              <w:t xml:space="preserve"> </w:t>
            </w:r>
            <w:r w:rsidRPr="00847BF7">
              <w:rPr>
                <w:rFonts w:ascii="Times New Roman" w:hAnsi="Times New Roman"/>
                <w:color w:val="000000"/>
                <w:sz w:val="24"/>
                <w:szCs w:val="24"/>
              </w:rPr>
              <w:t>sprendimui</w:t>
            </w:r>
            <w:r w:rsidR="009654CE">
              <w:rPr>
                <w:rFonts w:ascii="Times New Roman" w:hAnsi="Times New Roman"/>
                <w:color w:val="000000"/>
                <w:sz w:val="24"/>
                <w:szCs w:val="24"/>
              </w:rPr>
              <w:t>.</w:t>
            </w:r>
            <w:r w:rsidRPr="00847BF7">
              <w:rPr>
                <w:rFonts w:asciiTheme="majorBidi" w:hAnsiTheme="majorBidi" w:cstheme="majorBidi"/>
                <w:sz w:val="24"/>
                <w:szCs w:val="24"/>
              </w:rPr>
              <w:t xml:space="preserve"> Uždavinio formulavimui buvo naudojami analizės duomenys, kurių pagrindu buvo suformuluot</w:t>
            </w:r>
            <w:r w:rsidR="00CC13B8">
              <w:rPr>
                <w:rFonts w:asciiTheme="majorBidi" w:hAnsiTheme="majorBidi" w:cstheme="majorBidi"/>
                <w:sz w:val="24"/>
                <w:szCs w:val="24"/>
              </w:rPr>
              <w:t>a</w:t>
            </w:r>
            <w:r w:rsidRPr="00847BF7">
              <w:rPr>
                <w:rFonts w:asciiTheme="majorBidi" w:hAnsiTheme="majorBidi" w:cstheme="majorBidi"/>
                <w:sz w:val="24"/>
                <w:szCs w:val="24"/>
              </w:rPr>
              <w:t xml:space="preserve"> minėtos SSGG analizės silpnybė</w:t>
            </w:r>
            <w:r w:rsidR="00CC13B8">
              <w:rPr>
                <w:rFonts w:asciiTheme="majorBidi" w:hAnsiTheme="majorBidi" w:cstheme="majorBidi"/>
                <w:sz w:val="24"/>
                <w:szCs w:val="24"/>
              </w:rPr>
              <w:t xml:space="preserve"> </w:t>
            </w:r>
            <w:r w:rsidR="002371B7">
              <w:rPr>
                <w:rFonts w:asciiTheme="majorBidi" w:hAnsiTheme="majorBidi" w:cstheme="majorBidi"/>
                <w:sz w:val="24"/>
                <w:szCs w:val="24"/>
              </w:rPr>
              <w:t>–</w:t>
            </w:r>
            <w:r w:rsidR="00CC13B8">
              <w:rPr>
                <w:rFonts w:asciiTheme="majorBidi" w:hAnsiTheme="majorBidi" w:cstheme="majorBidi"/>
                <w:sz w:val="24"/>
                <w:szCs w:val="24"/>
              </w:rPr>
              <w:t xml:space="preserve"> </w:t>
            </w:r>
            <w:r w:rsidR="009654CE">
              <w:rPr>
                <w:rFonts w:asciiTheme="majorBidi" w:hAnsiTheme="majorBidi" w:cstheme="majorBidi"/>
                <w:sz w:val="24"/>
                <w:szCs w:val="24"/>
              </w:rPr>
              <w:t>paskatų ekonominiam aktyvumui, trūkumas</w:t>
            </w:r>
            <w:r w:rsidRPr="00847BF7">
              <w:rPr>
                <w:rFonts w:asciiTheme="majorBidi" w:hAnsiTheme="majorBidi" w:cstheme="majorBidi"/>
                <w:sz w:val="24"/>
                <w:szCs w:val="24"/>
              </w:rPr>
              <w:t xml:space="preserve">. Uždavinio pasirinkimas leidžia kompleksiškai spręsti problemas, nes įgyvendinant uždavinio pasiekimui numatytus veiksmus, bus </w:t>
            </w:r>
            <w:r w:rsidR="009654CE">
              <w:rPr>
                <w:rFonts w:asciiTheme="majorBidi" w:hAnsiTheme="majorBidi" w:cstheme="majorBidi"/>
                <w:sz w:val="24"/>
                <w:szCs w:val="24"/>
              </w:rPr>
              <w:t>skatinamas Marijampolės miesto gyventojų ekonominis aktyvumas</w:t>
            </w:r>
            <w:r w:rsidR="00CC13B8">
              <w:rPr>
                <w:rFonts w:asciiTheme="majorBidi" w:hAnsiTheme="majorBidi" w:cstheme="majorBidi"/>
                <w:sz w:val="24"/>
                <w:szCs w:val="24"/>
              </w:rPr>
              <w:t>, įgyjant verslumo vystymui reikalingas žinias ir kompetencijas</w:t>
            </w:r>
            <w:r w:rsidRPr="00847BF7">
              <w:rPr>
                <w:rFonts w:asciiTheme="majorBidi" w:hAnsiTheme="majorBidi" w:cstheme="majorBidi"/>
                <w:sz w:val="24"/>
                <w:szCs w:val="24"/>
              </w:rPr>
              <w:t>. Pagrindą uždavinio pasiekimui sudaro egzistuojan</w:t>
            </w:r>
            <w:r w:rsidR="00CC13B8">
              <w:rPr>
                <w:rFonts w:asciiTheme="majorBidi" w:hAnsiTheme="majorBidi" w:cstheme="majorBidi"/>
                <w:sz w:val="24"/>
                <w:szCs w:val="24"/>
              </w:rPr>
              <w:t>ti</w:t>
            </w:r>
            <w:r w:rsidRPr="00847BF7">
              <w:rPr>
                <w:rFonts w:asciiTheme="majorBidi" w:hAnsiTheme="majorBidi" w:cstheme="majorBidi"/>
                <w:sz w:val="24"/>
                <w:szCs w:val="24"/>
              </w:rPr>
              <w:t xml:space="preserve"> SSGG analizėje identifikuot</w:t>
            </w:r>
            <w:r w:rsidR="00CC13B8">
              <w:rPr>
                <w:rFonts w:asciiTheme="majorBidi" w:hAnsiTheme="majorBidi" w:cstheme="majorBidi"/>
                <w:sz w:val="24"/>
                <w:szCs w:val="24"/>
              </w:rPr>
              <w:t>a</w:t>
            </w:r>
            <w:r w:rsidRPr="00847BF7">
              <w:rPr>
                <w:rFonts w:asciiTheme="majorBidi" w:hAnsiTheme="majorBidi" w:cstheme="majorBidi"/>
                <w:sz w:val="24"/>
                <w:szCs w:val="24"/>
              </w:rPr>
              <w:t xml:space="preserve"> stiprybė: </w:t>
            </w:r>
            <w:r w:rsidR="009654CE">
              <w:rPr>
                <w:rFonts w:asciiTheme="majorBidi" w:hAnsiTheme="majorBidi" w:cstheme="majorBidi"/>
                <w:sz w:val="24"/>
                <w:szCs w:val="24"/>
              </w:rPr>
              <w:t>Nr. 3 „Didėjantis ekonominis aktyvumas“</w:t>
            </w:r>
          </w:p>
          <w:p w14:paraId="2E84AC68" w14:textId="1086173E" w:rsidR="005760A7" w:rsidRDefault="003C5AE1" w:rsidP="003C5AE1">
            <w:pPr>
              <w:spacing w:after="0" w:line="240" w:lineRule="auto"/>
              <w:ind w:firstLine="313"/>
              <w:jc w:val="both"/>
              <w:rPr>
                <w:rFonts w:asciiTheme="majorBidi" w:hAnsiTheme="majorBidi" w:cstheme="majorBidi"/>
                <w:sz w:val="24"/>
                <w:szCs w:val="24"/>
              </w:rPr>
            </w:pPr>
            <w:r>
              <w:rPr>
                <w:rFonts w:asciiTheme="majorBidi" w:hAnsiTheme="majorBidi" w:cstheme="majorBidi"/>
                <w:sz w:val="24"/>
                <w:szCs w:val="24"/>
              </w:rPr>
              <w:t xml:space="preserve">Uždavinys prisideda prie strategijos tikslo pasiekimo, kadangi leidžia padidinti aktyvią asmenų, turinčių mažiau galimybių ar įgūdžių, </w:t>
            </w:r>
            <w:proofErr w:type="spellStart"/>
            <w:r>
              <w:rPr>
                <w:rFonts w:asciiTheme="majorBidi" w:hAnsiTheme="majorBidi" w:cstheme="majorBidi"/>
                <w:sz w:val="24"/>
                <w:szCs w:val="24"/>
              </w:rPr>
              <w:t>įtrauktį</w:t>
            </w:r>
            <w:proofErr w:type="spellEnd"/>
            <w:r>
              <w:rPr>
                <w:rFonts w:asciiTheme="majorBidi" w:hAnsiTheme="majorBidi" w:cstheme="majorBidi"/>
                <w:sz w:val="24"/>
                <w:szCs w:val="24"/>
              </w:rPr>
              <w:t xml:space="preserve"> į darbo rinką, skatina ugdyti įgūdžius ir suteikti kompetencijas, vykdyti iškritimo iš darbo rinkos ar neįsitraukimo į ją prevenciją, </w:t>
            </w:r>
            <w:r w:rsidR="009209DB">
              <w:rPr>
                <w:rFonts w:asciiTheme="majorBidi" w:hAnsiTheme="majorBidi" w:cstheme="majorBidi"/>
                <w:sz w:val="24"/>
                <w:szCs w:val="24"/>
              </w:rPr>
              <w:t xml:space="preserve">sudaro sąlygas </w:t>
            </w:r>
            <w:r w:rsidRPr="005E3F13">
              <w:rPr>
                <w:rFonts w:asciiTheme="majorBidi" w:hAnsiTheme="majorBidi" w:cstheme="majorBidi"/>
                <w:sz w:val="24"/>
                <w:szCs w:val="24"/>
              </w:rPr>
              <w:t>aktyv</w:t>
            </w:r>
            <w:r w:rsidR="009209DB">
              <w:rPr>
                <w:rFonts w:asciiTheme="majorBidi" w:hAnsiTheme="majorBidi" w:cstheme="majorBidi"/>
                <w:sz w:val="24"/>
                <w:szCs w:val="24"/>
              </w:rPr>
              <w:t xml:space="preserve">iam </w:t>
            </w:r>
            <w:r w:rsidRPr="005E3F13">
              <w:rPr>
                <w:rFonts w:asciiTheme="majorBidi" w:hAnsiTheme="majorBidi" w:cstheme="majorBidi"/>
                <w:sz w:val="24"/>
                <w:szCs w:val="24"/>
              </w:rPr>
              <w:t>dalyvavim</w:t>
            </w:r>
            <w:r w:rsidR="009209DB">
              <w:rPr>
                <w:rFonts w:asciiTheme="majorBidi" w:hAnsiTheme="majorBidi" w:cstheme="majorBidi"/>
                <w:sz w:val="24"/>
                <w:szCs w:val="24"/>
              </w:rPr>
              <w:t>ui</w:t>
            </w:r>
            <w:r w:rsidRPr="005E3F13">
              <w:rPr>
                <w:rFonts w:asciiTheme="majorBidi" w:hAnsiTheme="majorBidi" w:cstheme="majorBidi"/>
                <w:sz w:val="24"/>
                <w:szCs w:val="24"/>
              </w:rPr>
              <w:t xml:space="preserve"> ir </w:t>
            </w:r>
            <w:proofErr w:type="spellStart"/>
            <w:r w:rsidRPr="005E3F13">
              <w:rPr>
                <w:rFonts w:asciiTheme="majorBidi" w:hAnsiTheme="majorBidi" w:cstheme="majorBidi"/>
                <w:sz w:val="24"/>
                <w:szCs w:val="24"/>
              </w:rPr>
              <w:t>įsidarbinamu</w:t>
            </w:r>
            <w:r w:rsidR="009209DB">
              <w:rPr>
                <w:rFonts w:asciiTheme="majorBidi" w:hAnsiTheme="majorBidi" w:cstheme="majorBidi"/>
                <w:sz w:val="24"/>
                <w:szCs w:val="24"/>
              </w:rPr>
              <w:t>mo</w:t>
            </w:r>
            <w:proofErr w:type="spellEnd"/>
            <w:r w:rsidR="009209DB">
              <w:rPr>
                <w:rFonts w:asciiTheme="majorBidi" w:hAnsiTheme="majorBidi" w:cstheme="majorBidi"/>
                <w:sz w:val="24"/>
                <w:szCs w:val="24"/>
              </w:rPr>
              <w:t xml:space="preserve"> gerinimui</w:t>
            </w:r>
            <w:r w:rsidR="00CC13B8">
              <w:rPr>
                <w:rFonts w:asciiTheme="majorBidi" w:hAnsiTheme="majorBidi" w:cstheme="majorBidi"/>
                <w:sz w:val="24"/>
                <w:szCs w:val="24"/>
              </w:rPr>
              <w:t>.</w:t>
            </w:r>
          </w:p>
          <w:p w14:paraId="348039BF" w14:textId="6591920F" w:rsidR="003D224A" w:rsidRPr="009654CE" w:rsidRDefault="003D224A" w:rsidP="002371B7">
            <w:pPr>
              <w:spacing w:after="0" w:line="240" w:lineRule="auto"/>
              <w:ind w:firstLine="313"/>
              <w:jc w:val="both"/>
              <w:rPr>
                <w:rFonts w:asciiTheme="majorBidi" w:hAnsiTheme="majorBidi" w:cstheme="majorBidi"/>
                <w:sz w:val="24"/>
                <w:szCs w:val="24"/>
              </w:rPr>
            </w:pPr>
            <w:r>
              <w:rPr>
                <w:rFonts w:asciiTheme="majorBidi" w:hAnsiTheme="majorBidi" w:cstheme="majorBidi"/>
                <w:sz w:val="24"/>
                <w:szCs w:val="24"/>
              </w:rPr>
              <w:t>Numatomas uždavinio įgyvendinimo terminas – 2</w:t>
            </w:r>
            <w:r w:rsidR="00FF35D9">
              <w:rPr>
                <w:rFonts w:asciiTheme="majorBidi" w:hAnsiTheme="majorBidi" w:cstheme="majorBidi"/>
                <w:sz w:val="24"/>
                <w:szCs w:val="24"/>
              </w:rPr>
              <w:t>0</w:t>
            </w:r>
            <w:r>
              <w:rPr>
                <w:rFonts w:asciiTheme="majorBidi" w:hAnsiTheme="majorBidi" w:cstheme="majorBidi"/>
                <w:sz w:val="24"/>
                <w:szCs w:val="24"/>
              </w:rPr>
              <w:t>2</w:t>
            </w:r>
            <w:r w:rsidR="00DB37C6">
              <w:rPr>
                <w:rFonts w:asciiTheme="majorBidi" w:hAnsiTheme="majorBidi" w:cstheme="majorBidi"/>
                <w:sz w:val="24"/>
                <w:szCs w:val="24"/>
              </w:rPr>
              <w:t>8</w:t>
            </w:r>
            <w:r>
              <w:rPr>
                <w:rFonts w:asciiTheme="majorBidi" w:hAnsiTheme="majorBidi" w:cstheme="majorBidi"/>
                <w:sz w:val="24"/>
                <w:szCs w:val="24"/>
              </w:rPr>
              <w:t xml:space="preserve"> m.</w:t>
            </w:r>
          </w:p>
        </w:tc>
      </w:tr>
      <w:tr w:rsidR="00494870" w:rsidRPr="00494870" w14:paraId="4A703043" w14:textId="77777777" w:rsidTr="00494870">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08F58EBB" w14:textId="77777777" w:rsidR="00494870" w:rsidRPr="00194823" w:rsidRDefault="00494870" w:rsidP="00494870">
            <w:pPr>
              <w:spacing w:after="0" w:line="240" w:lineRule="auto"/>
              <w:rPr>
                <w:rFonts w:ascii="Times New Roman" w:hAnsi="Times New Roman"/>
                <w:i/>
                <w:iCs/>
              </w:rPr>
            </w:pPr>
          </w:p>
        </w:tc>
      </w:tr>
      <w:tr w:rsidR="00494870" w:rsidRPr="00494870" w14:paraId="5CD511A7" w14:textId="77777777" w:rsidTr="00494870">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4CF85D52" w14:textId="77777777" w:rsidR="00494870" w:rsidRPr="00194823" w:rsidRDefault="00494870" w:rsidP="00494870">
            <w:pPr>
              <w:spacing w:after="0" w:line="240" w:lineRule="auto"/>
              <w:rPr>
                <w:rFonts w:ascii="Times New Roman" w:hAnsi="Times New Roman"/>
                <w:i/>
                <w:iCs/>
              </w:rPr>
            </w:pPr>
          </w:p>
        </w:tc>
      </w:tr>
      <w:tr w:rsidR="00494870" w:rsidRPr="00494870" w14:paraId="5159F837" w14:textId="77777777" w:rsidTr="00494870">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7513094F" w14:textId="77777777" w:rsidR="00494870" w:rsidRPr="00194823" w:rsidRDefault="00494870" w:rsidP="00494870">
            <w:pPr>
              <w:spacing w:after="0" w:line="240" w:lineRule="auto"/>
              <w:rPr>
                <w:rFonts w:ascii="Times New Roman" w:hAnsi="Times New Roman"/>
                <w:i/>
                <w:iCs/>
              </w:rPr>
            </w:pPr>
          </w:p>
        </w:tc>
      </w:tr>
      <w:tr w:rsidR="00494870" w:rsidRPr="00494870" w14:paraId="0CC755E5" w14:textId="77777777" w:rsidTr="00494870">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0394439B" w14:textId="77777777" w:rsidR="00494870" w:rsidRPr="00194823" w:rsidRDefault="00494870" w:rsidP="00494870">
            <w:pPr>
              <w:spacing w:after="0" w:line="240" w:lineRule="auto"/>
              <w:rPr>
                <w:rFonts w:ascii="Times New Roman" w:hAnsi="Times New Roman"/>
                <w:i/>
                <w:iCs/>
              </w:rPr>
            </w:pPr>
          </w:p>
        </w:tc>
      </w:tr>
      <w:tr w:rsidR="00494870" w:rsidRPr="00494870" w14:paraId="7CDB71B7" w14:textId="77777777" w:rsidTr="00494870">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5636F03B" w14:textId="77777777" w:rsidR="00494870" w:rsidRPr="00194823" w:rsidRDefault="00494870" w:rsidP="00494870">
            <w:pPr>
              <w:spacing w:after="0" w:line="240" w:lineRule="auto"/>
              <w:rPr>
                <w:rFonts w:ascii="Times New Roman" w:hAnsi="Times New Roman"/>
                <w:i/>
                <w:iCs/>
              </w:rPr>
            </w:pPr>
          </w:p>
        </w:tc>
      </w:tr>
    </w:tbl>
    <w:p w14:paraId="15F3432E" w14:textId="77777777" w:rsidR="00494870" w:rsidRPr="00194823" w:rsidRDefault="00494870" w:rsidP="004E5054">
      <w:pPr>
        <w:rPr>
          <w:rFonts w:ascii="Times New Roman" w:hAnsi="Times New Roman"/>
          <w:b/>
          <w:sz w:val="24"/>
          <w:szCs w:val="24"/>
          <w:lang w:eastAsia="lt-LT"/>
        </w:rPr>
      </w:pPr>
    </w:p>
    <w:tbl>
      <w:tblPr>
        <w:tblW w:w="10643" w:type="dxa"/>
        <w:tblLook w:val="04A0" w:firstRow="1" w:lastRow="0" w:firstColumn="1" w:lastColumn="0" w:noHBand="0" w:noVBand="1"/>
      </w:tblPr>
      <w:tblGrid>
        <w:gridCol w:w="612"/>
        <w:gridCol w:w="3403"/>
        <w:gridCol w:w="1001"/>
        <w:gridCol w:w="656"/>
        <w:gridCol w:w="656"/>
        <w:gridCol w:w="656"/>
        <w:gridCol w:w="656"/>
        <w:gridCol w:w="656"/>
        <w:gridCol w:w="656"/>
        <w:gridCol w:w="656"/>
        <w:gridCol w:w="1035"/>
      </w:tblGrid>
      <w:tr w:rsidR="00494870" w:rsidRPr="00494870" w14:paraId="19250890" w14:textId="77777777" w:rsidTr="00C373E6">
        <w:trPr>
          <w:trHeight w:val="685"/>
        </w:trPr>
        <w:tc>
          <w:tcPr>
            <w:tcW w:w="612" w:type="dxa"/>
            <w:tcBorders>
              <w:top w:val="single" w:sz="8" w:space="0" w:color="auto"/>
              <w:left w:val="single" w:sz="8" w:space="0" w:color="auto"/>
              <w:bottom w:val="single" w:sz="4" w:space="0" w:color="auto"/>
              <w:right w:val="single" w:sz="4" w:space="0" w:color="auto"/>
            </w:tcBorders>
            <w:noWrap/>
            <w:vAlign w:val="center"/>
            <w:hideMark/>
          </w:tcPr>
          <w:p w14:paraId="3EA2CAD0" w14:textId="18A89504" w:rsidR="00494870" w:rsidRPr="00194823" w:rsidRDefault="00494870" w:rsidP="00C373E6">
            <w:pPr>
              <w:spacing w:after="0" w:line="240" w:lineRule="auto"/>
              <w:jc w:val="center"/>
              <w:rPr>
                <w:rFonts w:ascii="Times New Roman" w:hAnsi="Times New Roman"/>
                <w:color w:val="000000"/>
              </w:rPr>
            </w:pPr>
          </w:p>
        </w:tc>
        <w:tc>
          <w:tcPr>
            <w:tcW w:w="3403" w:type="dxa"/>
            <w:tcBorders>
              <w:top w:val="single" w:sz="8" w:space="0" w:color="auto"/>
              <w:left w:val="nil"/>
              <w:bottom w:val="single" w:sz="4" w:space="0" w:color="auto"/>
              <w:right w:val="single" w:sz="4" w:space="0" w:color="auto"/>
            </w:tcBorders>
            <w:noWrap/>
            <w:vAlign w:val="center"/>
            <w:hideMark/>
          </w:tcPr>
          <w:p w14:paraId="064B75A4" w14:textId="77777777" w:rsidR="00494870" w:rsidRPr="00494870" w:rsidRDefault="00494870" w:rsidP="00C373E6">
            <w:pPr>
              <w:spacing w:after="0" w:line="240" w:lineRule="auto"/>
              <w:jc w:val="center"/>
              <w:rPr>
                <w:rFonts w:ascii="Times New Roman" w:hAnsi="Times New Roman"/>
                <w:b/>
                <w:bCs/>
                <w:color w:val="000000"/>
                <w:lang w:val="en-US"/>
              </w:rPr>
            </w:pPr>
            <w:proofErr w:type="spellStart"/>
            <w:r w:rsidRPr="00494870">
              <w:rPr>
                <w:rFonts w:ascii="Times New Roman" w:hAnsi="Times New Roman"/>
                <w:b/>
                <w:bCs/>
                <w:color w:val="000000"/>
                <w:lang w:val="en-US"/>
              </w:rPr>
              <w:t>Produkto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rodiklio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pavadinimas</w:t>
            </w:r>
            <w:proofErr w:type="spellEnd"/>
          </w:p>
        </w:tc>
        <w:tc>
          <w:tcPr>
            <w:tcW w:w="1001" w:type="dxa"/>
            <w:tcBorders>
              <w:top w:val="single" w:sz="8" w:space="0" w:color="auto"/>
              <w:left w:val="nil"/>
              <w:bottom w:val="single" w:sz="4" w:space="0" w:color="auto"/>
              <w:right w:val="single" w:sz="4" w:space="0" w:color="auto"/>
            </w:tcBorders>
            <w:vAlign w:val="center"/>
            <w:hideMark/>
          </w:tcPr>
          <w:p w14:paraId="17ECD385" w14:textId="77777777" w:rsidR="00494870" w:rsidRPr="00494870" w:rsidRDefault="00494870" w:rsidP="00C373E6">
            <w:pPr>
              <w:spacing w:after="0" w:line="240" w:lineRule="auto"/>
              <w:jc w:val="center"/>
              <w:rPr>
                <w:rFonts w:ascii="Times New Roman" w:hAnsi="Times New Roman"/>
                <w:color w:val="000000"/>
                <w:lang w:val="en-US"/>
              </w:rPr>
            </w:pPr>
            <w:proofErr w:type="spellStart"/>
            <w:r w:rsidRPr="00494870">
              <w:rPr>
                <w:rFonts w:ascii="Times New Roman" w:hAnsi="Times New Roman"/>
                <w:color w:val="000000"/>
                <w:lang w:val="en-US"/>
              </w:rPr>
              <w:t>Pradinė</w:t>
            </w:r>
            <w:proofErr w:type="spellEnd"/>
            <w:r w:rsidRPr="00494870">
              <w:rPr>
                <w:rFonts w:ascii="Times New Roman" w:hAnsi="Times New Roman"/>
                <w:color w:val="000000"/>
                <w:lang w:val="en-US"/>
              </w:rPr>
              <w:t xml:space="preserve"> </w:t>
            </w:r>
            <w:proofErr w:type="spellStart"/>
            <w:r w:rsidRPr="00494870">
              <w:rPr>
                <w:rFonts w:ascii="Times New Roman" w:hAnsi="Times New Roman"/>
                <w:color w:val="000000"/>
                <w:lang w:val="en-US"/>
              </w:rPr>
              <w:t>reikšmė</w:t>
            </w:r>
            <w:proofErr w:type="spellEnd"/>
          </w:p>
        </w:tc>
        <w:tc>
          <w:tcPr>
            <w:tcW w:w="656" w:type="dxa"/>
            <w:tcBorders>
              <w:top w:val="single" w:sz="8" w:space="0" w:color="auto"/>
              <w:left w:val="nil"/>
              <w:bottom w:val="single" w:sz="4" w:space="0" w:color="auto"/>
              <w:right w:val="single" w:sz="4" w:space="0" w:color="auto"/>
            </w:tcBorders>
            <w:noWrap/>
            <w:vAlign w:val="center"/>
            <w:hideMark/>
          </w:tcPr>
          <w:p w14:paraId="737B5EF8" w14:textId="77777777" w:rsidR="00494870" w:rsidRPr="00494870" w:rsidRDefault="00494870"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2023</w:t>
            </w:r>
          </w:p>
        </w:tc>
        <w:tc>
          <w:tcPr>
            <w:tcW w:w="656" w:type="dxa"/>
            <w:tcBorders>
              <w:top w:val="single" w:sz="8" w:space="0" w:color="auto"/>
              <w:left w:val="nil"/>
              <w:bottom w:val="single" w:sz="4" w:space="0" w:color="auto"/>
              <w:right w:val="single" w:sz="4" w:space="0" w:color="auto"/>
            </w:tcBorders>
            <w:noWrap/>
            <w:vAlign w:val="center"/>
            <w:hideMark/>
          </w:tcPr>
          <w:p w14:paraId="5EF73F23" w14:textId="77777777" w:rsidR="00494870" w:rsidRPr="00494870" w:rsidRDefault="00494870"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2024</w:t>
            </w:r>
          </w:p>
        </w:tc>
        <w:tc>
          <w:tcPr>
            <w:tcW w:w="656" w:type="dxa"/>
            <w:tcBorders>
              <w:top w:val="single" w:sz="8" w:space="0" w:color="auto"/>
              <w:left w:val="nil"/>
              <w:bottom w:val="single" w:sz="4" w:space="0" w:color="auto"/>
              <w:right w:val="single" w:sz="4" w:space="0" w:color="auto"/>
            </w:tcBorders>
            <w:noWrap/>
            <w:vAlign w:val="center"/>
            <w:hideMark/>
          </w:tcPr>
          <w:p w14:paraId="4E3E030C" w14:textId="77777777" w:rsidR="00494870" w:rsidRPr="00494870" w:rsidRDefault="00494870"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2025</w:t>
            </w:r>
          </w:p>
        </w:tc>
        <w:tc>
          <w:tcPr>
            <w:tcW w:w="656" w:type="dxa"/>
            <w:tcBorders>
              <w:top w:val="single" w:sz="8" w:space="0" w:color="auto"/>
              <w:left w:val="nil"/>
              <w:bottom w:val="single" w:sz="4" w:space="0" w:color="auto"/>
              <w:right w:val="single" w:sz="4" w:space="0" w:color="auto"/>
            </w:tcBorders>
            <w:noWrap/>
            <w:vAlign w:val="center"/>
            <w:hideMark/>
          </w:tcPr>
          <w:p w14:paraId="3C07BB53" w14:textId="77777777" w:rsidR="00494870" w:rsidRPr="00494870" w:rsidRDefault="00494870"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2026</w:t>
            </w:r>
          </w:p>
        </w:tc>
        <w:tc>
          <w:tcPr>
            <w:tcW w:w="656" w:type="dxa"/>
            <w:tcBorders>
              <w:top w:val="single" w:sz="8" w:space="0" w:color="auto"/>
              <w:left w:val="nil"/>
              <w:bottom w:val="single" w:sz="4" w:space="0" w:color="auto"/>
              <w:right w:val="single" w:sz="4" w:space="0" w:color="auto"/>
            </w:tcBorders>
            <w:noWrap/>
            <w:vAlign w:val="center"/>
            <w:hideMark/>
          </w:tcPr>
          <w:p w14:paraId="0FAA4270" w14:textId="77777777" w:rsidR="00494870" w:rsidRPr="00494870" w:rsidRDefault="00494870"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2027</w:t>
            </w:r>
          </w:p>
        </w:tc>
        <w:tc>
          <w:tcPr>
            <w:tcW w:w="656" w:type="dxa"/>
            <w:tcBorders>
              <w:top w:val="single" w:sz="8" w:space="0" w:color="auto"/>
              <w:left w:val="nil"/>
              <w:bottom w:val="single" w:sz="4" w:space="0" w:color="auto"/>
              <w:right w:val="single" w:sz="4" w:space="0" w:color="auto"/>
            </w:tcBorders>
            <w:noWrap/>
            <w:vAlign w:val="center"/>
            <w:hideMark/>
          </w:tcPr>
          <w:p w14:paraId="11C369A7" w14:textId="77777777" w:rsidR="00494870" w:rsidRPr="00494870" w:rsidRDefault="00494870"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2028</w:t>
            </w:r>
          </w:p>
        </w:tc>
        <w:tc>
          <w:tcPr>
            <w:tcW w:w="656" w:type="dxa"/>
            <w:tcBorders>
              <w:top w:val="single" w:sz="8" w:space="0" w:color="auto"/>
              <w:left w:val="nil"/>
              <w:bottom w:val="single" w:sz="4" w:space="0" w:color="auto"/>
              <w:right w:val="single" w:sz="4" w:space="0" w:color="auto"/>
            </w:tcBorders>
            <w:noWrap/>
            <w:vAlign w:val="center"/>
            <w:hideMark/>
          </w:tcPr>
          <w:p w14:paraId="10B8F088" w14:textId="77777777" w:rsidR="00494870" w:rsidRPr="00494870" w:rsidRDefault="00494870"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2029</w:t>
            </w:r>
          </w:p>
        </w:tc>
        <w:tc>
          <w:tcPr>
            <w:tcW w:w="1035" w:type="dxa"/>
            <w:tcBorders>
              <w:top w:val="single" w:sz="8" w:space="0" w:color="auto"/>
              <w:left w:val="nil"/>
              <w:bottom w:val="single" w:sz="4" w:space="0" w:color="auto"/>
              <w:right w:val="single" w:sz="8" w:space="0" w:color="auto"/>
            </w:tcBorders>
            <w:vAlign w:val="center"/>
            <w:hideMark/>
          </w:tcPr>
          <w:p w14:paraId="21F0421D" w14:textId="77777777" w:rsidR="00494870" w:rsidRPr="00494870" w:rsidRDefault="00494870" w:rsidP="00C373E6">
            <w:pPr>
              <w:spacing w:after="0" w:line="240" w:lineRule="auto"/>
              <w:jc w:val="center"/>
              <w:rPr>
                <w:rFonts w:ascii="Times New Roman" w:hAnsi="Times New Roman"/>
                <w:color w:val="000000"/>
                <w:lang w:val="en-US"/>
              </w:rPr>
            </w:pPr>
            <w:proofErr w:type="spellStart"/>
            <w:r w:rsidRPr="00494870">
              <w:rPr>
                <w:rFonts w:ascii="Times New Roman" w:hAnsi="Times New Roman"/>
                <w:color w:val="000000"/>
                <w:lang w:val="en-US"/>
              </w:rPr>
              <w:t>Siekiama</w:t>
            </w:r>
            <w:proofErr w:type="spellEnd"/>
            <w:r w:rsidRPr="00494870">
              <w:rPr>
                <w:rFonts w:ascii="Times New Roman" w:hAnsi="Times New Roman"/>
                <w:color w:val="000000"/>
                <w:lang w:val="en-US"/>
              </w:rPr>
              <w:t xml:space="preserve"> </w:t>
            </w:r>
            <w:proofErr w:type="spellStart"/>
            <w:r w:rsidRPr="00494870">
              <w:rPr>
                <w:rFonts w:ascii="Times New Roman" w:hAnsi="Times New Roman"/>
                <w:color w:val="000000"/>
                <w:lang w:val="en-US"/>
              </w:rPr>
              <w:t>reikšmė</w:t>
            </w:r>
            <w:proofErr w:type="spellEnd"/>
          </w:p>
        </w:tc>
      </w:tr>
      <w:tr w:rsidR="00C373E6" w:rsidRPr="00494870" w14:paraId="6CB15084" w14:textId="77777777" w:rsidTr="00C373E6">
        <w:trPr>
          <w:trHeight w:val="539"/>
        </w:trPr>
        <w:tc>
          <w:tcPr>
            <w:tcW w:w="612" w:type="dxa"/>
            <w:tcBorders>
              <w:top w:val="nil"/>
              <w:left w:val="single" w:sz="8" w:space="0" w:color="auto"/>
              <w:bottom w:val="single" w:sz="4" w:space="0" w:color="auto"/>
              <w:right w:val="single" w:sz="4" w:space="0" w:color="auto"/>
            </w:tcBorders>
            <w:noWrap/>
            <w:vAlign w:val="center"/>
            <w:hideMark/>
          </w:tcPr>
          <w:p w14:paraId="3CC62E5D" w14:textId="77777777" w:rsidR="00C373E6" w:rsidRPr="00494870" w:rsidRDefault="00C373E6"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1.</w:t>
            </w:r>
          </w:p>
        </w:tc>
        <w:tc>
          <w:tcPr>
            <w:tcW w:w="3403" w:type="dxa"/>
            <w:tcBorders>
              <w:top w:val="single" w:sz="4" w:space="0" w:color="auto"/>
              <w:left w:val="nil"/>
              <w:bottom w:val="single" w:sz="4" w:space="0" w:color="auto"/>
              <w:right w:val="single" w:sz="4" w:space="0" w:color="auto"/>
            </w:tcBorders>
            <w:noWrap/>
            <w:vAlign w:val="center"/>
            <w:hideMark/>
          </w:tcPr>
          <w:p w14:paraId="19ED8C84" w14:textId="166986EC" w:rsidR="00C373E6" w:rsidRPr="00494870" w:rsidRDefault="00C373E6" w:rsidP="00C373E6">
            <w:pPr>
              <w:spacing w:after="0" w:line="240" w:lineRule="auto"/>
              <w:jc w:val="center"/>
              <w:rPr>
                <w:rFonts w:ascii="Times New Roman" w:hAnsi="Times New Roman"/>
                <w:color w:val="000000"/>
                <w:lang w:val="en-US"/>
              </w:rPr>
            </w:pPr>
            <w:r>
              <w:rPr>
                <w:rFonts w:asciiTheme="majorBidi" w:hAnsiTheme="majorBidi" w:cstheme="majorBidi"/>
              </w:rPr>
              <w:t>BIVP projektų veiklų dalyviai</w:t>
            </w:r>
          </w:p>
        </w:tc>
        <w:tc>
          <w:tcPr>
            <w:tcW w:w="1001" w:type="dxa"/>
            <w:tcBorders>
              <w:top w:val="nil"/>
              <w:left w:val="nil"/>
              <w:bottom w:val="single" w:sz="4" w:space="0" w:color="auto"/>
              <w:right w:val="single" w:sz="4" w:space="0" w:color="auto"/>
            </w:tcBorders>
            <w:noWrap/>
            <w:vAlign w:val="center"/>
            <w:hideMark/>
          </w:tcPr>
          <w:p w14:paraId="4934588D" w14:textId="113413D6" w:rsidR="00C373E6" w:rsidRPr="00494870" w:rsidRDefault="00C373E6" w:rsidP="00C373E6">
            <w:pPr>
              <w:spacing w:after="0" w:line="240" w:lineRule="auto"/>
              <w:jc w:val="center"/>
              <w:rPr>
                <w:rFonts w:ascii="Times New Roman" w:hAnsi="Times New Roman"/>
                <w:color w:val="000000"/>
                <w:lang w:val="en-US"/>
              </w:rPr>
            </w:pPr>
            <w:r>
              <w:rPr>
                <w:rFonts w:asciiTheme="majorBidi" w:hAnsiTheme="majorBidi" w:cstheme="majorBidi"/>
              </w:rPr>
              <w:t>0</w:t>
            </w:r>
          </w:p>
        </w:tc>
        <w:tc>
          <w:tcPr>
            <w:tcW w:w="656" w:type="dxa"/>
            <w:tcBorders>
              <w:top w:val="nil"/>
              <w:left w:val="nil"/>
              <w:bottom w:val="single" w:sz="4" w:space="0" w:color="auto"/>
              <w:right w:val="single" w:sz="4" w:space="0" w:color="auto"/>
            </w:tcBorders>
            <w:noWrap/>
            <w:vAlign w:val="center"/>
            <w:hideMark/>
          </w:tcPr>
          <w:p w14:paraId="783606B1" w14:textId="15E9BA9B"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4BAB9C9A" w14:textId="42A8992F"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11A393CB" w14:textId="590987D9"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tcPr>
          <w:p w14:paraId="4B699009" w14:textId="2CE08A5A" w:rsidR="00C373E6" w:rsidRPr="00494870" w:rsidRDefault="00C373E6" w:rsidP="00C373E6">
            <w:pPr>
              <w:spacing w:after="0" w:line="240" w:lineRule="auto"/>
              <w:jc w:val="center"/>
              <w:rPr>
                <w:rFonts w:ascii="Times New Roman" w:hAnsi="Times New Roman"/>
                <w:color w:val="000000"/>
                <w:lang w:val="en-US"/>
              </w:rPr>
            </w:pPr>
            <w:r>
              <w:rPr>
                <w:rFonts w:ascii="Times New Roman" w:hAnsi="Times New Roman"/>
                <w:color w:val="000000"/>
                <w:lang w:val="en-US"/>
              </w:rPr>
              <w:t>20</w:t>
            </w:r>
          </w:p>
        </w:tc>
        <w:tc>
          <w:tcPr>
            <w:tcW w:w="656" w:type="dxa"/>
            <w:tcBorders>
              <w:top w:val="nil"/>
              <w:left w:val="nil"/>
              <w:bottom w:val="single" w:sz="4" w:space="0" w:color="auto"/>
              <w:right w:val="single" w:sz="4" w:space="0" w:color="auto"/>
            </w:tcBorders>
            <w:noWrap/>
            <w:vAlign w:val="center"/>
          </w:tcPr>
          <w:p w14:paraId="2BC79970" w14:textId="3D28613B" w:rsidR="00C373E6" w:rsidRPr="00494870" w:rsidRDefault="00C373E6" w:rsidP="00C373E6">
            <w:pPr>
              <w:spacing w:after="0" w:line="240" w:lineRule="auto"/>
              <w:jc w:val="center"/>
              <w:rPr>
                <w:rFonts w:ascii="Times New Roman" w:hAnsi="Times New Roman"/>
                <w:color w:val="000000"/>
                <w:lang w:val="en-US"/>
              </w:rPr>
            </w:pPr>
            <w:r>
              <w:rPr>
                <w:rFonts w:ascii="Times New Roman" w:hAnsi="Times New Roman"/>
                <w:color w:val="000000"/>
                <w:lang w:val="en-US"/>
              </w:rPr>
              <w:t>20</w:t>
            </w:r>
          </w:p>
        </w:tc>
        <w:tc>
          <w:tcPr>
            <w:tcW w:w="656" w:type="dxa"/>
            <w:tcBorders>
              <w:top w:val="nil"/>
              <w:left w:val="nil"/>
              <w:bottom w:val="single" w:sz="4" w:space="0" w:color="auto"/>
              <w:right w:val="single" w:sz="4" w:space="0" w:color="auto"/>
            </w:tcBorders>
            <w:noWrap/>
            <w:vAlign w:val="center"/>
          </w:tcPr>
          <w:p w14:paraId="2356344F" w14:textId="2EA16B81"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3D216D47" w14:textId="2202473D" w:rsidR="00C373E6" w:rsidRPr="00494870" w:rsidRDefault="00C373E6" w:rsidP="00C373E6">
            <w:pPr>
              <w:spacing w:after="0" w:line="240" w:lineRule="auto"/>
              <w:jc w:val="center"/>
              <w:rPr>
                <w:rFonts w:ascii="Times New Roman" w:hAnsi="Times New Roman"/>
                <w:color w:val="000000"/>
                <w:lang w:val="en-US"/>
              </w:rPr>
            </w:pPr>
          </w:p>
        </w:tc>
        <w:tc>
          <w:tcPr>
            <w:tcW w:w="1035" w:type="dxa"/>
            <w:tcBorders>
              <w:top w:val="nil"/>
              <w:left w:val="nil"/>
              <w:bottom w:val="single" w:sz="4" w:space="0" w:color="auto"/>
              <w:right w:val="single" w:sz="8" w:space="0" w:color="auto"/>
            </w:tcBorders>
            <w:noWrap/>
            <w:vAlign w:val="center"/>
            <w:hideMark/>
          </w:tcPr>
          <w:p w14:paraId="466A0792" w14:textId="3011FEB3" w:rsidR="00C373E6" w:rsidRPr="00494870" w:rsidRDefault="00C373E6" w:rsidP="00C373E6">
            <w:pPr>
              <w:spacing w:after="0" w:line="240" w:lineRule="auto"/>
              <w:jc w:val="center"/>
              <w:rPr>
                <w:rFonts w:ascii="Times New Roman" w:hAnsi="Times New Roman"/>
                <w:color w:val="000000"/>
                <w:lang w:val="en-US"/>
              </w:rPr>
            </w:pPr>
            <w:r>
              <w:rPr>
                <w:rFonts w:ascii="Times New Roman" w:hAnsi="Times New Roman"/>
                <w:color w:val="000000"/>
                <w:lang w:val="en-US"/>
              </w:rPr>
              <w:t>40</w:t>
            </w:r>
          </w:p>
        </w:tc>
      </w:tr>
      <w:tr w:rsidR="00C373E6" w:rsidRPr="00494870" w14:paraId="7388749A" w14:textId="77777777" w:rsidTr="00C373E6">
        <w:trPr>
          <w:trHeight w:val="350"/>
        </w:trPr>
        <w:tc>
          <w:tcPr>
            <w:tcW w:w="612" w:type="dxa"/>
            <w:tcBorders>
              <w:top w:val="nil"/>
              <w:left w:val="single" w:sz="8" w:space="0" w:color="auto"/>
              <w:bottom w:val="single" w:sz="4" w:space="0" w:color="auto"/>
              <w:right w:val="single" w:sz="4" w:space="0" w:color="auto"/>
            </w:tcBorders>
            <w:noWrap/>
            <w:vAlign w:val="center"/>
            <w:hideMark/>
          </w:tcPr>
          <w:p w14:paraId="696AC80B" w14:textId="77777777" w:rsidR="00C373E6" w:rsidRPr="00494870" w:rsidRDefault="00C373E6" w:rsidP="00C373E6">
            <w:pPr>
              <w:spacing w:after="0" w:line="240" w:lineRule="auto"/>
              <w:jc w:val="center"/>
              <w:rPr>
                <w:rFonts w:ascii="Times New Roman" w:hAnsi="Times New Roman"/>
                <w:color w:val="000000"/>
                <w:lang w:val="en-US"/>
              </w:rPr>
            </w:pPr>
            <w:r w:rsidRPr="00494870">
              <w:rPr>
                <w:rFonts w:ascii="Times New Roman" w:hAnsi="Times New Roman"/>
                <w:color w:val="000000"/>
                <w:lang w:val="en-US"/>
              </w:rPr>
              <w:t>2.</w:t>
            </w:r>
          </w:p>
        </w:tc>
        <w:tc>
          <w:tcPr>
            <w:tcW w:w="3403" w:type="dxa"/>
            <w:tcBorders>
              <w:top w:val="single" w:sz="4" w:space="0" w:color="auto"/>
              <w:left w:val="nil"/>
              <w:bottom w:val="single" w:sz="4" w:space="0" w:color="auto"/>
              <w:right w:val="single" w:sz="4" w:space="0" w:color="auto"/>
            </w:tcBorders>
            <w:noWrap/>
            <w:vAlign w:val="center"/>
            <w:hideMark/>
          </w:tcPr>
          <w:p w14:paraId="40894402" w14:textId="1C625C5D" w:rsidR="00C373E6" w:rsidRPr="00494870" w:rsidRDefault="00C373E6" w:rsidP="00C373E6">
            <w:pPr>
              <w:spacing w:after="0" w:line="240" w:lineRule="auto"/>
              <w:jc w:val="center"/>
              <w:rPr>
                <w:rFonts w:ascii="Times New Roman" w:hAnsi="Times New Roman"/>
                <w:color w:val="000000"/>
                <w:lang w:val="en-US"/>
              </w:rPr>
            </w:pPr>
            <w:r w:rsidRPr="002767A6">
              <w:rPr>
                <w:rFonts w:asciiTheme="majorBidi" w:hAnsiTheme="majorBidi" w:cstheme="majorBidi"/>
              </w:rPr>
              <w:t>BIVP projektai, kuriuos įgyvendino NVO ir (arba) kurie įgyvendinti kartu su partneriu</w:t>
            </w:r>
          </w:p>
        </w:tc>
        <w:tc>
          <w:tcPr>
            <w:tcW w:w="1001" w:type="dxa"/>
            <w:tcBorders>
              <w:top w:val="nil"/>
              <w:left w:val="nil"/>
              <w:bottom w:val="single" w:sz="4" w:space="0" w:color="auto"/>
              <w:right w:val="single" w:sz="4" w:space="0" w:color="auto"/>
            </w:tcBorders>
            <w:noWrap/>
            <w:vAlign w:val="center"/>
            <w:hideMark/>
          </w:tcPr>
          <w:p w14:paraId="6D02DDC9" w14:textId="73F6C52E" w:rsidR="00C373E6" w:rsidRPr="00494870" w:rsidRDefault="00C373E6" w:rsidP="00C373E6">
            <w:pPr>
              <w:spacing w:after="0" w:line="240" w:lineRule="auto"/>
              <w:jc w:val="center"/>
              <w:rPr>
                <w:rFonts w:ascii="Times New Roman" w:hAnsi="Times New Roman"/>
                <w:color w:val="000000"/>
                <w:lang w:val="en-US"/>
              </w:rPr>
            </w:pPr>
            <w:r>
              <w:rPr>
                <w:rFonts w:asciiTheme="majorBidi" w:hAnsiTheme="majorBidi" w:cstheme="majorBidi"/>
              </w:rPr>
              <w:t>0</w:t>
            </w:r>
          </w:p>
        </w:tc>
        <w:tc>
          <w:tcPr>
            <w:tcW w:w="656" w:type="dxa"/>
            <w:tcBorders>
              <w:top w:val="nil"/>
              <w:left w:val="nil"/>
              <w:bottom w:val="single" w:sz="4" w:space="0" w:color="auto"/>
              <w:right w:val="single" w:sz="4" w:space="0" w:color="auto"/>
            </w:tcBorders>
            <w:noWrap/>
            <w:vAlign w:val="center"/>
            <w:hideMark/>
          </w:tcPr>
          <w:p w14:paraId="220358CA" w14:textId="5CF76F2B"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7571FF18" w14:textId="1B70AF65"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31542106" w14:textId="4D058950"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tcPr>
          <w:p w14:paraId="0383ACD7" w14:textId="47DE6F3D" w:rsidR="00C373E6" w:rsidRPr="00494870" w:rsidRDefault="00C373E6" w:rsidP="00C373E6">
            <w:pPr>
              <w:spacing w:after="0" w:line="240" w:lineRule="auto"/>
              <w:jc w:val="center"/>
              <w:rPr>
                <w:rFonts w:ascii="Times New Roman" w:hAnsi="Times New Roman"/>
                <w:color w:val="000000"/>
                <w:lang w:val="en-US"/>
              </w:rPr>
            </w:pPr>
            <w:r>
              <w:rPr>
                <w:rFonts w:ascii="Times New Roman" w:hAnsi="Times New Roman"/>
                <w:color w:val="000000"/>
                <w:lang w:val="en-US"/>
              </w:rPr>
              <w:t>1</w:t>
            </w:r>
          </w:p>
        </w:tc>
        <w:tc>
          <w:tcPr>
            <w:tcW w:w="656" w:type="dxa"/>
            <w:tcBorders>
              <w:top w:val="nil"/>
              <w:left w:val="nil"/>
              <w:bottom w:val="single" w:sz="4" w:space="0" w:color="auto"/>
              <w:right w:val="single" w:sz="4" w:space="0" w:color="auto"/>
            </w:tcBorders>
            <w:noWrap/>
            <w:vAlign w:val="center"/>
          </w:tcPr>
          <w:p w14:paraId="6D8A566C" w14:textId="3B5E4443" w:rsidR="00C373E6" w:rsidRPr="00494870" w:rsidRDefault="00C373E6" w:rsidP="00C373E6">
            <w:pPr>
              <w:spacing w:after="0" w:line="240" w:lineRule="auto"/>
              <w:jc w:val="center"/>
              <w:rPr>
                <w:rFonts w:ascii="Times New Roman" w:hAnsi="Times New Roman"/>
                <w:color w:val="000000"/>
                <w:lang w:val="en-US"/>
              </w:rPr>
            </w:pPr>
            <w:r>
              <w:rPr>
                <w:rFonts w:ascii="Times New Roman" w:hAnsi="Times New Roman"/>
                <w:color w:val="000000"/>
                <w:lang w:val="en-US"/>
              </w:rPr>
              <w:t>1</w:t>
            </w:r>
          </w:p>
        </w:tc>
        <w:tc>
          <w:tcPr>
            <w:tcW w:w="656" w:type="dxa"/>
            <w:tcBorders>
              <w:top w:val="nil"/>
              <w:left w:val="nil"/>
              <w:bottom w:val="single" w:sz="4" w:space="0" w:color="auto"/>
              <w:right w:val="single" w:sz="4" w:space="0" w:color="auto"/>
            </w:tcBorders>
            <w:noWrap/>
            <w:vAlign w:val="center"/>
          </w:tcPr>
          <w:p w14:paraId="6F224E6A" w14:textId="546D05E7" w:rsidR="00C373E6" w:rsidRPr="00494870" w:rsidRDefault="00C373E6" w:rsidP="00C373E6">
            <w:pPr>
              <w:spacing w:after="0" w:line="240" w:lineRule="auto"/>
              <w:jc w:val="center"/>
              <w:rPr>
                <w:rFonts w:ascii="Times New Roman" w:hAnsi="Times New Roman"/>
                <w:color w:val="000000"/>
                <w:lang w:val="en-US"/>
              </w:rPr>
            </w:pPr>
          </w:p>
        </w:tc>
        <w:tc>
          <w:tcPr>
            <w:tcW w:w="656" w:type="dxa"/>
            <w:tcBorders>
              <w:top w:val="nil"/>
              <w:left w:val="nil"/>
              <w:bottom w:val="single" w:sz="4" w:space="0" w:color="auto"/>
              <w:right w:val="single" w:sz="4" w:space="0" w:color="auto"/>
            </w:tcBorders>
            <w:noWrap/>
            <w:vAlign w:val="center"/>
            <w:hideMark/>
          </w:tcPr>
          <w:p w14:paraId="122728FA" w14:textId="5E3204AD" w:rsidR="00C373E6" w:rsidRPr="00494870" w:rsidRDefault="00C373E6" w:rsidP="00C373E6">
            <w:pPr>
              <w:spacing w:after="0" w:line="240" w:lineRule="auto"/>
              <w:jc w:val="center"/>
              <w:rPr>
                <w:rFonts w:ascii="Times New Roman" w:hAnsi="Times New Roman"/>
                <w:color w:val="000000"/>
                <w:lang w:val="en-US"/>
              </w:rPr>
            </w:pPr>
          </w:p>
        </w:tc>
        <w:tc>
          <w:tcPr>
            <w:tcW w:w="1035" w:type="dxa"/>
            <w:tcBorders>
              <w:top w:val="nil"/>
              <w:left w:val="nil"/>
              <w:bottom w:val="single" w:sz="4" w:space="0" w:color="auto"/>
              <w:right w:val="single" w:sz="8" w:space="0" w:color="auto"/>
            </w:tcBorders>
            <w:noWrap/>
            <w:vAlign w:val="center"/>
            <w:hideMark/>
          </w:tcPr>
          <w:p w14:paraId="035BCB07" w14:textId="189ADAF2" w:rsidR="00C373E6" w:rsidRPr="00494870" w:rsidRDefault="00C373E6" w:rsidP="00C373E6">
            <w:pPr>
              <w:spacing w:after="0" w:line="240" w:lineRule="auto"/>
              <w:jc w:val="center"/>
              <w:rPr>
                <w:rFonts w:ascii="Times New Roman" w:hAnsi="Times New Roman"/>
                <w:color w:val="000000"/>
                <w:lang w:val="en-US"/>
              </w:rPr>
            </w:pPr>
            <w:r>
              <w:rPr>
                <w:rFonts w:ascii="Times New Roman" w:hAnsi="Times New Roman"/>
                <w:color w:val="000000"/>
              </w:rPr>
              <w:t>1</w:t>
            </w:r>
          </w:p>
        </w:tc>
      </w:tr>
    </w:tbl>
    <w:p w14:paraId="2B0DB80D" w14:textId="315004CC" w:rsidR="00494870" w:rsidRDefault="00F12432" w:rsidP="00F12432">
      <w:pPr>
        <w:tabs>
          <w:tab w:val="left" w:pos="8025"/>
        </w:tabs>
        <w:rPr>
          <w:rFonts w:ascii="Times New Roman" w:hAnsi="Times New Roman"/>
          <w:b/>
          <w:sz w:val="24"/>
          <w:szCs w:val="24"/>
          <w:lang w:eastAsia="lt-LT"/>
        </w:rPr>
      </w:pPr>
      <w:r>
        <w:rPr>
          <w:rFonts w:ascii="Times New Roman" w:hAnsi="Times New Roman"/>
          <w:b/>
          <w:sz w:val="24"/>
          <w:szCs w:val="24"/>
          <w:lang w:eastAsia="lt-LT"/>
        </w:rPr>
        <w:tab/>
      </w:r>
    </w:p>
    <w:tbl>
      <w:tblPr>
        <w:tblW w:w="10610" w:type="dxa"/>
        <w:tblCellMar>
          <w:top w:w="15" w:type="dxa"/>
        </w:tblCellMar>
        <w:tblLook w:val="04A0" w:firstRow="1" w:lastRow="0" w:firstColumn="1" w:lastColumn="0" w:noHBand="0" w:noVBand="1"/>
      </w:tblPr>
      <w:tblGrid>
        <w:gridCol w:w="5212"/>
        <w:gridCol w:w="5398"/>
      </w:tblGrid>
      <w:tr w:rsidR="00494870" w:rsidRPr="00494870" w14:paraId="6D09934F" w14:textId="77777777" w:rsidTr="002371B7">
        <w:trPr>
          <w:trHeight w:val="347"/>
        </w:trPr>
        <w:tc>
          <w:tcPr>
            <w:tcW w:w="5212" w:type="dxa"/>
            <w:tcBorders>
              <w:top w:val="single" w:sz="8" w:space="0" w:color="auto"/>
              <w:left w:val="single" w:sz="8" w:space="0" w:color="auto"/>
              <w:bottom w:val="single" w:sz="8" w:space="0" w:color="auto"/>
              <w:right w:val="single" w:sz="8" w:space="0" w:color="000000"/>
            </w:tcBorders>
            <w:noWrap/>
            <w:vAlign w:val="center"/>
            <w:hideMark/>
          </w:tcPr>
          <w:p w14:paraId="5D5FC84A" w14:textId="07BD29FE" w:rsidR="00494870" w:rsidRPr="008C00DA" w:rsidRDefault="00F12432" w:rsidP="00F12432">
            <w:pPr>
              <w:spacing w:after="0" w:line="240" w:lineRule="auto"/>
              <w:jc w:val="center"/>
              <w:rPr>
                <w:rFonts w:ascii="Times New Roman" w:hAnsi="Times New Roman"/>
                <w:b/>
                <w:bCs/>
                <w:color w:val="000000"/>
              </w:rPr>
            </w:pPr>
            <w:r w:rsidRPr="006C1336">
              <w:rPr>
                <w:rFonts w:ascii="Times New Roman" w:hAnsi="Times New Roman"/>
                <w:b/>
                <w:bCs/>
                <w:color w:val="000000"/>
              </w:rPr>
              <w:t xml:space="preserve">1.2 </w:t>
            </w:r>
            <w:r w:rsidR="00494870" w:rsidRPr="008C00DA">
              <w:rPr>
                <w:rFonts w:ascii="Times New Roman" w:hAnsi="Times New Roman"/>
                <w:b/>
                <w:bCs/>
                <w:color w:val="000000"/>
              </w:rPr>
              <w:t>UŽDAVINIO 1 ALTERNATYVA</w:t>
            </w:r>
          </w:p>
          <w:p w14:paraId="547BB6A1" w14:textId="08F9C11F" w:rsidR="00426FB4" w:rsidRPr="008C00DA" w:rsidRDefault="002371B7" w:rsidP="002371B7">
            <w:pPr>
              <w:pStyle w:val="ListParagraph"/>
              <w:spacing w:after="0" w:line="240" w:lineRule="auto"/>
              <w:ind w:left="360"/>
              <w:jc w:val="center"/>
              <w:rPr>
                <w:rFonts w:ascii="Times New Roman" w:hAnsi="Times New Roman"/>
                <w:b/>
                <w:bCs/>
                <w:color w:val="000000"/>
              </w:rPr>
            </w:pPr>
            <w:r>
              <w:rPr>
                <w:rFonts w:ascii="Times New Roman" w:hAnsi="Times New Roman"/>
                <w:b/>
                <w:bCs/>
                <w:color w:val="000000"/>
              </w:rPr>
              <w:t>„</w:t>
            </w:r>
            <w:r w:rsidR="00426FB4">
              <w:rPr>
                <w:rFonts w:ascii="Times New Roman" w:hAnsi="Times New Roman"/>
                <w:b/>
                <w:bCs/>
                <w:color w:val="000000"/>
              </w:rPr>
              <w:t xml:space="preserve">SKATINTI </w:t>
            </w:r>
            <w:r w:rsidR="00426FB4" w:rsidRPr="007A0686">
              <w:rPr>
                <w:rFonts w:ascii="Times New Roman" w:hAnsi="Times New Roman"/>
                <w:b/>
                <w:bCs/>
                <w:color w:val="000000"/>
              </w:rPr>
              <w:t>MARIJAMPOLĖS MIESTO GYVENTOJŲ EKONOMIN</w:t>
            </w:r>
            <w:r w:rsidR="00426FB4">
              <w:rPr>
                <w:rFonts w:ascii="Times New Roman" w:hAnsi="Times New Roman"/>
                <w:b/>
                <w:bCs/>
                <w:color w:val="000000"/>
              </w:rPr>
              <w:t>Į</w:t>
            </w:r>
            <w:r w:rsidR="00426FB4" w:rsidRPr="007A0686">
              <w:rPr>
                <w:rFonts w:ascii="Times New Roman" w:hAnsi="Times New Roman"/>
                <w:b/>
                <w:bCs/>
                <w:color w:val="000000"/>
              </w:rPr>
              <w:t xml:space="preserve"> AKTYVUM</w:t>
            </w:r>
            <w:r w:rsidR="00426FB4">
              <w:rPr>
                <w:rFonts w:ascii="Times New Roman" w:hAnsi="Times New Roman"/>
                <w:b/>
                <w:bCs/>
                <w:color w:val="000000"/>
              </w:rPr>
              <w:t xml:space="preserve">Ą </w:t>
            </w:r>
            <w:r w:rsidR="00426FB4" w:rsidRPr="007A0686">
              <w:rPr>
                <w:rFonts w:ascii="Times New Roman" w:hAnsi="Times New Roman"/>
                <w:b/>
                <w:bCs/>
                <w:color w:val="000000"/>
              </w:rPr>
              <w:t>IR VERSLUM</w:t>
            </w:r>
            <w:r w:rsidR="00426FB4">
              <w:rPr>
                <w:rFonts w:ascii="Times New Roman" w:hAnsi="Times New Roman"/>
                <w:b/>
                <w:bCs/>
                <w:color w:val="000000"/>
              </w:rPr>
              <w:t>Ą</w:t>
            </w:r>
            <w:r>
              <w:rPr>
                <w:rFonts w:ascii="Times New Roman" w:hAnsi="Times New Roman"/>
                <w:b/>
                <w:bCs/>
                <w:color w:val="000000"/>
              </w:rPr>
              <w:t>“</w:t>
            </w:r>
          </w:p>
        </w:tc>
        <w:tc>
          <w:tcPr>
            <w:tcW w:w="5398" w:type="dxa"/>
            <w:tcBorders>
              <w:top w:val="single" w:sz="8" w:space="0" w:color="auto"/>
              <w:left w:val="nil"/>
              <w:bottom w:val="single" w:sz="8" w:space="0" w:color="auto"/>
              <w:right w:val="single" w:sz="8" w:space="0" w:color="000000"/>
            </w:tcBorders>
            <w:noWrap/>
            <w:vAlign w:val="center"/>
            <w:hideMark/>
          </w:tcPr>
          <w:p w14:paraId="69817C90" w14:textId="5313B848" w:rsidR="00F12432" w:rsidRPr="008C00DA" w:rsidRDefault="00F12432" w:rsidP="00F12432">
            <w:pPr>
              <w:spacing w:after="0" w:line="240" w:lineRule="auto"/>
              <w:jc w:val="center"/>
              <w:rPr>
                <w:rFonts w:ascii="Times New Roman" w:hAnsi="Times New Roman"/>
                <w:b/>
                <w:bCs/>
                <w:color w:val="000000"/>
              </w:rPr>
            </w:pPr>
            <w:r w:rsidRPr="006C1336">
              <w:rPr>
                <w:rFonts w:ascii="Times New Roman" w:hAnsi="Times New Roman"/>
                <w:b/>
                <w:bCs/>
                <w:color w:val="000000"/>
              </w:rPr>
              <w:t xml:space="preserve">1.2 </w:t>
            </w:r>
            <w:r>
              <w:rPr>
                <w:rFonts w:ascii="Times New Roman" w:hAnsi="Times New Roman"/>
                <w:b/>
                <w:bCs/>
                <w:color w:val="000000"/>
              </w:rPr>
              <w:t xml:space="preserve"> </w:t>
            </w:r>
            <w:r w:rsidRPr="008C00DA">
              <w:rPr>
                <w:rFonts w:ascii="Times New Roman" w:hAnsi="Times New Roman"/>
                <w:b/>
                <w:bCs/>
                <w:color w:val="000000"/>
              </w:rPr>
              <w:t>UŽDAVINIO 2 ALTERNATYVA</w:t>
            </w:r>
          </w:p>
          <w:p w14:paraId="291A3254" w14:textId="4556054F" w:rsidR="00426FB4" w:rsidRPr="008C00DA" w:rsidRDefault="00F12432" w:rsidP="00F12432">
            <w:pPr>
              <w:pStyle w:val="ListParagraph"/>
              <w:spacing w:after="0" w:line="240" w:lineRule="auto"/>
              <w:ind w:left="360"/>
              <w:jc w:val="center"/>
              <w:rPr>
                <w:rFonts w:ascii="Times New Roman" w:hAnsi="Times New Roman"/>
                <w:b/>
                <w:bCs/>
                <w:color w:val="000000"/>
              </w:rPr>
            </w:pPr>
            <w:r w:rsidRPr="008C00DA">
              <w:rPr>
                <w:rFonts w:ascii="Times New Roman" w:hAnsi="Times New Roman"/>
                <w:b/>
                <w:bCs/>
                <w:color w:val="000000"/>
              </w:rPr>
              <w:t>“</w:t>
            </w:r>
            <w:r w:rsidR="00426FB4" w:rsidRPr="008C00DA">
              <w:rPr>
                <w:rFonts w:ascii="Times New Roman" w:hAnsi="Times New Roman"/>
                <w:b/>
                <w:bCs/>
                <w:color w:val="000000"/>
              </w:rPr>
              <w:t>DIDINTI EKONIMIŠKAI NEAKTYVIŲ MARIJAMPOLĖS MIESTO GYVENTOJŲ KOMPETENCIJAS IR PROFESINIUS ĮGŪDŽIUS</w:t>
            </w:r>
            <w:r w:rsidR="002371B7" w:rsidRPr="008C00DA">
              <w:rPr>
                <w:rFonts w:ascii="Times New Roman" w:hAnsi="Times New Roman"/>
                <w:b/>
                <w:bCs/>
                <w:color w:val="000000"/>
              </w:rPr>
              <w:t>”</w:t>
            </w:r>
          </w:p>
        </w:tc>
      </w:tr>
      <w:tr w:rsidR="00FB75F2" w:rsidRPr="00494870" w14:paraId="3EEFE451" w14:textId="77777777" w:rsidTr="00892D2A">
        <w:trPr>
          <w:trHeight w:val="471"/>
        </w:trPr>
        <w:tc>
          <w:tcPr>
            <w:tcW w:w="5212" w:type="dxa"/>
            <w:vMerge w:val="restart"/>
            <w:tcBorders>
              <w:top w:val="nil"/>
              <w:left w:val="single" w:sz="4" w:space="0" w:color="auto"/>
              <w:bottom w:val="single" w:sz="4" w:space="0" w:color="auto"/>
              <w:right w:val="single" w:sz="4" w:space="0" w:color="auto"/>
            </w:tcBorders>
            <w:noWrap/>
            <w:vAlign w:val="center"/>
            <w:hideMark/>
          </w:tcPr>
          <w:p w14:paraId="236532E4" w14:textId="1FDEF959" w:rsidR="00FB75F2" w:rsidRPr="00FB75F2" w:rsidRDefault="00FB75F2" w:rsidP="00FB75F2">
            <w:pPr>
              <w:spacing w:after="0" w:line="240" w:lineRule="auto"/>
              <w:ind w:firstLine="454"/>
              <w:jc w:val="both"/>
              <w:rPr>
                <w:rFonts w:ascii="Times New Roman" w:hAnsi="Times New Roman"/>
                <w:color w:val="000000"/>
                <w:sz w:val="24"/>
                <w:szCs w:val="24"/>
              </w:rPr>
            </w:pPr>
            <w:r w:rsidRPr="00FB75F2">
              <w:rPr>
                <w:rFonts w:ascii="Times New Roman" w:hAnsi="Times New Roman"/>
                <w:color w:val="000000"/>
                <w:sz w:val="24"/>
                <w:szCs w:val="24"/>
              </w:rPr>
              <w:t xml:space="preserve">Alternatyva pasirenkama, nes apima kompleksinį požiūrį į ekonominio gyvybingumo Marijampolės mieste didinimą, </w:t>
            </w:r>
            <w:r w:rsidR="0044630E" w:rsidRPr="00FB75F2">
              <w:rPr>
                <w:rFonts w:ascii="Times New Roman" w:hAnsi="Times New Roman"/>
                <w:color w:val="000000"/>
                <w:sz w:val="24"/>
                <w:szCs w:val="24"/>
              </w:rPr>
              <w:t xml:space="preserve">tiek </w:t>
            </w:r>
            <w:r w:rsidR="0044630E">
              <w:rPr>
                <w:rFonts w:ascii="Times New Roman" w:hAnsi="Times New Roman"/>
                <w:color w:val="000000"/>
                <w:sz w:val="24"/>
                <w:szCs w:val="24"/>
              </w:rPr>
              <w:t>ugdant</w:t>
            </w:r>
            <w:r w:rsidRPr="00FB75F2">
              <w:rPr>
                <w:rFonts w:ascii="Times New Roman" w:hAnsi="Times New Roman"/>
                <w:color w:val="000000"/>
                <w:sz w:val="24"/>
                <w:szCs w:val="24"/>
              </w:rPr>
              <w:t xml:space="preserve"> </w:t>
            </w:r>
            <w:r w:rsidR="0044630E">
              <w:rPr>
                <w:rFonts w:ascii="Times New Roman" w:hAnsi="Times New Roman"/>
                <w:color w:val="000000"/>
                <w:sz w:val="24"/>
                <w:szCs w:val="24"/>
              </w:rPr>
              <w:t>darbo rinkai reikalingus</w:t>
            </w:r>
            <w:r w:rsidRPr="00FB75F2">
              <w:rPr>
                <w:rFonts w:ascii="Times New Roman" w:hAnsi="Times New Roman"/>
                <w:color w:val="000000"/>
                <w:sz w:val="24"/>
                <w:szCs w:val="24"/>
              </w:rPr>
              <w:t xml:space="preserve"> įgūdžius ekonomiškai neaktyviems gyventojams, </w:t>
            </w:r>
            <w:r w:rsidR="0044630E">
              <w:rPr>
                <w:rFonts w:ascii="Times New Roman" w:hAnsi="Times New Roman"/>
                <w:color w:val="000000"/>
                <w:sz w:val="24"/>
                <w:szCs w:val="24"/>
              </w:rPr>
              <w:t>tiek</w:t>
            </w:r>
            <w:r w:rsidRPr="00FB75F2">
              <w:rPr>
                <w:rFonts w:ascii="Times New Roman" w:hAnsi="Times New Roman"/>
                <w:color w:val="000000"/>
                <w:sz w:val="24"/>
                <w:szCs w:val="24"/>
              </w:rPr>
              <w:t xml:space="preserve"> ir suteikiant verslo pradžiai reikalingas priemones jauno verslo subjektams</w:t>
            </w:r>
            <w:r w:rsidR="0044630E">
              <w:rPr>
                <w:rFonts w:ascii="Times New Roman" w:hAnsi="Times New Roman"/>
                <w:color w:val="000000"/>
                <w:sz w:val="24"/>
                <w:szCs w:val="24"/>
              </w:rPr>
              <w:t>.</w:t>
            </w:r>
          </w:p>
        </w:tc>
        <w:tc>
          <w:tcPr>
            <w:tcW w:w="5398" w:type="dxa"/>
            <w:vMerge w:val="restart"/>
            <w:tcBorders>
              <w:top w:val="nil"/>
              <w:left w:val="single" w:sz="4" w:space="0" w:color="auto"/>
              <w:bottom w:val="single" w:sz="4" w:space="0" w:color="auto"/>
              <w:right w:val="single" w:sz="4" w:space="0" w:color="auto"/>
            </w:tcBorders>
            <w:noWrap/>
            <w:vAlign w:val="center"/>
            <w:hideMark/>
          </w:tcPr>
          <w:p w14:paraId="7C5E0B99" w14:textId="0294C086" w:rsidR="00FB75F2" w:rsidRPr="00FB75F2" w:rsidRDefault="00FB75F2" w:rsidP="00FB75F2">
            <w:pPr>
              <w:spacing w:after="0" w:line="240" w:lineRule="auto"/>
              <w:ind w:firstLine="454"/>
              <w:jc w:val="both"/>
              <w:rPr>
                <w:rFonts w:ascii="Times New Roman" w:hAnsi="Times New Roman"/>
                <w:color w:val="000000"/>
              </w:rPr>
            </w:pPr>
            <w:r w:rsidRPr="00FB75F2">
              <w:rPr>
                <w:rFonts w:ascii="Times New Roman" w:hAnsi="Times New Roman"/>
                <w:color w:val="000000"/>
                <w:sz w:val="24"/>
                <w:szCs w:val="24"/>
              </w:rPr>
              <w:t>Alternatyva nepasirenkama, nes apsiriboja tik įgūdžių suteikimu ekonomiškai neaktyviems gyventojams, tik dalinai prisideda</w:t>
            </w:r>
            <w:r w:rsidR="0044630E">
              <w:rPr>
                <w:rFonts w:ascii="Times New Roman" w:hAnsi="Times New Roman"/>
                <w:color w:val="000000"/>
                <w:sz w:val="24"/>
                <w:szCs w:val="24"/>
              </w:rPr>
              <w:t>nt</w:t>
            </w:r>
            <w:r w:rsidRPr="00FB75F2">
              <w:rPr>
                <w:rFonts w:ascii="Times New Roman" w:hAnsi="Times New Roman"/>
                <w:color w:val="000000"/>
                <w:sz w:val="24"/>
                <w:szCs w:val="24"/>
              </w:rPr>
              <w:t xml:space="preserve"> prie ekonominio gyvybingumo Marijampolės mieste didinimo, tačiau nesukuria jokių paskatų verslumo lygio </w:t>
            </w:r>
            <w:r w:rsidR="0044630E">
              <w:rPr>
                <w:rFonts w:ascii="Times New Roman" w:hAnsi="Times New Roman"/>
                <w:color w:val="000000"/>
                <w:sz w:val="24"/>
                <w:szCs w:val="24"/>
              </w:rPr>
              <w:t>augimui Marijampolės mieste</w:t>
            </w:r>
            <w:r w:rsidRPr="00FB75F2">
              <w:rPr>
                <w:rFonts w:ascii="Times New Roman" w:hAnsi="Times New Roman"/>
                <w:color w:val="000000"/>
                <w:sz w:val="24"/>
                <w:szCs w:val="24"/>
              </w:rPr>
              <w:t>.</w:t>
            </w:r>
          </w:p>
        </w:tc>
      </w:tr>
      <w:tr w:rsidR="00494870" w:rsidRPr="00494870" w14:paraId="79B30D80" w14:textId="77777777" w:rsidTr="00494870">
        <w:trPr>
          <w:trHeight w:val="450"/>
        </w:trPr>
        <w:tc>
          <w:tcPr>
            <w:tcW w:w="5212" w:type="dxa"/>
            <w:vMerge/>
            <w:tcBorders>
              <w:top w:val="nil"/>
              <w:left w:val="single" w:sz="4" w:space="0" w:color="auto"/>
              <w:bottom w:val="single" w:sz="4" w:space="0" w:color="auto"/>
              <w:right w:val="single" w:sz="4" w:space="0" w:color="auto"/>
            </w:tcBorders>
            <w:vAlign w:val="center"/>
            <w:hideMark/>
          </w:tcPr>
          <w:p w14:paraId="1416DB75" w14:textId="77777777" w:rsidR="00494870" w:rsidRPr="00194823" w:rsidRDefault="00494870" w:rsidP="00494870">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4BEDDDC9"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5EFD9B6A" w14:textId="77777777" w:rsidTr="00494870">
        <w:trPr>
          <w:trHeight w:val="450"/>
        </w:trPr>
        <w:tc>
          <w:tcPr>
            <w:tcW w:w="5212" w:type="dxa"/>
            <w:vMerge/>
            <w:tcBorders>
              <w:top w:val="nil"/>
              <w:left w:val="single" w:sz="4" w:space="0" w:color="auto"/>
              <w:bottom w:val="single" w:sz="4" w:space="0" w:color="auto"/>
              <w:right w:val="single" w:sz="4" w:space="0" w:color="auto"/>
            </w:tcBorders>
            <w:vAlign w:val="center"/>
            <w:hideMark/>
          </w:tcPr>
          <w:p w14:paraId="6519ED65" w14:textId="77777777" w:rsidR="00494870" w:rsidRPr="00194823" w:rsidRDefault="00494870" w:rsidP="00494870">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2EB52C4F"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189921B0" w14:textId="77777777" w:rsidTr="00494870">
        <w:trPr>
          <w:trHeight w:val="450"/>
        </w:trPr>
        <w:tc>
          <w:tcPr>
            <w:tcW w:w="5212" w:type="dxa"/>
            <w:vMerge/>
            <w:tcBorders>
              <w:top w:val="nil"/>
              <w:left w:val="single" w:sz="4" w:space="0" w:color="auto"/>
              <w:bottom w:val="single" w:sz="4" w:space="0" w:color="auto"/>
              <w:right w:val="single" w:sz="4" w:space="0" w:color="auto"/>
            </w:tcBorders>
            <w:vAlign w:val="center"/>
            <w:hideMark/>
          </w:tcPr>
          <w:p w14:paraId="424024F9" w14:textId="77777777" w:rsidR="00494870" w:rsidRPr="00194823" w:rsidRDefault="00494870" w:rsidP="00494870">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31D73AC7" w14:textId="77777777" w:rsidR="00494870" w:rsidRPr="00194823" w:rsidRDefault="00494870" w:rsidP="00494870">
            <w:pPr>
              <w:spacing w:after="0" w:line="240" w:lineRule="auto"/>
              <w:rPr>
                <w:rFonts w:ascii="Times New Roman" w:hAnsi="Times New Roman"/>
                <w:i/>
                <w:iCs/>
                <w:color w:val="000000"/>
              </w:rPr>
            </w:pPr>
          </w:p>
        </w:tc>
      </w:tr>
      <w:tr w:rsidR="00494870" w:rsidRPr="00494870" w14:paraId="41229669" w14:textId="77777777" w:rsidTr="00494870">
        <w:trPr>
          <w:trHeight w:val="450"/>
        </w:trPr>
        <w:tc>
          <w:tcPr>
            <w:tcW w:w="5212" w:type="dxa"/>
            <w:vMerge/>
            <w:tcBorders>
              <w:top w:val="nil"/>
              <w:left w:val="single" w:sz="4" w:space="0" w:color="auto"/>
              <w:bottom w:val="single" w:sz="4" w:space="0" w:color="auto"/>
              <w:right w:val="single" w:sz="4" w:space="0" w:color="auto"/>
            </w:tcBorders>
            <w:vAlign w:val="center"/>
            <w:hideMark/>
          </w:tcPr>
          <w:p w14:paraId="45AE198E" w14:textId="77777777" w:rsidR="00494870" w:rsidRPr="00194823" w:rsidRDefault="00494870" w:rsidP="00494870">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43173467" w14:textId="77777777" w:rsidR="00494870" w:rsidRPr="00194823" w:rsidRDefault="00494870" w:rsidP="00494870">
            <w:pPr>
              <w:spacing w:after="0" w:line="240" w:lineRule="auto"/>
              <w:rPr>
                <w:rFonts w:ascii="Times New Roman" w:hAnsi="Times New Roman"/>
                <w:i/>
                <w:iCs/>
                <w:color w:val="000000"/>
              </w:rPr>
            </w:pPr>
          </w:p>
        </w:tc>
      </w:tr>
    </w:tbl>
    <w:p w14:paraId="561AB47F" w14:textId="77777777" w:rsidR="00494870" w:rsidRPr="00194823" w:rsidRDefault="00494870" w:rsidP="004E5054">
      <w:pPr>
        <w:rPr>
          <w:rFonts w:ascii="Times New Roman" w:hAnsi="Times New Roman"/>
          <w:b/>
          <w:sz w:val="24"/>
          <w:szCs w:val="24"/>
          <w:lang w:eastAsia="lt-LT"/>
        </w:rPr>
      </w:pPr>
    </w:p>
    <w:p w14:paraId="4533E958" w14:textId="05521DDE" w:rsidR="006328F9" w:rsidRDefault="006328F9">
      <w:pPr>
        <w:spacing w:after="160" w:line="259" w:lineRule="auto"/>
        <w:rPr>
          <w:rFonts w:ascii="Times New Roman" w:hAnsi="Times New Roman"/>
          <w:b/>
          <w:sz w:val="24"/>
          <w:szCs w:val="24"/>
          <w:lang w:eastAsia="lt-LT"/>
        </w:rPr>
      </w:pPr>
      <w:r>
        <w:rPr>
          <w:rFonts w:ascii="Times New Roman" w:hAnsi="Times New Roman"/>
          <w:b/>
          <w:sz w:val="24"/>
          <w:szCs w:val="24"/>
          <w:lang w:eastAsia="lt-LT"/>
        </w:rPr>
        <w:br w:type="page"/>
      </w:r>
    </w:p>
    <w:p w14:paraId="3A50889E" w14:textId="77777777" w:rsidR="006C1336" w:rsidRPr="00194823" w:rsidRDefault="006C1336" w:rsidP="006C1336">
      <w:pPr>
        <w:rPr>
          <w:rFonts w:ascii="Times New Roman" w:hAnsi="Times New Roman"/>
          <w:b/>
          <w:sz w:val="24"/>
          <w:szCs w:val="24"/>
          <w:lang w:eastAsia="lt-LT"/>
        </w:rPr>
      </w:pPr>
    </w:p>
    <w:tbl>
      <w:tblPr>
        <w:tblW w:w="10621" w:type="dxa"/>
        <w:tblCellMar>
          <w:top w:w="15" w:type="dxa"/>
        </w:tblCellMar>
        <w:tblLook w:val="04A0" w:firstRow="1" w:lastRow="0" w:firstColumn="1" w:lastColumn="0" w:noHBand="0" w:noVBand="1"/>
      </w:tblPr>
      <w:tblGrid>
        <w:gridCol w:w="10621"/>
      </w:tblGrid>
      <w:tr w:rsidR="006C1336" w:rsidRPr="00494870" w14:paraId="51A40286" w14:textId="77777777" w:rsidTr="00647053">
        <w:trPr>
          <w:trHeight w:val="353"/>
        </w:trPr>
        <w:tc>
          <w:tcPr>
            <w:tcW w:w="10621" w:type="dxa"/>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738BB4CD" w14:textId="77777777" w:rsidR="006C1336" w:rsidRPr="00AE4171" w:rsidRDefault="006C1336" w:rsidP="00647053">
            <w:pPr>
              <w:spacing w:after="0" w:line="240" w:lineRule="auto"/>
              <w:jc w:val="center"/>
              <w:rPr>
                <w:rFonts w:ascii="Times New Roman" w:hAnsi="Times New Roman"/>
                <w:b/>
                <w:bCs/>
                <w:color w:val="000000"/>
              </w:rPr>
            </w:pPr>
            <w:r w:rsidRPr="00AE4171">
              <w:rPr>
                <w:rFonts w:ascii="Times New Roman" w:hAnsi="Times New Roman"/>
                <w:b/>
                <w:bCs/>
                <w:color w:val="000000"/>
              </w:rPr>
              <w:t>1.</w:t>
            </w:r>
            <w:r>
              <w:rPr>
                <w:rFonts w:ascii="Times New Roman" w:hAnsi="Times New Roman"/>
                <w:b/>
                <w:bCs/>
                <w:color w:val="000000"/>
              </w:rPr>
              <w:t>3</w:t>
            </w:r>
            <w:r w:rsidRPr="00AE4171">
              <w:rPr>
                <w:rFonts w:ascii="Times New Roman" w:hAnsi="Times New Roman"/>
                <w:b/>
                <w:bCs/>
                <w:color w:val="000000"/>
              </w:rPr>
              <w:t xml:space="preserve"> UŽDAVINYS – </w:t>
            </w:r>
            <w:r>
              <w:rPr>
                <w:rFonts w:ascii="Times New Roman" w:hAnsi="Times New Roman"/>
                <w:b/>
                <w:bCs/>
                <w:color w:val="000000"/>
              </w:rPr>
              <w:t>SKATINTI SOCIALINIO VERSLO KŪRIMĄSI IR PLĖTRĄ MARIJAMPOLĖS MIESTE</w:t>
            </w:r>
          </w:p>
        </w:tc>
      </w:tr>
      <w:tr w:rsidR="006C1336" w:rsidRPr="00494870" w14:paraId="08F52D9C" w14:textId="77777777" w:rsidTr="00C373E6">
        <w:trPr>
          <w:trHeight w:val="481"/>
        </w:trPr>
        <w:tc>
          <w:tcPr>
            <w:tcW w:w="10621" w:type="dxa"/>
            <w:vMerge w:val="restart"/>
            <w:tcBorders>
              <w:top w:val="single" w:sz="8" w:space="0" w:color="auto"/>
              <w:left w:val="single" w:sz="8" w:space="0" w:color="auto"/>
              <w:bottom w:val="single" w:sz="8" w:space="0" w:color="000000"/>
              <w:right w:val="single" w:sz="8" w:space="0" w:color="000000"/>
            </w:tcBorders>
            <w:vAlign w:val="center"/>
            <w:hideMark/>
          </w:tcPr>
          <w:p w14:paraId="5B9C09A1" w14:textId="77777777" w:rsidR="00CC13B8" w:rsidRDefault="00CC13B8" w:rsidP="00C373E6">
            <w:pPr>
              <w:spacing w:after="0" w:line="240" w:lineRule="auto"/>
              <w:ind w:firstLine="596"/>
              <w:jc w:val="both"/>
              <w:rPr>
                <w:rFonts w:asciiTheme="majorBidi" w:hAnsiTheme="majorBidi" w:cstheme="majorBidi"/>
                <w:sz w:val="24"/>
                <w:szCs w:val="24"/>
              </w:rPr>
            </w:pPr>
            <w:r w:rsidRPr="00847BF7">
              <w:rPr>
                <w:rFonts w:ascii="Times New Roman" w:hAnsi="Times New Roman"/>
                <w:color w:val="000000"/>
                <w:sz w:val="24"/>
                <w:szCs w:val="24"/>
              </w:rPr>
              <w:t>Uždavinys skirtas konkreči</w:t>
            </w:r>
            <w:r w:rsidR="00C373E6">
              <w:rPr>
                <w:rFonts w:ascii="Times New Roman" w:hAnsi="Times New Roman"/>
                <w:color w:val="000000"/>
                <w:sz w:val="24"/>
                <w:szCs w:val="24"/>
              </w:rPr>
              <w:t>os</w:t>
            </w:r>
            <w:r w:rsidRPr="00847BF7">
              <w:rPr>
                <w:rFonts w:ascii="Times New Roman" w:hAnsi="Times New Roman"/>
                <w:color w:val="000000"/>
                <w:sz w:val="24"/>
                <w:szCs w:val="24"/>
              </w:rPr>
              <w:t xml:space="preserve"> silpnyb</w:t>
            </w:r>
            <w:r>
              <w:rPr>
                <w:rFonts w:ascii="Times New Roman" w:hAnsi="Times New Roman"/>
                <w:color w:val="000000"/>
                <w:sz w:val="24"/>
                <w:szCs w:val="24"/>
              </w:rPr>
              <w:t xml:space="preserve">ės </w:t>
            </w:r>
            <w:r w:rsidRPr="004878E2">
              <w:rPr>
                <w:rFonts w:asciiTheme="majorBidi" w:hAnsiTheme="majorBidi" w:cstheme="majorBidi"/>
                <w:sz w:val="24"/>
                <w:szCs w:val="24"/>
              </w:rPr>
              <w:t xml:space="preserve"> Nr. 4 „Ekonominio aktyvumo paskatų, įskaitant skatinimą kurti/plėtoti socialinį verslą, trūkumas“</w:t>
            </w:r>
            <w:r>
              <w:rPr>
                <w:rFonts w:asciiTheme="majorBidi" w:hAnsiTheme="majorBidi"/>
                <w:sz w:val="24"/>
                <w:szCs w:val="24"/>
              </w:rPr>
              <w:t xml:space="preserve"> </w:t>
            </w:r>
            <w:r w:rsidRPr="00847BF7">
              <w:rPr>
                <w:rFonts w:ascii="Times New Roman" w:hAnsi="Times New Roman"/>
                <w:color w:val="000000"/>
                <w:sz w:val="24"/>
                <w:szCs w:val="24"/>
              </w:rPr>
              <w:t>sprendimui</w:t>
            </w:r>
            <w:r>
              <w:rPr>
                <w:rFonts w:ascii="Times New Roman" w:hAnsi="Times New Roman"/>
                <w:color w:val="000000"/>
                <w:sz w:val="24"/>
                <w:szCs w:val="24"/>
              </w:rPr>
              <w:t>.</w:t>
            </w:r>
            <w:r w:rsidRPr="00847BF7">
              <w:rPr>
                <w:rFonts w:asciiTheme="majorBidi" w:hAnsiTheme="majorBidi" w:cstheme="majorBidi"/>
                <w:sz w:val="24"/>
                <w:szCs w:val="24"/>
              </w:rPr>
              <w:t xml:space="preserve"> Uždavinio formulavimui buvo naudojami analizės duomenys, kurių pagrindu buvo suformuluot</w:t>
            </w:r>
            <w:r>
              <w:rPr>
                <w:rFonts w:asciiTheme="majorBidi" w:hAnsiTheme="majorBidi" w:cstheme="majorBidi"/>
                <w:sz w:val="24"/>
                <w:szCs w:val="24"/>
              </w:rPr>
              <w:t>a</w:t>
            </w:r>
            <w:r w:rsidRPr="00847BF7">
              <w:rPr>
                <w:rFonts w:asciiTheme="majorBidi" w:hAnsiTheme="majorBidi" w:cstheme="majorBidi"/>
                <w:sz w:val="24"/>
                <w:szCs w:val="24"/>
              </w:rPr>
              <w:t xml:space="preserve"> minėt</w:t>
            </w:r>
            <w:r>
              <w:rPr>
                <w:rFonts w:asciiTheme="majorBidi" w:hAnsiTheme="majorBidi" w:cstheme="majorBidi"/>
                <w:sz w:val="24"/>
                <w:szCs w:val="24"/>
              </w:rPr>
              <w:t>a</w:t>
            </w:r>
            <w:r w:rsidRPr="00847BF7">
              <w:rPr>
                <w:rFonts w:asciiTheme="majorBidi" w:hAnsiTheme="majorBidi" w:cstheme="majorBidi"/>
                <w:sz w:val="24"/>
                <w:szCs w:val="24"/>
              </w:rPr>
              <w:t xml:space="preserve"> SSGG analizės silpnybė</w:t>
            </w:r>
            <w:r>
              <w:rPr>
                <w:rFonts w:asciiTheme="majorBidi" w:hAnsiTheme="majorBidi" w:cstheme="majorBidi"/>
                <w:sz w:val="24"/>
                <w:szCs w:val="24"/>
              </w:rPr>
              <w:t xml:space="preserve"> – paskatų ir motyvacijos kurti socialinius verslus trūkumas. U</w:t>
            </w:r>
            <w:r w:rsidRPr="00847BF7">
              <w:rPr>
                <w:rFonts w:asciiTheme="majorBidi" w:hAnsiTheme="majorBidi" w:cstheme="majorBidi"/>
                <w:sz w:val="24"/>
                <w:szCs w:val="24"/>
              </w:rPr>
              <w:t xml:space="preserve">ždavinio pasirinkimas leidžia kompleksiškai spręsti problemas, nes įgyvendinant uždavinio pasiekimui numatytus veiksmus, bus </w:t>
            </w:r>
            <w:r>
              <w:rPr>
                <w:rFonts w:asciiTheme="majorBidi" w:hAnsiTheme="majorBidi" w:cstheme="majorBidi"/>
                <w:sz w:val="24"/>
                <w:szCs w:val="24"/>
              </w:rPr>
              <w:t>kuriami ir plėtojami socialiniai verslai Marijampolės mieste</w:t>
            </w:r>
            <w:r w:rsidRPr="00847BF7">
              <w:rPr>
                <w:rFonts w:asciiTheme="majorBidi" w:hAnsiTheme="majorBidi" w:cstheme="majorBidi"/>
                <w:sz w:val="24"/>
                <w:szCs w:val="24"/>
              </w:rPr>
              <w:t>.  Pagrindą uždavinio pasiekimui sudaro SSGG analizėje identifikuot</w:t>
            </w:r>
            <w:r>
              <w:rPr>
                <w:rFonts w:asciiTheme="majorBidi" w:hAnsiTheme="majorBidi" w:cstheme="majorBidi"/>
                <w:sz w:val="24"/>
                <w:szCs w:val="24"/>
              </w:rPr>
              <w:t>a</w:t>
            </w:r>
            <w:r w:rsidRPr="00847BF7">
              <w:rPr>
                <w:rFonts w:asciiTheme="majorBidi" w:hAnsiTheme="majorBidi" w:cstheme="majorBidi"/>
                <w:sz w:val="24"/>
                <w:szCs w:val="24"/>
              </w:rPr>
              <w:t xml:space="preserve"> stiprybė</w:t>
            </w:r>
            <w:r>
              <w:rPr>
                <w:rFonts w:asciiTheme="majorBidi" w:hAnsiTheme="majorBidi" w:cstheme="majorBidi"/>
                <w:sz w:val="24"/>
                <w:szCs w:val="24"/>
              </w:rPr>
              <w:t xml:space="preserve"> Nr. 4 „Veikiantys socialiniai verslai“, nes bus galima perimti veikiančių verslų patirtį.</w:t>
            </w:r>
          </w:p>
          <w:p w14:paraId="2348C33A" w14:textId="71816EED" w:rsidR="00D77439" w:rsidRDefault="00C603C7" w:rsidP="00D77439">
            <w:pPr>
              <w:spacing w:after="0" w:line="240" w:lineRule="auto"/>
              <w:ind w:firstLine="596"/>
              <w:jc w:val="both"/>
              <w:rPr>
                <w:rFonts w:ascii="Times New Roman" w:hAnsi="Times New Roman"/>
              </w:rPr>
            </w:pPr>
            <w:r>
              <w:rPr>
                <w:rFonts w:ascii="Times New Roman" w:hAnsi="Times New Roman"/>
              </w:rPr>
              <w:t>Uždavinys prisideda prie strategijos tikslo įgyvendinimo</w:t>
            </w:r>
            <w:r w:rsidR="00D77439">
              <w:rPr>
                <w:rFonts w:ascii="Times New Roman" w:hAnsi="Times New Roman"/>
              </w:rPr>
              <w:t xml:space="preserve">, kadangi suteikiant paskatas kurti socialinius verslus, nukreiptus į socialinių problemų sprendimą, per </w:t>
            </w:r>
            <w:r w:rsidR="00D77439" w:rsidRPr="005E3F13">
              <w:rPr>
                <w:rFonts w:asciiTheme="majorBidi" w:hAnsiTheme="majorBidi" w:cstheme="majorBidi"/>
                <w:sz w:val="24"/>
                <w:szCs w:val="24"/>
              </w:rPr>
              <w:t>nepalankias sąlygas turinčių grupių integraciją</w:t>
            </w:r>
            <w:r w:rsidR="00D77439">
              <w:rPr>
                <w:rFonts w:asciiTheme="majorBidi" w:hAnsiTheme="majorBidi" w:cstheme="majorBidi"/>
                <w:sz w:val="24"/>
                <w:szCs w:val="24"/>
              </w:rPr>
              <w:t xml:space="preserve">, </w:t>
            </w:r>
            <w:r w:rsidR="00D77439" w:rsidRPr="005E3F13">
              <w:rPr>
                <w:rFonts w:asciiTheme="majorBidi" w:hAnsiTheme="majorBidi" w:cstheme="majorBidi"/>
                <w:sz w:val="24"/>
                <w:szCs w:val="24"/>
              </w:rPr>
              <w:t>įgyvendin</w:t>
            </w:r>
            <w:r w:rsidR="00D77439">
              <w:rPr>
                <w:rFonts w:asciiTheme="majorBidi" w:hAnsiTheme="majorBidi" w:cstheme="majorBidi"/>
                <w:sz w:val="24"/>
                <w:szCs w:val="24"/>
              </w:rPr>
              <w:t xml:space="preserve">amos </w:t>
            </w:r>
            <w:r w:rsidR="00D77439" w:rsidRPr="005E3F13">
              <w:rPr>
                <w:rFonts w:asciiTheme="majorBidi" w:hAnsiTheme="majorBidi" w:cstheme="majorBidi"/>
                <w:sz w:val="24"/>
                <w:szCs w:val="24"/>
              </w:rPr>
              <w:t>integruot</w:t>
            </w:r>
            <w:r w:rsidR="00D77439">
              <w:rPr>
                <w:rFonts w:asciiTheme="majorBidi" w:hAnsiTheme="majorBidi" w:cstheme="majorBidi"/>
                <w:sz w:val="24"/>
                <w:szCs w:val="24"/>
              </w:rPr>
              <w:t>o</w:t>
            </w:r>
            <w:r w:rsidR="00D77439" w:rsidRPr="005E3F13">
              <w:rPr>
                <w:rFonts w:asciiTheme="majorBidi" w:hAnsiTheme="majorBidi" w:cstheme="majorBidi"/>
                <w:sz w:val="24"/>
                <w:szCs w:val="24"/>
              </w:rPr>
              <w:t>s priemon</w:t>
            </w:r>
            <w:r w:rsidR="00D77439">
              <w:rPr>
                <w:rFonts w:asciiTheme="majorBidi" w:hAnsiTheme="majorBidi" w:cstheme="majorBidi"/>
                <w:sz w:val="24"/>
                <w:szCs w:val="24"/>
              </w:rPr>
              <w:t>ė</w:t>
            </w:r>
            <w:r w:rsidR="00D77439" w:rsidRPr="005E3F13">
              <w:rPr>
                <w:rFonts w:asciiTheme="majorBidi" w:hAnsiTheme="majorBidi" w:cstheme="majorBidi"/>
                <w:sz w:val="24"/>
                <w:szCs w:val="24"/>
              </w:rPr>
              <w:t>s, įskaitant socialinių paslaugų teikimą</w:t>
            </w:r>
            <w:r w:rsidR="00D77439">
              <w:rPr>
                <w:rFonts w:asciiTheme="majorBidi" w:hAnsiTheme="majorBidi" w:cstheme="majorBidi"/>
                <w:sz w:val="24"/>
                <w:szCs w:val="24"/>
              </w:rPr>
              <w:t>.</w:t>
            </w:r>
          </w:p>
          <w:p w14:paraId="1C01B7CE" w14:textId="2084228B" w:rsidR="00FF35D9" w:rsidRPr="00FF35D9" w:rsidRDefault="00FF35D9" w:rsidP="00C373E6">
            <w:pPr>
              <w:spacing w:after="0" w:line="240" w:lineRule="auto"/>
              <w:ind w:firstLine="596"/>
              <w:jc w:val="both"/>
              <w:rPr>
                <w:rFonts w:ascii="Times New Roman" w:hAnsi="Times New Roman"/>
              </w:rPr>
            </w:pPr>
            <w:r w:rsidRPr="00FF35D9">
              <w:rPr>
                <w:rFonts w:ascii="Times New Roman" w:hAnsi="Times New Roman"/>
              </w:rPr>
              <w:t>Numatomas</w:t>
            </w:r>
            <w:r>
              <w:rPr>
                <w:rFonts w:ascii="Times New Roman" w:hAnsi="Times New Roman"/>
              </w:rPr>
              <w:t xml:space="preserve"> uždavinio įgyvendinimo terminas – 2029 m.</w:t>
            </w:r>
          </w:p>
        </w:tc>
      </w:tr>
      <w:tr w:rsidR="006C1336" w:rsidRPr="00494870" w14:paraId="704C578F" w14:textId="77777777" w:rsidTr="00647053">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40E36FFF" w14:textId="77777777" w:rsidR="006C1336" w:rsidRPr="00194823" w:rsidRDefault="006C1336" w:rsidP="00647053">
            <w:pPr>
              <w:spacing w:after="0" w:line="240" w:lineRule="auto"/>
              <w:rPr>
                <w:rFonts w:ascii="Times New Roman" w:hAnsi="Times New Roman"/>
                <w:i/>
                <w:iCs/>
              </w:rPr>
            </w:pPr>
          </w:p>
        </w:tc>
      </w:tr>
      <w:tr w:rsidR="006C1336" w:rsidRPr="00494870" w14:paraId="0389F520" w14:textId="77777777" w:rsidTr="00C373E6">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3BC8058E" w14:textId="77777777" w:rsidR="006C1336" w:rsidRPr="00194823" w:rsidRDefault="006C1336" w:rsidP="00647053">
            <w:pPr>
              <w:spacing w:after="0" w:line="240" w:lineRule="auto"/>
              <w:rPr>
                <w:rFonts w:ascii="Times New Roman" w:hAnsi="Times New Roman"/>
                <w:i/>
                <w:iCs/>
              </w:rPr>
            </w:pPr>
          </w:p>
        </w:tc>
      </w:tr>
      <w:tr w:rsidR="006C1336" w:rsidRPr="00494870" w14:paraId="77584184" w14:textId="77777777" w:rsidTr="00647053">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5E8D8C9D" w14:textId="77777777" w:rsidR="006C1336" w:rsidRPr="00194823" w:rsidRDefault="006C1336" w:rsidP="00647053">
            <w:pPr>
              <w:spacing w:after="0" w:line="240" w:lineRule="auto"/>
              <w:rPr>
                <w:rFonts w:ascii="Times New Roman" w:hAnsi="Times New Roman"/>
                <w:i/>
                <w:iCs/>
              </w:rPr>
            </w:pPr>
          </w:p>
        </w:tc>
      </w:tr>
      <w:tr w:rsidR="006C1336" w:rsidRPr="00494870" w14:paraId="2F3B5DF9" w14:textId="77777777" w:rsidTr="00647053">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0FD66708" w14:textId="77777777" w:rsidR="006C1336" w:rsidRPr="00194823" w:rsidRDefault="006C1336" w:rsidP="00647053">
            <w:pPr>
              <w:spacing w:after="0" w:line="240" w:lineRule="auto"/>
              <w:rPr>
                <w:rFonts w:ascii="Times New Roman" w:hAnsi="Times New Roman"/>
                <w:i/>
                <w:iCs/>
              </w:rPr>
            </w:pPr>
          </w:p>
        </w:tc>
      </w:tr>
      <w:tr w:rsidR="006C1336" w:rsidRPr="00494870" w14:paraId="36D04A74" w14:textId="77777777" w:rsidTr="00647053">
        <w:trPr>
          <w:trHeight w:val="450"/>
        </w:trPr>
        <w:tc>
          <w:tcPr>
            <w:tcW w:w="10621" w:type="dxa"/>
            <w:vMerge/>
            <w:tcBorders>
              <w:top w:val="single" w:sz="8" w:space="0" w:color="auto"/>
              <w:left w:val="single" w:sz="8" w:space="0" w:color="auto"/>
              <w:bottom w:val="single" w:sz="8" w:space="0" w:color="000000"/>
              <w:right w:val="single" w:sz="8" w:space="0" w:color="000000"/>
            </w:tcBorders>
            <w:vAlign w:val="center"/>
            <w:hideMark/>
          </w:tcPr>
          <w:p w14:paraId="1390D88D" w14:textId="77777777" w:rsidR="006C1336" w:rsidRPr="00194823" w:rsidRDefault="006C1336" w:rsidP="00647053">
            <w:pPr>
              <w:spacing w:after="0" w:line="240" w:lineRule="auto"/>
              <w:rPr>
                <w:rFonts w:ascii="Times New Roman" w:hAnsi="Times New Roman"/>
                <w:i/>
                <w:iCs/>
              </w:rPr>
            </w:pPr>
          </w:p>
        </w:tc>
      </w:tr>
    </w:tbl>
    <w:p w14:paraId="6FC50494" w14:textId="77777777" w:rsidR="006C1336" w:rsidRPr="00194823" w:rsidRDefault="006C1336" w:rsidP="006C1336">
      <w:pPr>
        <w:rPr>
          <w:rFonts w:ascii="Times New Roman" w:hAnsi="Times New Roman"/>
          <w:b/>
          <w:sz w:val="24"/>
          <w:szCs w:val="24"/>
          <w:lang w:eastAsia="lt-LT"/>
        </w:rPr>
      </w:pPr>
    </w:p>
    <w:tbl>
      <w:tblPr>
        <w:tblW w:w="10643" w:type="dxa"/>
        <w:tblLook w:val="04A0" w:firstRow="1" w:lastRow="0" w:firstColumn="1" w:lastColumn="0" w:noHBand="0" w:noVBand="1"/>
      </w:tblPr>
      <w:tblGrid>
        <w:gridCol w:w="612"/>
        <w:gridCol w:w="3403"/>
        <w:gridCol w:w="1001"/>
        <w:gridCol w:w="656"/>
        <w:gridCol w:w="656"/>
        <w:gridCol w:w="656"/>
        <w:gridCol w:w="656"/>
        <w:gridCol w:w="656"/>
        <w:gridCol w:w="656"/>
        <w:gridCol w:w="656"/>
        <w:gridCol w:w="1035"/>
      </w:tblGrid>
      <w:tr w:rsidR="006C1336" w:rsidRPr="00494870" w14:paraId="6A0795E7" w14:textId="77777777" w:rsidTr="001F1E5F">
        <w:trPr>
          <w:trHeight w:val="685"/>
        </w:trPr>
        <w:tc>
          <w:tcPr>
            <w:tcW w:w="612" w:type="dxa"/>
            <w:tcBorders>
              <w:top w:val="single" w:sz="8" w:space="0" w:color="auto"/>
              <w:left w:val="single" w:sz="8" w:space="0" w:color="auto"/>
              <w:bottom w:val="single" w:sz="4" w:space="0" w:color="auto"/>
              <w:right w:val="single" w:sz="4" w:space="0" w:color="auto"/>
            </w:tcBorders>
            <w:noWrap/>
            <w:vAlign w:val="bottom"/>
            <w:hideMark/>
          </w:tcPr>
          <w:p w14:paraId="744D83B2" w14:textId="77777777" w:rsidR="006C1336" w:rsidRPr="00194823" w:rsidRDefault="006C1336" w:rsidP="00647053">
            <w:pPr>
              <w:spacing w:after="0" w:line="240" w:lineRule="auto"/>
              <w:rPr>
                <w:rFonts w:ascii="Times New Roman" w:hAnsi="Times New Roman"/>
                <w:color w:val="000000"/>
              </w:rPr>
            </w:pPr>
            <w:r w:rsidRPr="00194823">
              <w:rPr>
                <w:rFonts w:ascii="Times New Roman" w:hAnsi="Times New Roman"/>
                <w:color w:val="000000"/>
              </w:rPr>
              <w:t> </w:t>
            </w:r>
          </w:p>
        </w:tc>
        <w:tc>
          <w:tcPr>
            <w:tcW w:w="3403" w:type="dxa"/>
            <w:tcBorders>
              <w:top w:val="single" w:sz="8" w:space="0" w:color="auto"/>
              <w:left w:val="nil"/>
              <w:bottom w:val="single" w:sz="4" w:space="0" w:color="auto"/>
              <w:right w:val="single" w:sz="4" w:space="0" w:color="auto"/>
            </w:tcBorders>
            <w:noWrap/>
            <w:vAlign w:val="bottom"/>
            <w:hideMark/>
          </w:tcPr>
          <w:p w14:paraId="5CC22D16" w14:textId="77777777" w:rsidR="006C1336" w:rsidRPr="00494870" w:rsidRDefault="006C1336" w:rsidP="00647053">
            <w:pPr>
              <w:spacing w:after="0" w:line="240" w:lineRule="auto"/>
              <w:jc w:val="center"/>
              <w:rPr>
                <w:rFonts w:ascii="Times New Roman" w:hAnsi="Times New Roman"/>
                <w:b/>
                <w:bCs/>
                <w:color w:val="000000"/>
                <w:lang w:val="en-US"/>
              </w:rPr>
            </w:pPr>
            <w:proofErr w:type="spellStart"/>
            <w:r w:rsidRPr="00494870">
              <w:rPr>
                <w:rFonts w:ascii="Times New Roman" w:hAnsi="Times New Roman"/>
                <w:b/>
                <w:bCs/>
                <w:color w:val="000000"/>
                <w:lang w:val="en-US"/>
              </w:rPr>
              <w:t>Produkto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rodiklio</w:t>
            </w:r>
            <w:proofErr w:type="spellEnd"/>
            <w:r w:rsidRPr="00494870">
              <w:rPr>
                <w:rFonts w:ascii="Times New Roman" w:hAnsi="Times New Roman"/>
                <w:b/>
                <w:bCs/>
                <w:color w:val="000000"/>
                <w:lang w:val="en-US"/>
              </w:rPr>
              <w:t xml:space="preserve"> </w:t>
            </w:r>
            <w:proofErr w:type="spellStart"/>
            <w:r w:rsidRPr="00494870">
              <w:rPr>
                <w:rFonts w:ascii="Times New Roman" w:hAnsi="Times New Roman"/>
                <w:b/>
                <w:bCs/>
                <w:color w:val="000000"/>
                <w:lang w:val="en-US"/>
              </w:rPr>
              <w:t>pavadinimas</w:t>
            </w:r>
            <w:proofErr w:type="spellEnd"/>
          </w:p>
        </w:tc>
        <w:tc>
          <w:tcPr>
            <w:tcW w:w="1001" w:type="dxa"/>
            <w:tcBorders>
              <w:top w:val="single" w:sz="8" w:space="0" w:color="auto"/>
              <w:left w:val="nil"/>
              <w:bottom w:val="single" w:sz="4" w:space="0" w:color="auto"/>
              <w:right w:val="single" w:sz="4" w:space="0" w:color="auto"/>
            </w:tcBorders>
            <w:vAlign w:val="bottom"/>
            <w:hideMark/>
          </w:tcPr>
          <w:p w14:paraId="204894B6" w14:textId="77777777" w:rsidR="006C1336" w:rsidRPr="00494870" w:rsidRDefault="006C1336" w:rsidP="00647053">
            <w:pPr>
              <w:spacing w:after="0" w:line="240" w:lineRule="auto"/>
              <w:rPr>
                <w:rFonts w:ascii="Times New Roman" w:hAnsi="Times New Roman"/>
                <w:color w:val="000000"/>
                <w:lang w:val="en-US"/>
              </w:rPr>
            </w:pPr>
            <w:proofErr w:type="spellStart"/>
            <w:r w:rsidRPr="00494870">
              <w:rPr>
                <w:rFonts w:ascii="Times New Roman" w:hAnsi="Times New Roman"/>
                <w:color w:val="000000"/>
                <w:lang w:val="en-US"/>
              </w:rPr>
              <w:t>Pradinė</w:t>
            </w:r>
            <w:proofErr w:type="spellEnd"/>
            <w:r w:rsidRPr="00494870">
              <w:rPr>
                <w:rFonts w:ascii="Times New Roman" w:hAnsi="Times New Roman"/>
                <w:color w:val="000000"/>
                <w:lang w:val="en-US"/>
              </w:rPr>
              <w:t xml:space="preserve"> </w:t>
            </w:r>
            <w:proofErr w:type="spellStart"/>
            <w:r w:rsidRPr="00494870">
              <w:rPr>
                <w:rFonts w:ascii="Times New Roman" w:hAnsi="Times New Roman"/>
                <w:color w:val="000000"/>
                <w:lang w:val="en-US"/>
              </w:rPr>
              <w:t>reikšmė</w:t>
            </w:r>
            <w:proofErr w:type="spellEnd"/>
          </w:p>
        </w:tc>
        <w:tc>
          <w:tcPr>
            <w:tcW w:w="656" w:type="dxa"/>
            <w:tcBorders>
              <w:top w:val="single" w:sz="8" w:space="0" w:color="auto"/>
              <w:left w:val="nil"/>
              <w:bottom w:val="single" w:sz="4" w:space="0" w:color="auto"/>
              <w:right w:val="single" w:sz="4" w:space="0" w:color="auto"/>
            </w:tcBorders>
            <w:noWrap/>
            <w:vAlign w:val="center"/>
            <w:hideMark/>
          </w:tcPr>
          <w:p w14:paraId="1B7DDD4A" w14:textId="77777777" w:rsidR="006C1336" w:rsidRPr="00494870" w:rsidRDefault="006C1336" w:rsidP="00647053">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2023</w:t>
            </w:r>
          </w:p>
        </w:tc>
        <w:tc>
          <w:tcPr>
            <w:tcW w:w="656" w:type="dxa"/>
            <w:tcBorders>
              <w:top w:val="single" w:sz="8" w:space="0" w:color="auto"/>
              <w:left w:val="nil"/>
              <w:bottom w:val="single" w:sz="4" w:space="0" w:color="auto"/>
              <w:right w:val="single" w:sz="4" w:space="0" w:color="auto"/>
            </w:tcBorders>
            <w:noWrap/>
            <w:vAlign w:val="center"/>
            <w:hideMark/>
          </w:tcPr>
          <w:p w14:paraId="469F2B30" w14:textId="77777777" w:rsidR="006C1336" w:rsidRPr="00494870" w:rsidRDefault="006C1336" w:rsidP="00647053">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2024</w:t>
            </w:r>
          </w:p>
        </w:tc>
        <w:tc>
          <w:tcPr>
            <w:tcW w:w="656" w:type="dxa"/>
            <w:tcBorders>
              <w:top w:val="single" w:sz="8" w:space="0" w:color="auto"/>
              <w:left w:val="nil"/>
              <w:bottom w:val="single" w:sz="4" w:space="0" w:color="auto"/>
              <w:right w:val="single" w:sz="4" w:space="0" w:color="auto"/>
            </w:tcBorders>
            <w:noWrap/>
            <w:vAlign w:val="center"/>
            <w:hideMark/>
          </w:tcPr>
          <w:p w14:paraId="634898F7" w14:textId="77777777" w:rsidR="006C1336" w:rsidRPr="00494870" w:rsidRDefault="006C1336" w:rsidP="00647053">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2025</w:t>
            </w:r>
          </w:p>
        </w:tc>
        <w:tc>
          <w:tcPr>
            <w:tcW w:w="656" w:type="dxa"/>
            <w:tcBorders>
              <w:top w:val="single" w:sz="8" w:space="0" w:color="auto"/>
              <w:left w:val="nil"/>
              <w:bottom w:val="single" w:sz="4" w:space="0" w:color="auto"/>
              <w:right w:val="single" w:sz="4" w:space="0" w:color="auto"/>
            </w:tcBorders>
            <w:noWrap/>
            <w:vAlign w:val="center"/>
            <w:hideMark/>
          </w:tcPr>
          <w:p w14:paraId="73213556" w14:textId="77777777" w:rsidR="006C1336" w:rsidRPr="00494870" w:rsidRDefault="006C1336" w:rsidP="00647053">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2026</w:t>
            </w:r>
          </w:p>
        </w:tc>
        <w:tc>
          <w:tcPr>
            <w:tcW w:w="656" w:type="dxa"/>
            <w:tcBorders>
              <w:top w:val="single" w:sz="8" w:space="0" w:color="auto"/>
              <w:left w:val="nil"/>
              <w:bottom w:val="single" w:sz="4" w:space="0" w:color="auto"/>
              <w:right w:val="single" w:sz="4" w:space="0" w:color="auto"/>
            </w:tcBorders>
            <w:noWrap/>
            <w:vAlign w:val="center"/>
            <w:hideMark/>
          </w:tcPr>
          <w:p w14:paraId="5C081CE0" w14:textId="77777777" w:rsidR="006C1336" w:rsidRPr="00494870" w:rsidRDefault="006C1336" w:rsidP="00647053">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2027</w:t>
            </w:r>
          </w:p>
        </w:tc>
        <w:tc>
          <w:tcPr>
            <w:tcW w:w="656" w:type="dxa"/>
            <w:tcBorders>
              <w:top w:val="single" w:sz="8" w:space="0" w:color="auto"/>
              <w:left w:val="nil"/>
              <w:bottom w:val="single" w:sz="4" w:space="0" w:color="auto"/>
              <w:right w:val="single" w:sz="4" w:space="0" w:color="auto"/>
            </w:tcBorders>
            <w:noWrap/>
            <w:vAlign w:val="center"/>
            <w:hideMark/>
          </w:tcPr>
          <w:p w14:paraId="3E48A84C" w14:textId="77777777" w:rsidR="006C1336" w:rsidRPr="00494870" w:rsidRDefault="006C1336" w:rsidP="00647053">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2028</w:t>
            </w:r>
          </w:p>
        </w:tc>
        <w:tc>
          <w:tcPr>
            <w:tcW w:w="656" w:type="dxa"/>
            <w:tcBorders>
              <w:top w:val="single" w:sz="8" w:space="0" w:color="auto"/>
              <w:left w:val="nil"/>
              <w:bottom w:val="single" w:sz="4" w:space="0" w:color="auto"/>
              <w:right w:val="single" w:sz="4" w:space="0" w:color="auto"/>
            </w:tcBorders>
            <w:noWrap/>
            <w:vAlign w:val="center"/>
            <w:hideMark/>
          </w:tcPr>
          <w:p w14:paraId="046D4D2C" w14:textId="77777777" w:rsidR="006C1336" w:rsidRPr="00494870" w:rsidRDefault="006C1336" w:rsidP="00647053">
            <w:pPr>
              <w:spacing w:after="0" w:line="240" w:lineRule="auto"/>
              <w:jc w:val="center"/>
              <w:rPr>
                <w:rFonts w:ascii="Times New Roman" w:hAnsi="Times New Roman"/>
                <w:color w:val="000000"/>
                <w:lang w:val="en-US"/>
              </w:rPr>
            </w:pPr>
            <w:r w:rsidRPr="00494870">
              <w:rPr>
                <w:rFonts w:ascii="Times New Roman" w:hAnsi="Times New Roman"/>
                <w:color w:val="000000"/>
                <w:lang w:val="en-US"/>
              </w:rPr>
              <w:t>2029</w:t>
            </w:r>
          </w:p>
        </w:tc>
        <w:tc>
          <w:tcPr>
            <w:tcW w:w="1035" w:type="dxa"/>
            <w:tcBorders>
              <w:top w:val="single" w:sz="8" w:space="0" w:color="auto"/>
              <w:left w:val="nil"/>
              <w:bottom w:val="single" w:sz="4" w:space="0" w:color="auto"/>
              <w:right w:val="single" w:sz="8" w:space="0" w:color="auto"/>
            </w:tcBorders>
            <w:vAlign w:val="bottom"/>
            <w:hideMark/>
          </w:tcPr>
          <w:p w14:paraId="70363120" w14:textId="77777777" w:rsidR="006C1336" w:rsidRPr="00494870" w:rsidRDefault="006C1336" w:rsidP="00647053">
            <w:pPr>
              <w:spacing w:after="0" w:line="240" w:lineRule="auto"/>
              <w:rPr>
                <w:rFonts w:ascii="Times New Roman" w:hAnsi="Times New Roman"/>
                <w:color w:val="000000"/>
                <w:lang w:val="en-US"/>
              </w:rPr>
            </w:pPr>
            <w:proofErr w:type="spellStart"/>
            <w:r w:rsidRPr="00494870">
              <w:rPr>
                <w:rFonts w:ascii="Times New Roman" w:hAnsi="Times New Roman"/>
                <w:color w:val="000000"/>
                <w:lang w:val="en-US"/>
              </w:rPr>
              <w:t>Siekiama</w:t>
            </w:r>
            <w:proofErr w:type="spellEnd"/>
            <w:r w:rsidRPr="00494870">
              <w:rPr>
                <w:rFonts w:ascii="Times New Roman" w:hAnsi="Times New Roman"/>
                <w:color w:val="000000"/>
                <w:lang w:val="en-US"/>
              </w:rPr>
              <w:t xml:space="preserve"> </w:t>
            </w:r>
            <w:proofErr w:type="spellStart"/>
            <w:r w:rsidRPr="00494870">
              <w:rPr>
                <w:rFonts w:ascii="Times New Roman" w:hAnsi="Times New Roman"/>
                <w:color w:val="000000"/>
                <w:lang w:val="en-US"/>
              </w:rPr>
              <w:t>reikšmė</w:t>
            </w:r>
            <w:proofErr w:type="spellEnd"/>
          </w:p>
        </w:tc>
      </w:tr>
      <w:tr w:rsidR="00A1121D" w:rsidRPr="00494870" w14:paraId="07D9879C" w14:textId="77777777" w:rsidTr="001F1E5F">
        <w:trPr>
          <w:trHeight w:val="350"/>
        </w:trPr>
        <w:tc>
          <w:tcPr>
            <w:tcW w:w="612" w:type="dxa"/>
            <w:tcBorders>
              <w:top w:val="single" w:sz="4" w:space="0" w:color="auto"/>
              <w:left w:val="single" w:sz="4" w:space="0" w:color="auto"/>
              <w:bottom w:val="single" w:sz="4" w:space="0" w:color="auto"/>
              <w:right w:val="single" w:sz="4" w:space="0" w:color="auto"/>
            </w:tcBorders>
            <w:noWrap/>
            <w:vAlign w:val="center"/>
            <w:hideMark/>
          </w:tcPr>
          <w:p w14:paraId="400EB3BB" w14:textId="77777777" w:rsidR="00A1121D" w:rsidRPr="00494870" w:rsidRDefault="00A1121D" w:rsidP="00F12432">
            <w:pPr>
              <w:spacing w:after="0" w:line="240" w:lineRule="auto"/>
              <w:rPr>
                <w:rFonts w:ascii="Times New Roman" w:hAnsi="Times New Roman"/>
                <w:color w:val="000000"/>
                <w:lang w:val="en-US"/>
              </w:rPr>
            </w:pPr>
            <w:r w:rsidRPr="00494870">
              <w:rPr>
                <w:rFonts w:ascii="Times New Roman" w:hAnsi="Times New Roman"/>
                <w:color w:val="000000"/>
                <w:lang w:val="en-US"/>
              </w:rPr>
              <w:t>1.</w:t>
            </w:r>
          </w:p>
        </w:tc>
        <w:tc>
          <w:tcPr>
            <w:tcW w:w="3403" w:type="dxa"/>
            <w:tcBorders>
              <w:top w:val="single" w:sz="4" w:space="0" w:color="auto"/>
              <w:left w:val="nil"/>
              <w:bottom w:val="single" w:sz="4" w:space="0" w:color="auto"/>
              <w:right w:val="single" w:sz="4" w:space="0" w:color="auto"/>
            </w:tcBorders>
            <w:noWrap/>
            <w:vAlign w:val="bottom"/>
            <w:hideMark/>
          </w:tcPr>
          <w:p w14:paraId="0F11ED98" w14:textId="744BB355" w:rsidR="00A1121D" w:rsidRPr="006A726B" w:rsidRDefault="00A1121D" w:rsidP="00D2102D">
            <w:pPr>
              <w:spacing w:after="0" w:line="240" w:lineRule="auto"/>
              <w:rPr>
                <w:rFonts w:ascii="Times New Roman" w:hAnsi="Times New Roman"/>
                <w:color w:val="000000"/>
                <w:lang w:val="pt-BR"/>
              </w:rPr>
            </w:pPr>
            <w:r w:rsidRPr="00671636">
              <w:rPr>
                <w:rFonts w:asciiTheme="majorBidi" w:hAnsiTheme="majorBidi" w:cstheme="majorBidi"/>
              </w:rPr>
              <w:t>Socialinio verslo subjektai, per BIVP projektus gavę paramą socialinio verslo kūrimui ir plėtrai</w:t>
            </w:r>
          </w:p>
        </w:tc>
        <w:tc>
          <w:tcPr>
            <w:tcW w:w="1001" w:type="dxa"/>
            <w:tcBorders>
              <w:top w:val="single" w:sz="4" w:space="0" w:color="auto"/>
              <w:left w:val="nil"/>
              <w:bottom w:val="single" w:sz="4" w:space="0" w:color="auto"/>
              <w:right w:val="single" w:sz="4" w:space="0" w:color="auto"/>
            </w:tcBorders>
            <w:noWrap/>
            <w:vAlign w:val="center"/>
            <w:hideMark/>
          </w:tcPr>
          <w:p w14:paraId="3DD49FD5" w14:textId="04C64EB0" w:rsidR="00A1121D" w:rsidRPr="00494870" w:rsidRDefault="00A1121D" w:rsidP="00A1121D">
            <w:pPr>
              <w:spacing w:after="0" w:line="240" w:lineRule="auto"/>
              <w:rPr>
                <w:rFonts w:ascii="Times New Roman" w:hAnsi="Times New Roman"/>
                <w:color w:val="000000"/>
                <w:lang w:val="en-US"/>
              </w:rPr>
            </w:pPr>
            <w:r>
              <w:rPr>
                <w:rFonts w:asciiTheme="majorBidi" w:hAnsiTheme="majorBidi" w:cstheme="majorBidi"/>
              </w:rPr>
              <w:t>0</w:t>
            </w:r>
          </w:p>
        </w:tc>
        <w:tc>
          <w:tcPr>
            <w:tcW w:w="656" w:type="dxa"/>
            <w:tcBorders>
              <w:top w:val="single" w:sz="4" w:space="0" w:color="auto"/>
              <w:left w:val="nil"/>
              <w:bottom w:val="single" w:sz="4" w:space="0" w:color="auto"/>
              <w:right w:val="single" w:sz="4" w:space="0" w:color="auto"/>
            </w:tcBorders>
            <w:noWrap/>
            <w:vAlign w:val="center"/>
            <w:hideMark/>
          </w:tcPr>
          <w:p w14:paraId="21049063" w14:textId="46C56AD6" w:rsidR="00A1121D" w:rsidRPr="00494870" w:rsidRDefault="00A1121D" w:rsidP="00A1121D">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hideMark/>
          </w:tcPr>
          <w:p w14:paraId="4723EFEB" w14:textId="1EA076BA" w:rsidR="00A1121D" w:rsidRPr="00494870" w:rsidRDefault="00A1121D" w:rsidP="00A1121D">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hideMark/>
          </w:tcPr>
          <w:p w14:paraId="48B7EEED" w14:textId="0CF76F07" w:rsidR="00A1121D" w:rsidRPr="00494870" w:rsidRDefault="00A1121D" w:rsidP="00A1121D">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hideMark/>
          </w:tcPr>
          <w:p w14:paraId="5355CACB" w14:textId="26BA17C2" w:rsidR="00A1121D" w:rsidRPr="00494870" w:rsidRDefault="00A1121D" w:rsidP="00A1121D">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hideMark/>
          </w:tcPr>
          <w:p w14:paraId="1D51BFA4" w14:textId="595CB688" w:rsidR="00A1121D" w:rsidRPr="00494870" w:rsidRDefault="00A1121D" w:rsidP="00721808">
            <w:pPr>
              <w:spacing w:after="0" w:line="240" w:lineRule="auto"/>
              <w:jc w:val="center"/>
              <w:rPr>
                <w:rFonts w:ascii="Times New Roman" w:hAnsi="Times New Roman"/>
                <w:color w:val="000000"/>
                <w:lang w:val="en-US"/>
              </w:rPr>
            </w:pPr>
            <w:r w:rsidRPr="002A3489">
              <w:rPr>
                <w:rFonts w:asciiTheme="majorBidi" w:hAnsiTheme="majorBidi" w:cstheme="majorBidi"/>
              </w:rPr>
              <w:t>1</w:t>
            </w:r>
          </w:p>
        </w:tc>
        <w:tc>
          <w:tcPr>
            <w:tcW w:w="656" w:type="dxa"/>
            <w:tcBorders>
              <w:top w:val="single" w:sz="4" w:space="0" w:color="auto"/>
              <w:left w:val="nil"/>
              <w:bottom w:val="single" w:sz="4" w:space="0" w:color="auto"/>
              <w:right w:val="single" w:sz="4" w:space="0" w:color="auto"/>
            </w:tcBorders>
            <w:noWrap/>
            <w:vAlign w:val="center"/>
            <w:hideMark/>
          </w:tcPr>
          <w:p w14:paraId="6431ADA6" w14:textId="6A6B0560" w:rsidR="00A1121D" w:rsidRPr="00494870" w:rsidRDefault="00A1121D" w:rsidP="00721808">
            <w:pPr>
              <w:spacing w:after="0" w:line="240" w:lineRule="auto"/>
              <w:jc w:val="center"/>
              <w:rPr>
                <w:rFonts w:ascii="Times New Roman" w:hAnsi="Times New Roman"/>
                <w:color w:val="000000"/>
                <w:lang w:val="en-US"/>
              </w:rPr>
            </w:pPr>
            <w:r>
              <w:rPr>
                <w:rFonts w:ascii="Times New Roman" w:hAnsi="Times New Roman"/>
                <w:color w:val="000000"/>
                <w:lang w:val="en-US"/>
              </w:rPr>
              <w:t>1</w:t>
            </w:r>
          </w:p>
        </w:tc>
        <w:tc>
          <w:tcPr>
            <w:tcW w:w="656" w:type="dxa"/>
            <w:tcBorders>
              <w:top w:val="single" w:sz="4" w:space="0" w:color="auto"/>
              <w:left w:val="nil"/>
              <w:bottom w:val="single" w:sz="4" w:space="0" w:color="auto"/>
              <w:right w:val="single" w:sz="4" w:space="0" w:color="auto"/>
            </w:tcBorders>
            <w:noWrap/>
            <w:vAlign w:val="center"/>
            <w:hideMark/>
          </w:tcPr>
          <w:p w14:paraId="60DFA68C" w14:textId="4FEDA1F5" w:rsidR="00A1121D" w:rsidRPr="00494870" w:rsidRDefault="00A1121D" w:rsidP="00721808">
            <w:pPr>
              <w:spacing w:after="0" w:line="240" w:lineRule="auto"/>
              <w:jc w:val="center"/>
              <w:rPr>
                <w:rFonts w:ascii="Times New Roman" w:hAnsi="Times New Roman"/>
                <w:color w:val="000000"/>
                <w:lang w:val="en-US"/>
              </w:rPr>
            </w:pPr>
            <w:r>
              <w:rPr>
                <w:rFonts w:ascii="Times New Roman" w:hAnsi="Times New Roman"/>
                <w:color w:val="000000"/>
                <w:lang w:val="en-US"/>
              </w:rPr>
              <w:t>2</w:t>
            </w:r>
          </w:p>
        </w:tc>
        <w:tc>
          <w:tcPr>
            <w:tcW w:w="1035" w:type="dxa"/>
            <w:tcBorders>
              <w:top w:val="single" w:sz="4" w:space="0" w:color="auto"/>
              <w:left w:val="nil"/>
              <w:bottom w:val="single" w:sz="4" w:space="0" w:color="auto"/>
              <w:right w:val="single" w:sz="4" w:space="0" w:color="auto"/>
            </w:tcBorders>
            <w:noWrap/>
            <w:vAlign w:val="center"/>
            <w:hideMark/>
          </w:tcPr>
          <w:p w14:paraId="7F05429D" w14:textId="3797A6FA" w:rsidR="00A1121D" w:rsidRPr="00494870" w:rsidRDefault="00A1121D" w:rsidP="00721808">
            <w:pPr>
              <w:spacing w:after="0" w:line="240" w:lineRule="auto"/>
              <w:jc w:val="center"/>
              <w:rPr>
                <w:rFonts w:ascii="Times New Roman" w:hAnsi="Times New Roman"/>
                <w:color w:val="000000"/>
                <w:lang w:val="en-US"/>
              </w:rPr>
            </w:pPr>
            <w:r>
              <w:rPr>
                <w:rFonts w:asciiTheme="majorBidi" w:hAnsiTheme="majorBidi" w:cstheme="majorBidi"/>
              </w:rPr>
              <w:t>4</w:t>
            </w:r>
          </w:p>
        </w:tc>
      </w:tr>
      <w:tr w:rsidR="001F1E5F" w:rsidRPr="00494870" w14:paraId="17E37BB1" w14:textId="77777777" w:rsidTr="001F1E5F">
        <w:trPr>
          <w:trHeight w:val="350"/>
        </w:trPr>
        <w:tc>
          <w:tcPr>
            <w:tcW w:w="612" w:type="dxa"/>
            <w:tcBorders>
              <w:top w:val="single" w:sz="4" w:space="0" w:color="auto"/>
              <w:left w:val="single" w:sz="4" w:space="0" w:color="auto"/>
              <w:bottom w:val="single" w:sz="4" w:space="0" w:color="auto"/>
              <w:right w:val="single" w:sz="4" w:space="0" w:color="auto"/>
            </w:tcBorders>
            <w:noWrap/>
            <w:vAlign w:val="center"/>
          </w:tcPr>
          <w:p w14:paraId="6DBB8B32" w14:textId="1DC3E49A" w:rsidR="001F1E5F" w:rsidRPr="00494870" w:rsidRDefault="001F1E5F" w:rsidP="001F1E5F">
            <w:pPr>
              <w:spacing w:after="0" w:line="240" w:lineRule="auto"/>
              <w:rPr>
                <w:rFonts w:ascii="Times New Roman" w:hAnsi="Times New Roman"/>
                <w:color w:val="000000"/>
                <w:lang w:val="en-US"/>
              </w:rPr>
            </w:pPr>
            <w:r>
              <w:rPr>
                <w:rFonts w:ascii="Times New Roman" w:hAnsi="Times New Roman"/>
                <w:color w:val="000000"/>
                <w:lang w:val="en-US"/>
              </w:rPr>
              <w:t>2.</w:t>
            </w:r>
          </w:p>
        </w:tc>
        <w:tc>
          <w:tcPr>
            <w:tcW w:w="3403" w:type="dxa"/>
            <w:tcBorders>
              <w:top w:val="single" w:sz="4" w:space="0" w:color="auto"/>
              <w:left w:val="nil"/>
              <w:bottom w:val="single" w:sz="4" w:space="0" w:color="auto"/>
              <w:right w:val="single" w:sz="4" w:space="0" w:color="auto"/>
            </w:tcBorders>
            <w:noWrap/>
            <w:vAlign w:val="bottom"/>
          </w:tcPr>
          <w:p w14:paraId="4ED7EEFB" w14:textId="4739BADD" w:rsidR="001F1E5F" w:rsidRPr="00671636" w:rsidRDefault="001F1E5F" w:rsidP="001F1E5F">
            <w:pPr>
              <w:spacing w:after="0" w:line="240" w:lineRule="auto"/>
              <w:rPr>
                <w:rFonts w:asciiTheme="majorBidi" w:hAnsiTheme="majorBidi" w:cstheme="majorBidi"/>
              </w:rPr>
            </w:pPr>
            <w:r w:rsidRPr="00A85AB0">
              <w:rPr>
                <w:rFonts w:asciiTheme="majorBidi" w:hAnsiTheme="majorBidi" w:cstheme="majorBidi"/>
              </w:rPr>
              <w:t>Paramą gavusios įmonės, iš kurių labai mažos, mažos, vidutinės ir didelės įmonės</w:t>
            </w:r>
          </w:p>
        </w:tc>
        <w:tc>
          <w:tcPr>
            <w:tcW w:w="1001" w:type="dxa"/>
            <w:tcBorders>
              <w:top w:val="single" w:sz="4" w:space="0" w:color="auto"/>
              <w:left w:val="nil"/>
              <w:bottom w:val="single" w:sz="4" w:space="0" w:color="auto"/>
              <w:right w:val="single" w:sz="4" w:space="0" w:color="auto"/>
            </w:tcBorders>
            <w:noWrap/>
            <w:vAlign w:val="center"/>
          </w:tcPr>
          <w:p w14:paraId="4CF7E9BA" w14:textId="43DA3949" w:rsidR="001F1E5F" w:rsidRDefault="001F1E5F" w:rsidP="001F1E5F">
            <w:pPr>
              <w:spacing w:after="0" w:line="240" w:lineRule="auto"/>
              <w:rPr>
                <w:rFonts w:asciiTheme="majorBidi" w:hAnsiTheme="majorBidi" w:cstheme="majorBidi"/>
              </w:rPr>
            </w:pPr>
            <w:r>
              <w:rPr>
                <w:rFonts w:asciiTheme="majorBidi" w:hAnsiTheme="majorBidi" w:cstheme="majorBidi"/>
              </w:rPr>
              <w:t>0</w:t>
            </w:r>
          </w:p>
        </w:tc>
        <w:tc>
          <w:tcPr>
            <w:tcW w:w="656" w:type="dxa"/>
            <w:tcBorders>
              <w:top w:val="single" w:sz="4" w:space="0" w:color="auto"/>
              <w:left w:val="nil"/>
              <w:bottom w:val="single" w:sz="4" w:space="0" w:color="auto"/>
              <w:right w:val="single" w:sz="4" w:space="0" w:color="auto"/>
            </w:tcBorders>
            <w:noWrap/>
            <w:vAlign w:val="center"/>
          </w:tcPr>
          <w:p w14:paraId="5DCE568A"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4FDAE165"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1B05C3CC"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4735365C"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5F734BAD" w14:textId="0B173227" w:rsidR="001F1E5F" w:rsidRPr="002A3489" w:rsidRDefault="001F1E5F" w:rsidP="001F1E5F">
            <w:pPr>
              <w:spacing w:after="0" w:line="240" w:lineRule="auto"/>
              <w:jc w:val="center"/>
              <w:rPr>
                <w:rFonts w:asciiTheme="majorBidi" w:hAnsiTheme="majorBidi" w:cstheme="majorBidi"/>
              </w:rPr>
            </w:pPr>
            <w:r w:rsidRPr="002A3489">
              <w:rPr>
                <w:rFonts w:asciiTheme="majorBidi" w:hAnsiTheme="majorBidi" w:cstheme="majorBidi"/>
              </w:rPr>
              <w:t>1</w:t>
            </w:r>
          </w:p>
        </w:tc>
        <w:tc>
          <w:tcPr>
            <w:tcW w:w="656" w:type="dxa"/>
            <w:tcBorders>
              <w:top w:val="single" w:sz="4" w:space="0" w:color="auto"/>
              <w:left w:val="nil"/>
              <w:bottom w:val="single" w:sz="4" w:space="0" w:color="auto"/>
              <w:right w:val="single" w:sz="4" w:space="0" w:color="auto"/>
            </w:tcBorders>
            <w:noWrap/>
            <w:vAlign w:val="center"/>
          </w:tcPr>
          <w:p w14:paraId="652B0709" w14:textId="13EBC5E8" w:rsidR="001F1E5F" w:rsidRDefault="001F1E5F" w:rsidP="001F1E5F">
            <w:pPr>
              <w:spacing w:after="0" w:line="240" w:lineRule="auto"/>
              <w:jc w:val="center"/>
              <w:rPr>
                <w:rFonts w:ascii="Times New Roman" w:hAnsi="Times New Roman"/>
                <w:color w:val="000000"/>
                <w:lang w:val="en-US"/>
              </w:rPr>
            </w:pPr>
            <w:r>
              <w:rPr>
                <w:rFonts w:ascii="Times New Roman" w:hAnsi="Times New Roman"/>
                <w:color w:val="000000"/>
                <w:lang w:val="en-US"/>
              </w:rPr>
              <w:t>1</w:t>
            </w:r>
          </w:p>
        </w:tc>
        <w:tc>
          <w:tcPr>
            <w:tcW w:w="656" w:type="dxa"/>
            <w:tcBorders>
              <w:top w:val="single" w:sz="4" w:space="0" w:color="auto"/>
              <w:left w:val="nil"/>
              <w:bottom w:val="single" w:sz="4" w:space="0" w:color="auto"/>
              <w:right w:val="single" w:sz="4" w:space="0" w:color="auto"/>
            </w:tcBorders>
            <w:noWrap/>
            <w:vAlign w:val="center"/>
          </w:tcPr>
          <w:p w14:paraId="3EB9C048" w14:textId="5714108C" w:rsidR="001F1E5F" w:rsidRDefault="001F1E5F" w:rsidP="001F1E5F">
            <w:pPr>
              <w:spacing w:after="0" w:line="240" w:lineRule="auto"/>
              <w:jc w:val="center"/>
              <w:rPr>
                <w:rFonts w:ascii="Times New Roman" w:hAnsi="Times New Roman"/>
                <w:color w:val="000000"/>
                <w:lang w:val="en-US"/>
              </w:rPr>
            </w:pPr>
            <w:r>
              <w:rPr>
                <w:rFonts w:ascii="Times New Roman" w:hAnsi="Times New Roman"/>
                <w:color w:val="000000"/>
                <w:lang w:val="en-US"/>
              </w:rPr>
              <w:t>2</w:t>
            </w:r>
          </w:p>
        </w:tc>
        <w:tc>
          <w:tcPr>
            <w:tcW w:w="1035" w:type="dxa"/>
            <w:tcBorders>
              <w:top w:val="single" w:sz="4" w:space="0" w:color="auto"/>
              <w:left w:val="nil"/>
              <w:bottom w:val="single" w:sz="4" w:space="0" w:color="auto"/>
              <w:right w:val="single" w:sz="4" w:space="0" w:color="auto"/>
            </w:tcBorders>
            <w:noWrap/>
            <w:vAlign w:val="center"/>
          </w:tcPr>
          <w:p w14:paraId="77126617" w14:textId="37CBBEB3" w:rsidR="001F1E5F" w:rsidRDefault="001F1E5F" w:rsidP="001F1E5F">
            <w:pPr>
              <w:spacing w:after="0" w:line="240" w:lineRule="auto"/>
              <w:jc w:val="center"/>
              <w:rPr>
                <w:rFonts w:asciiTheme="majorBidi" w:hAnsiTheme="majorBidi" w:cstheme="majorBidi"/>
              </w:rPr>
            </w:pPr>
            <w:r>
              <w:rPr>
                <w:rFonts w:asciiTheme="majorBidi" w:hAnsiTheme="majorBidi" w:cstheme="majorBidi"/>
              </w:rPr>
              <w:t>4</w:t>
            </w:r>
          </w:p>
        </w:tc>
      </w:tr>
      <w:tr w:rsidR="001F1E5F" w:rsidRPr="00494870" w14:paraId="0A858607" w14:textId="77777777" w:rsidTr="001F1E5F">
        <w:trPr>
          <w:trHeight w:val="350"/>
        </w:trPr>
        <w:tc>
          <w:tcPr>
            <w:tcW w:w="612" w:type="dxa"/>
            <w:tcBorders>
              <w:top w:val="single" w:sz="4" w:space="0" w:color="auto"/>
              <w:left w:val="single" w:sz="4" w:space="0" w:color="auto"/>
              <w:bottom w:val="single" w:sz="4" w:space="0" w:color="auto"/>
              <w:right w:val="single" w:sz="4" w:space="0" w:color="auto"/>
            </w:tcBorders>
            <w:noWrap/>
            <w:vAlign w:val="center"/>
          </w:tcPr>
          <w:p w14:paraId="0A4C4651" w14:textId="630A15E9" w:rsidR="001F1E5F" w:rsidRPr="00494870" w:rsidRDefault="001F1E5F" w:rsidP="001F1E5F">
            <w:pPr>
              <w:spacing w:after="0" w:line="240" w:lineRule="auto"/>
              <w:rPr>
                <w:rFonts w:ascii="Times New Roman" w:hAnsi="Times New Roman"/>
                <w:color w:val="000000"/>
                <w:lang w:val="en-US"/>
              </w:rPr>
            </w:pPr>
            <w:r>
              <w:rPr>
                <w:rFonts w:ascii="Times New Roman" w:hAnsi="Times New Roman"/>
                <w:color w:val="000000"/>
                <w:lang w:val="en-US"/>
              </w:rPr>
              <w:t>3.</w:t>
            </w:r>
          </w:p>
        </w:tc>
        <w:tc>
          <w:tcPr>
            <w:tcW w:w="3403" w:type="dxa"/>
            <w:tcBorders>
              <w:top w:val="single" w:sz="4" w:space="0" w:color="auto"/>
              <w:left w:val="nil"/>
              <w:bottom w:val="single" w:sz="4" w:space="0" w:color="auto"/>
              <w:right w:val="single" w:sz="4" w:space="0" w:color="auto"/>
            </w:tcBorders>
            <w:noWrap/>
            <w:vAlign w:val="bottom"/>
          </w:tcPr>
          <w:p w14:paraId="2B325922" w14:textId="7BCEB3F2" w:rsidR="001F1E5F" w:rsidRPr="00671636" w:rsidRDefault="001F1E5F" w:rsidP="001F1E5F">
            <w:pPr>
              <w:spacing w:after="0" w:line="240" w:lineRule="auto"/>
              <w:rPr>
                <w:rFonts w:asciiTheme="majorBidi" w:hAnsiTheme="majorBidi" w:cstheme="majorBidi"/>
              </w:rPr>
            </w:pPr>
            <w:r w:rsidRPr="001F1E5F">
              <w:rPr>
                <w:rFonts w:asciiTheme="majorBidi" w:hAnsiTheme="majorBidi" w:cstheme="majorBidi"/>
              </w:rPr>
              <w:t>Paramą dotacijomis gavusios įmonės</w:t>
            </w:r>
          </w:p>
        </w:tc>
        <w:tc>
          <w:tcPr>
            <w:tcW w:w="1001" w:type="dxa"/>
            <w:tcBorders>
              <w:top w:val="single" w:sz="4" w:space="0" w:color="auto"/>
              <w:left w:val="nil"/>
              <w:bottom w:val="single" w:sz="4" w:space="0" w:color="auto"/>
              <w:right w:val="single" w:sz="4" w:space="0" w:color="auto"/>
            </w:tcBorders>
            <w:noWrap/>
            <w:vAlign w:val="center"/>
          </w:tcPr>
          <w:p w14:paraId="459240AC" w14:textId="25D479F7" w:rsidR="001F1E5F" w:rsidRDefault="001F1E5F" w:rsidP="001F1E5F">
            <w:pPr>
              <w:spacing w:after="0" w:line="240" w:lineRule="auto"/>
              <w:rPr>
                <w:rFonts w:asciiTheme="majorBidi" w:hAnsiTheme="majorBidi" w:cstheme="majorBidi"/>
              </w:rPr>
            </w:pPr>
            <w:r>
              <w:rPr>
                <w:rFonts w:asciiTheme="majorBidi" w:hAnsiTheme="majorBidi" w:cstheme="majorBidi"/>
              </w:rPr>
              <w:t>0</w:t>
            </w:r>
          </w:p>
        </w:tc>
        <w:tc>
          <w:tcPr>
            <w:tcW w:w="656" w:type="dxa"/>
            <w:tcBorders>
              <w:top w:val="single" w:sz="4" w:space="0" w:color="auto"/>
              <w:left w:val="nil"/>
              <w:bottom w:val="single" w:sz="4" w:space="0" w:color="auto"/>
              <w:right w:val="single" w:sz="4" w:space="0" w:color="auto"/>
            </w:tcBorders>
            <w:noWrap/>
            <w:vAlign w:val="center"/>
          </w:tcPr>
          <w:p w14:paraId="16C7DFBA"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0CDEA2DD"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541AA5EA"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1D5BF39A" w14:textId="77777777" w:rsidR="001F1E5F" w:rsidRPr="00494870" w:rsidRDefault="001F1E5F" w:rsidP="001F1E5F">
            <w:pPr>
              <w:spacing w:after="0" w:line="240" w:lineRule="auto"/>
              <w:rPr>
                <w:rFonts w:ascii="Times New Roman" w:hAnsi="Times New Roman"/>
                <w:color w:val="000000"/>
                <w:lang w:val="en-US"/>
              </w:rPr>
            </w:pPr>
          </w:p>
        </w:tc>
        <w:tc>
          <w:tcPr>
            <w:tcW w:w="656" w:type="dxa"/>
            <w:tcBorders>
              <w:top w:val="single" w:sz="4" w:space="0" w:color="auto"/>
              <w:left w:val="nil"/>
              <w:bottom w:val="single" w:sz="4" w:space="0" w:color="auto"/>
              <w:right w:val="single" w:sz="4" w:space="0" w:color="auto"/>
            </w:tcBorders>
            <w:noWrap/>
            <w:vAlign w:val="center"/>
          </w:tcPr>
          <w:p w14:paraId="6B9D1C81" w14:textId="1EA70353" w:rsidR="001F1E5F" w:rsidRPr="002A3489" w:rsidRDefault="001F1E5F" w:rsidP="001F1E5F">
            <w:pPr>
              <w:spacing w:after="0" w:line="240" w:lineRule="auto"/>
              <w:jc w:val="center"/>
              <w:rPr>
                <w:rFonts w:asciiTheme="majorBidi" w:hAnsiTheme="majorBidi" w:cstheme="majorBidi"/>
              </w:rPr>
            </w:pPr>
            <w:r w:rsidRPr="002A3489">
              <w:rPr>
                <w:rFonts w:asciiTheme="majorBidi" w:hAnsiTheme="majorBidi" w:cstheme="majorBidi"/>
              </w:rPr>
              <w:t>1</w:t>
            </w:r>
          </w:p>
        </w:tc>
        <w:tc>
          <w:tcPr>
            <w:tcW w:w="656" w:type="dxa"/>
            <w:tcBorders>
              <w:top w:val="single" w:sz="4" w:space="0" w:color="auto"/>
              <w:left w:val="nil"/>
              <w:bottom w:val="single" w:sz="4" w:space="0" w:color="auto"/>
              <w:right w:val="single" w:sz="4" w:space="0" w:color="auto"/>
            </w:tcBorders>
            <w:noWrap/>
            <w:vAlign w:val="center"/>
          </w:tcPr>
          <w:p w14:paraId="055B7E99" w14:textId="08375169" w:rsidR="001F1E5F" w:rsidRDefault="001F1E5F" w:rsidP="001F1E5F">
            <w:pPr>
              <w:spacing w:after="0" w:line="240" w:lineRule="auto"/>
              <w:jc w:val="center"/>
              <w:rPr>
                <w:rFonts w:ascii="Times New Roman" w:hAnsi="Times New Roman"/>
                <w:color w:val="000000"/>
                <w:lang w:val="en-US"/>
              </w:rPr>
            </w:pPr>
            <w:r>
              <w:rPr>
                <w:rFonts w:ascii="Times New Roman" w:hAnsi="Times New Roman"/>
                <w:color w:val="000000"/>
                <w:lang w:val="en-US"/>
              </w:rPr>
              <w:t>1</w:t>
            </w:r>
          </w:p>
        </w:tc>
        <w:tc>
          <w:tcPr>
            <w:tcW w:w="656" w:type="dxa"/>
            <w:tcBorders>
              <w:top w:val="single" w:sz="4" w:space="0" w:color="auto"/>
              <w:left w:val="nil"/>
              <w:bottom w:val="single" w:sz="4" w:space="0" w:color="auto"/>
              <w:right w:val="single" w:sz="4" w:space="0" w:color="auto"/>
            </w:tcBorders>
            <w:noWrap/>
            <w:vAlign w:val="center"/>
          </w:tcPr>
          <w:p w14:paraId="22145F44" w14:textId="4D3ADCD8" w:rsidR="001F1E5F" w:rsidRDefault="001F1E5F" w:rsidP="001F1E5F">
            <w:pPr>
              <w:spacing w:after="0" w:line="240" w:lineRule="auto"/>
              <w:jc w:val="center"/>
              <w:rPr>
                <w:rFonts w:ascii="Times New Roman" w:hAnsi="Times New Roman"/>
                <w:color w:val="000000"/>
                <w:lang w:val="en-US"/>
              </w:rPr>
            </w:pPr>
            <w:r>
              <w:rPr>
                <w:rFonts w:ascii="Times New Roman" w:hAnsi="Times New Roman"/>
                <w:color w:val="000000"/>
                <w:lang w:val="en-US"/>
              </w:rPr>
              <w:t>2</w:t>
            </w:r>
          </w:p>
        </w:tc>
        <w:tc>
          <w:tcPr>
            <w:tcW w:w="1035" w:type="dxa"/>
            <w:tcBorders>
              <w:top w:val="single" w:sz="4" w:space="0" w:color="auto"/>
              <w:left w:val="nil"/>
              <w:bottom w:val="single" w:sz="4" w:space="0" w:color="auto"/>
              <w:right w:val="single" w:sz="4" w:space="0" w:color="auto"/>
            </w:tcBorders>
            <w:noWrap/>
            <w:vAlign w:val="center"/>
          </w:tcPr>
          <w:p w14:paraId="02978993" w14:textId="6637310B" w:rsidR="001F1E5F" w:rsidRDefault="001F1E5F" w:rsidP="001F1E5F">
            <w:pPr>
              <w:spacing w:after="0" w:line="240" w:lineRule="auto"/>
              <w:jc w:val="center"/>
              <w:rPr>
                <w:rFonts w:asciiTheme="majorBidi" w:hAnsiTheme="majorBidi" w:cstheme="majorBidi"/>
              </w:rPr>
            </w:pPr>
            <w:r>
              <w:rPr>
                <w:rFonts w:asciiTheme="majorBidi" w:hAnsiTheme="majorBidi" w:cstheme="majorBidi"/>
              </w:rPr>
              <w:t>4</w:t>
            </w:r>
          </w:p>
        </w:tc>
      </w:tr>
    </w:tbl>
    <w:p w14:paraId="58AED074" w14:textId="77777777" w:rsidR="006C1336" w:rsidRDefault="006C1336" w:rsidP="006C1336">
      <w:pPr>
        <w:rPr>
          <w:rFonts w:ascii="Times New Roman" w:hAnsi="Times New Roman"/>
          <w:b/>
          <w:sz w:val="24"/>
          <w:szCs w:val="24"/>
          <w:lang w:eastAsia="lt-LT"/>
        </w:rPr>
      </w:pPr>
    </w:p>
    <w:tbl>
      <w:tblPr>
        <w:tblW w:w="10610" w:type="dxa"/>
        <w:tblCellMar>
          <w:top w:w="15" w:type="dxa"/>
        </w:tblCellMar>
        <w:tblLook w:val="04A0" w:firstRow="1" w:lastRow="0" w:firstColumn="1" w:lastColumn="0" w:noHBand="0" w:noVBand="1"/>
      </w:tblPr>
      <w:tblGrid>
        <w:gridCol w:w="5212"/>
        <w:gridCol w:w="5398"/>
      </w:tblGrid>
      <w:tr w:rsidR="006C1336" w:rsidRPr="00494870" w14:paraId="0D438D2F" w14:textId="77777777" w:rsidTr="00F12432">
        <w:trPr>
          <w:trHeight w:val="347"/>
        </w:trPr>
        <w:tc>
          <w:tcPr>
            <w:tcW w:w="5212" w:type="dxa"/>
            <w:tcBorders>
              <w:top w:val="single" w:sz="8" w:space="0" w:color="auto"/>
              <w:left w:val="single" w:sz="8" w:space="0" w:color="auto"/>
              <w:bottom w:val="single" w:sz="8" w:space="0" w:color="auto"/>
              <w:right w:val="single" w:sz="8" w:space="0" w:color="000000"/>
            </w:tcBorders>
            <w:noWrap/>
            <w:vAlign w:val="center"/>
            <w:hideMark/>
          </w:tcPr>
          <w:p w14:paraId="77CD3AD3" w14:textId="5E102202" w:rsidR="006C1336" w:rsidRPr="008C00DA" w:rsidRDefault="00F12432" w:rsidP="00F12432">
            <w:pPr>
              <w:spacing w:after="0" w:line="240" w:lineRule="auto"/>
              <w:jc w:val="center"/>
              <w:rPr>
                <w:rFonts w:ascii="Times New Roman" w:hAnsi="Times New Roman"/>
                <w:b/>
                <w:bCs/>
                <w:color w:val="000000"/>
              </w:rPr>
            </w:pPr>
            <w:r w:rsidRPr="00AE4171">
              <w:rPr>
                <w:rFonts w:ascii="Times New Roman" w:hAnsi="Times New Roman"/>
                <w:b/>
                <w:bCs/>
                <w:color w:val="000000"/>
              </w:rPr>
              <w:t>1.</w:t>
            </w:r>
            <w:r>
              <w:rPr>
                <w:rFonts w:ascii="Times New Roman" w:hAnsi="Times New Roman"/>
                <w:b/>
                <w:bCs/>
                <w:color w:val="000000"/>
              </w:rPr>
              <w:t>3</w:t>
            </w:r>
            <w:r w:rsidRPr="00AE4171">
              <w:rPr>
                <w:rFonts w:ascii="Times New Roman" w:hAnsi="Times New Roman"/>
                <w:b/>
                <w:bCs/>
                <w:color w:val="000000"/>
              </w:rPr>
              <w:t xml:space="preserve"> </w:t>
            </w:r>
            <w:r w:rsidR="006C1336" w:rsidRPr="008C00DA">
              <w:rPr>
                <w:rFonts w:ascii="Times New Roman" w:hAnsi="Times New Roman"/>
                <w:b/>
                <w:bCs/>
                <w:color w:val="000000"/>
              </w:rPr>
              <w:t>UŽDAVINIO 1 ALTERNATYVA</w:t>
            </w:r>
          </w:p>
          <w:p w14:paraId="457FCDEE" w14:textId="67DC3CFA" w:rsidR="006530A5" w:rsidRPr="008C00DA" w:rsidRDefault="00F12432" w:rsidP="00F12432">
            <w:pPr>
              <w:pStyle w:val="ListParagraph"/>
              <w:spacing w:after="0" w:line="240" w:lineRule="auto"/>
              <w:ind w:left="360"/>
              <w:jc w:val="center"/>
              <w:rPr>
                <w:rFonts w:ascii="Times New Roman" w:hAnsi="Times New Roman"/>
                <w:b/>
                <w:bCs/>
                <w:color w:val="000000"/>
              </w:rPr>
            </w:pPr>
            <w:r>
              <w:rPr>
                <w:rFonts w:ascii="Times New Roman" w:hAnsi="Times New Roman"/>
                <w:b/>
                <w:bCs/>
                <w:color w:val="000000"/>
              </w:rPr>
              <w:t>„</w:t>
            </w:r>
            <w:r w:rsidR="006530A5">
              <w:rPr>
                <w:rFonts w:ascii="Times New Roman" w:hAnsi="Times New Roman"/>
                <w:b/>
                <w:bCs/>
                <w:color w:val="000000"/>
              </w:rPr>
              <w:t>SKATINTI SOCIALINIO VERSLO KŪRIMĄSI IR PLĖTRĄ MARIJAMPOLĖS MIESTE</w:t>
            </w:r>
            <w:r>
              <w:rPr>
                <w:rFonts w:ascii="Times New Roman" w:hAnsi="Times New Roman"/>
                <w:b/>
                <w:bCs/>
                <w:color w:val="000000"/>
              </w:rPr>
              <w:t>“</w:t>
            </w:r>
          </w:p>
        </w:tc>
        <w:tc>
          <w:tcPr>
            <w:tcW w:w="5398" w:type="dxa"/>
            <w:tcBorders>
              <w:top w:val="single" w:sz="8" w:space="0" w:color="auto"/>
              <w:left w:val="nil"/>
              <w:bottom w:val="single" w:sz="8" w:space="0" w:color="auto"/>
              <w:right w:val="single" w:sz="8" w:space="0" w:color="000000"/>
            </w:tcBorders>
            <w:noWrap/>
            <w:vAlign w:val="center"/>
            <w:hideMark/>
          </w:tcPr>
          <w:p w14:paraId="3063B60E" w14:textId="66CF48AC" w:rsidR="006C1336" w:rsidRPr="006A726B" w:rsidRDefault="00F12432" w:rsidP="00F12432">
            <w:pPr>
              <w:spacing w:after="0" w:line="240" w:lineRule="auto"/>
              <w:jc w:val="center"/>
              <w:rPr>
                <w:rFonts w:ascii="Times New Roman" w:hAnsi="Times New Roman"/>
                <w:b/>
                <w:bCs/>
                <w:color w:val="000000"/>
                <w:lang w:val="pt-BR"/>
              </w:rPr>
            </w:pPr>
            <w:r w:rsidRPr="00AE4171">
              <w:rPr>
                <w:rFonts w:ascii="Times New Roman" w:hAnsi="Times New Roman"/>
                <w:b/>
                <w:bCs/>
                <w:color w:val="000000"/>
              </w:rPr>
              <w:t>1.</w:t>
            </w:r>
            <w:r>
              <w:rPr>
                <w:rFonts w:ascii="Times New Roman" w:hAnsi="Times New Roman"/>
                <w:b/>
                <w:bCs/>
                <w:color w:val="000000"/>
              </w:rPr>
              <w:t>3</w:t>
            </w:r>
            <w:r w:rsidRPr="00AE4171">
              <w:rPr>
                <w:rFonts w:ascii="Times New Roman" w:hAnsi="Times New Roman"/>
                <w:b/>
                <w:bCs/>
                <w:color w:val="000000"/>
              </w:rPr>
              <w:t xml:space="preserve"> </w:t>
            </w:r>
            <w:r w:rsidR="006C1336" w:rsidRPr="006A726B">
              <w:rPr>
                <w:rFonts w:ascii="Times New Roman" w:hAnsi="Times New Roman"/>
                <w:b/>
                <w:bCs/>
                <w:color w:val="000000"/>
                <w:lang w:val="pt-BR"/>
              </w:rPr>
              <w:t>UŽDAVINIO 2 ALTERNATYVA</w:t>
            </w:r>
          </w:p>
          <w:p w14:paraId="530BF85B" w14:textId="10DE3C6A" w:rsidR="006530A5" w:rsidRPr="006A726B" w:rsidRDefault="00F12432" w:rsidP="00F12432">
            <w:pPr>
              <w:pStyle w:val="ListParagraph"/>
              <w:spacing w:after="0" w:line="240" w:lineRule="auto"/>
              <w:ind w:left="360"/>
              <w:jc w:val="center"/>
              <w:rPr>
                <w:rFonts w:ascii="Times New Roman" w:hAnsi="Times New Roman"/>
                <w:b/>
                <w:bCs/>
                <w:color w:val="000000"/>
                <w:lang w:val="pt-BR"/>
              </w:rPr>
            </w:pPr>
            <w:r w:rsidRPr="006A726B">
              <w:rPr>
                <w:rFonts w:ascii="Times New Roman" w:hAnsi="Times New Roman"/>
                <w:b/>
                <w:bCs/>
                <w:color w:val="000000"/>
                <w:lang w:val="pt-BR"/>
              </w:rPr>
              <w:t>“SKATINTI</w:t>
            </w:r>
            <w:r w:rsidR="006530A5" w:rsidRPr="006A726B">
              <w:rPr>
                <w:rFonts w:ascii="Times New Roman" w:hAnsi="Times New Roman"/>
                <w:b/>
                <w:bCs/>
                <w:color w:val="000000"/>
                <w:lang w:val="pt-BR"/>
              </w:rPr>
              <w:t xml:space="preserve"> SOCIALINIO VERSLO </w:t>
            </w:r>
            <w:r w:rsidRPr="006A726B">
              <w:rPr>
                <w:rFonts w:ascii="Times New Roman" w:hAnsi="Times New Roman"/>
                <w:b/>
                <w:bCs/>
                <w:color w:val="000000"/>
                <w:lang w:val="pt-BR"/>
              </w:rPr>
              <w:t>AUGIMĄ PER SOCIALINIO VERSLUMO VIEŠINIMĄ”</w:t>
            </w:r>
          </w:p>
        </w:tc>
      </w:tr>
      <w:tr w:rsidR="00FB75F2" w:rsidRPr="00494870" w14:paraId="12B08F5C" w14:textId="77777777" w:rsidTr="00647053">
        <w:trPr>
          <w:trHeight w:val="471"/>
        </w:trPr>
        <w:tc>
          <w:tcPr>
            <w:tcW w:w="5212" w:type="dxa"/>
            <w:vMerge w:val="restart"/>
            <w:tcBorders>
              <w:top w:val="nil"/>
              <w:left w:val="single" w:sz="4" w:space="0" w:color="auto"/>
              <w:bottom w:val="single" w:sz="4" w:space="0" w:color="auto"/>
              <w:right w:val="single" w:sz="4" w:space="0" w:color="auto"/>
            </w:tcBorders>
            <w:noWrap/>
            <w:vAlign w:val="center"/>
            <w:hideMark/>
          </w:tcPr>
          <w:p w14:paraId="738BFA8B" w14:textId="772C740F" w:rsidR="00FB75F2" w:rsidRPr="00FB75F2" w:rsidRDefault="00FB75F2" w:rsidP="00FB75F2">
            <w:pPr>
              <w:spacing w:after="0" w:line="240" w:lineRule="auto"/>
              <w:jc w:val="both"/>
              <w:rPr>
                <w:rFonts w:ascii="Times New Roman" w:hAnsi="Times New Roman"/>
                <w:color w:val="000000"/>
                <w:sz w:val="24"/>
                <w:szCs w:val="24"/>
              </w:rPr>
            </w:pPr>
            <w:r w:rsidRPr="00FB75F2">
              <w:rPr>
                <w:rFonts w:ascii="Times New Roman" w:hAnsi="Times New Roman"/>
                <w:color w:val="000000"/>
                <w:sz w:val="24"/>
                <w:szCs w:val="24"/>
              </w:rPr>
              <w:t xml:space="preserve">Alternatyva pasirenkama, nes </w:t>
            </w:r>
            <w:r w:rsidR="00F12432">
              <w:rPr>
                <w:rFonts w:ascii="Times New Roman" w:hAnsi="Times New Roman"/>
                <w:color w:val="000000"/>
                <w:sz w:val="24"/>
                <w:szCs w:val="24"/>
              </w:rPr>
              <w:t xml:space="preserve">neapriboja būdų socialinio verslo kūrimo ir plėtros skatinimui bei </w:t>
            </w:r>
            <w:r w:rsidRPr="00FB75F2">
              <w:rPr>
                <w:rFonts w:ascii="Times New Roman" w:hAnsi="Times New Roman"/>
                <w:color w:val="000000"/>
                <w:sz w:val="24"/>
                <w:szCs w:val="24"/>
              </w:rPr>
              <w:t>tiesiogiai sudaro galimybes ir suteikia paskatas kurti</w:t>
            </w:r>
            <w:r w:rsidR="00F12432">
              <w:rPr>
                <w:rFonts w:ascii="Times New Roman" w:hAnsi="Times New Roman"/>
                <w:color w:val="000000"/>
                <w:sz w:val="24"/>
                <w:szCs w:val="24"/>
              </w:rPr>
              <w:t xml:space="preserve"> bei </w:t>
            </w:r>
            <w:r w:rsidRPr="00FB75F2">
              <w:rPr>
                <w:rFonts w:ascii="Times New Roman" w:hAnsi="Times New Roman"/>
                <w:color w:val="000000"/>
                <w:sz w:val="24"/>
                <w:szCs w:val="24"/>
              </w:rPr>
              <w:t>plėtoti socialinius verslus.</w:t>
            </w:r>
          </w:p>
        </w:tc>
        <w:tc>
          <w:tcPr>
            <w:tcW w:w="5398" w:type="dxa"/>
            <w:vMerge w:val="restart"/>
            <w:tcBorders>
              <w:top w:val="nil"/>
              <w:left w:val="single" w:sz="4" w:space="0" w:color="auto"/>
              <w:bottom w:val="single" w:sz="4" w:space="0" w:color="auto"/>
              <w:right w:val="single" w:sz="4" w:space="0" w:color="auto"/>
            </w:tcBorders>
            <w:noWrap/>
            <w:vAlign w:val="center"/>
            <w:hideMark/>
          </w:tcPr>
          <w:p w14:paraId="5C17A8B8" w14:textId="44FF6EF1" w:rsidR="00FB75F2" w:rsidRPr="00FB75F2" w:rsidRDefault="00FB75F2" w:rsidP="00FB75F2">
            <w:pPr>
              <w:spacing w:after="0" w:line="240" w:lineRule="auto"/>
              <w:jc w:val="both"/>
              <w:rPr>
                <w:rFonts w:ascii="Times New Roman" w:hAnsi="Times New Roman"/>
                <w:color w:val="000000"/>
                <w:sz w:val="24"/>
                <w:szCs w:val="24"/>
              </w:rPr>
            </w:pPr>
            <w:r w:rsidRPr="00FB75F2">
              <w:rPr>
                <w:rFonts w:ascii="Times New Roman" w:hAnsi="Times New Roman"/>
                <w:color w:val="000000"/>
                <w:sz w:val="24"/>
                <w:szCs w:val="24"/>
              </w:rPr>
              <w:t xml:space="preserve">Alternatyva nepasirenkama, nes apsiriboja tik informacijos apie socialinį verslą suteikimu, tačiau </w:t>
            </w:r>
            <w:r w:rsidR="008C7F4D">
              <w:rPr>
                <w:rFonts w:ascii="Times New Roman" w:hAnsi="Times New Roman"/>
                <w:color w:val="000000"/>
                <w:sz w:val="24"/>
                <w:szCs w:val="24"/>
              </w:rPr>
              <w:t>nesudaro galimybių suteikti</w:t>
            </w:r>
            <w:r w:rsidRPr="00FB75F2">
              <w:rPr>
                <w:rFonts w:ascii="Times New Roman" w:hAnsi="Times New Roman"/>
                <w:color w:val="000000"/>
                <w:sz w:val="24"/>
                <w:szCs w:val="24"/>
              </w:rPr>
              <w:t xml:space="preserve"> </w:t>
            </w:r>
            <w:r w:rsidR="00F12432">
              <w:rPr>
                <w:rFonts w:ascii="Times New Roman" w:hAnsi="Times New Roman"/>
                <w:color w:val="000000"/>
                <w:sz w:val="24"/>
                <w:szCs w:val="24"/>
              </w:rPr>
              <w:t>paskat</w:t>
            </w:r>
            <w:r w:rsidR="008C7F4D">
              <w:rPr>
                <w:rFonts w:ascii="Times New Roman" w:hAnsi="Times New Roman"/>
                <w:color w:val="000000"/>
                <w:sz w:val="24"/>
                <w:szCs w:val="24"/>
              </w:rPr>
              <w:t>as</w:t>
            </w:r>
            <w:r w:rsidRPr="00FB75F2">
              <w:rPr>
                <w:rFonts w:ascii="Times New Roman" w:hAnsi="Times New Roman"/>
                <w:color w:val="000000"/>
                <w:sz w:val="24"/>
                <w:szCs w:val="24"/>
              </w:rPr>
              <w:t xml:space="preserve"> tokius verslus kurti</w:t>
            </w:r>
            <w:r w:rsidR="00F12432">
              <w:rPr>
                <w:rFonts w:ascii="Times New Roman" w:hAnsi="Times New Roman"/>
                <w:color w:val="000000"/>
                <w:sz w:val="24"/>
                <w:szCs w:val="24"/>
              </w:rPr>
              <w:t xml:space="preserve"> ir/ar </w:t>
            </w:r>
            <w:r w:rsidRPr="00FB75F2">
              <w:rPr>
                <w:rFonts w:ascii="Times New Roman" w:hAnsi="Times New Roman"/>
                <w:color w:val="000000"/>
                <w:sz w:val="24"/>
                <w:szCs w:val="24"/>
              </w:rPr>
              <w:t>plėtoti.</w:t>
            </w:r>
          </w:p>
        </w:tc>
      </w:tr>
      <w:tr w:rsidR="006C1336" w:rsidRPr="00494870" w14:paraId="0524C335" w14:textId="77777777" w:rsidTr="00647053">
        <w:trPr>
          <w:trHeight w:val="450"/>
        </w:trPr>
        <w:tc>
          <w:tcPr>
            <w:tcW w:w="5212" w:type="dxa"/>
            <w:vMerge/>
            <w:tcBorders>
              <w:top w:val="nil"/>
              <w:left w:val="single" w:sz="4" w:space="0" w:color="auto"/>
              <w:bottom w:val="single" w:sz="4" w:space="0" w:color="auto"/>
              <w:right w:val="single" w:sz="4" w:space="0" w:color="auto"/>
            </w:tcBorders>
            <w:vAlign w:val="center"/>
            <w:hideMark/>
          </w:tcPr>
          <w:p w14:paraId="1A788135" w14:textId="77777777" w:rsidR="006C1336" w:rsidRPr="00194823" w:rsidRDefault="006C1336" w:rsidP="00647053">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1C019E5B" w14:textId="77777777" w:rsidR="006C1336" w:rsidRPr="00194823" w:rsidRDefault="006C1336" w:rsidP="00647053">
            <w:pPr>
              <w:spacing w:after="0" w:line="240" w:lineRule="auto"/>
              <w:rPr>
                <w:rFonts w:ascii="Times New Roman" w:hAnsi="Times New Roman"/>
                <w:i/>
                <w:iCs/>
                <w:color w:val="000000"/>
              </w:rPr>
            </w:pPr>
          </w:p>
        </w:tc>
      </w:tr>
      <w:tr w:rsidR="006C1336" w:rsidRPr="00494870" w14:paraId="19A2D47A" w14:textId="77777777" w:rsidTr="00647053">
        <w:trPr>
          <w:trHeight w:val="450"/>
        </w:trPr>
        <w:tc>
          <w:tcPr>
            <w:tcW w:w="5212" w:type="dxa"/>
            <w:vMerge/>
            <w:tcBorders>
              <w:top w:val="nil"/>
              <w:left w:val="single" w:sz="4" w:space="0" w:color="auto"/>
              <w:bottom w:val="single" w:sz="4" w:space="0" w:color="auto"/>
              <w:right w:val="single" w:sz="4" w:space="0" w:color="auto"/>
            </w:tcBorders>
            <w:vAlign w:val="center"/>
            <w:hideMark/>
          </w:tcPr>
          <w:p w14:paraId="6E6179EE" w14:textId="77777777" w:rsidR="006C1336" w:rsidRPr="00194823" w:rsidRDefault="006C1336" w:rsidP="00647053">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2C8F89B6" w14:textId="77777777" w:rsidR="006C1336" w:rsidRPr="00194823" w:rsidRDefault="006C1336" w:rsidP="00647053">
            <w:pPr>
              <w:spacing w:after="0" w:line="240" w:lineRule="auto"/>
              <w:rPr>
                <w:rFonts w:ascii="Times New Roman" w:hAnsi="Times New Roman"/>
                <w:i/>
                <w:iCs/>
                <w:color w:val="000000"/>
              </w:rPr>
            </w:pPr>
          </w:p>
        </w:tc>
      </w:tr>
      <w:tr w:rsidR="006C1336" w:rsidRPr="00494870" w14:paraId="75952FC6" w14:textId="77777777" w:rsidTr="00647053">
        <w:trPr>
          <w:trHeight w:val="450"/>
        </w:trPr>
        <w:tc>
          <w:tcPr>
            <w:tcW w:w="5212" w:type="dxa"/>
            <w:vMerge/>
            <w:tcBorders>
              <w:top w:val="nil"/>
              <w:left w:val="single" w:sz="4" w:space="0" w:color="auto"/>
              <w:bottom w:val="single" w:sz="4" w:space="0" w:color="auto"/>
              <w:right w:val="single" w:sz="4" w:space="0" w:color="auto"/>
            </w:tcBorders>
            <w:vAlign w:val="center"/>
            <w:hideMark/>
          </w:tcPr>
          <w:p w14:paraId="16BDF921" w14:textId="77777777" w:rsidR="006C1336" w:rsidRPr="00194823" w:rsidRDefault="006C1336" w:rsidP="00647053">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110B324B" w14:textId="77777777" w:rsidR="006C1336" w:rsidRPr="00194823" w:rsidRDefault="006C1336" w:rsidP="00647053">
            <w:pPr>
              <w:spacing w:after="0" w:line="240" w:lineRule="auto"/>
              <w:rPr>
                <w:rFonts w:ascii="Times New Roman" w:hAnsi="Times New Roman"/>
                <w:i/>
                <w:iCs/>
                <w:color w:val="000000"/>
              </w:rPr>
            </w:pPr>
          </w:p>
        </w:tc>
      </w:tr>
      <w:tr w:rsidR="006C1336" w:rsidRPr="00494870" w14:paraId="70393222" w14:textId="77777777" w:rsidTr="00647053">
        <w:trPr>
          <w:trHeight w:val="450"/>
        </w:trPr>
        <w:tc>
          <w:tcPr>
            <w:tcW w:w="5212" w:type="dxa"/>
            <w:vMerge/>
            <w:tcBorders>
              <w:top w:val="nil"/>
              <w:left w:val="single" w:sz="4" w:space="0" w:color="auto"/>
              <w:bottom w:val="single" w:sz="4" w:space="0" w:color="auto"/>
              <w:right w:val="single" w:sz="4" w:space="0" w:color="auto"/>
            </w:tcBorders>
            <w:vAlign w:val="center"/>
            <w:hideMark/>
          </w:tcPr>
          <w:p w14:paraId="7756B889" w14:textId="77777777" w:rsidR="006C1336" w:rsidRPr="00194823" w:rsidRDefault="006C1336" w:rsidP="00647053">
            <w:pPr>
              <w:spacing w:after="0" w:line="240" w:lineRule="auto"/>
              <w:rPr>
                <w:rFonts w:ascii="Times New Roman" w:hAnsi="Times New Roman"/>
                <w:i/>
                <w:iCs/>
                <w:color w:val="000000"/>
              </w:rPr>
            </w:pPr>
          </w:p>
        </w:tc>
        <w:tc>
          <w:tcPr>
            <w:tcW w:w="5398" w:type="dxa"/>
            <w:vMerge/>
            <w:tcBorders>
              <w:top w:val="nil"/>
              <w:left w:val="single" w:sz="4" w:space="0" w:color="auto"/>
              <w:bottom w:val="single" w:sz="4" w:space="0" w:color="auto"/>
              <w:right w:val="single" w:sz="4" w:space="0" w:color="auto"/>
            </w:tcBorders>
            <w:vAlign w:val="center"/>
            <w:hideMark/>
          </w:tcPr>
          <w:p w14:paraId="54F2587A" w14:textId="77777777" w:rsidR="006C1336" w:rsidRPr="00194823" w:rsidRDefault="006C1336" w:rsidP="00647053">
            <w:pPr>
              <w:spacing w:after="0" w:line="240" w:lineRule="auto"/>
              <w:rPr>
                <w:rFonts w:ascii="Times New Roman" w:hAnsi="Times New Roman"/>
                <w:i/>
                <w:iCs/>
                <w:color w:val="000000"/>
              </w:rPr>
            </w:pPr>
          </w:p>
        </w:tc>
      </w:tr>
    </w:tbl>
    <w:p w14:paraId="5D453F2E" w14:textId="77777777" w:rsidR="006C1336" w:rsidRPr="00194823" w:rsidRDefault="006C1336" w:rsidP="006C1336">
      <w:pPr>
        <w:rPr>
          <w:rFonts w:ascii="Times New Roman" w:hAnsi="Times New Roman"/>
          <w:b/>
          <w:sz w:val="24"/>
          <w:szCs w:val="24"/>
          <w:lang w:eastAsia="lt-LT"/>
        </w:rPr>
      </w:pPr>
    </w:p>
    <w:p w14:paraId="609B4F8F" w14:textId="7C6A42CB" w:rsidR="0012646D" w:rsidRDefault="002E24A2">
      <w:pPr>
        <w:spacing w:after="160" w:line="259" w:lineRule="auto"/>
        <w:rPr>
          <w:rFonts w:ascii="Times New Roman" w:hAnsi="Times New Roman"/>
          <w:szCs w:val="24"/>
          <w:lang w:eastAsia="lt-LT"/>
        </w:rPr>
      </w:pPr>
      <w:r w:rsidRPr="00494870">
        <w:rPr>
          <w:rFonts w:ascii="Times New Roman" w:hAnsi="Times New Roman"/>
          <w:szCs w:val="24"/>
          <w:lang w:eastAsia="lt-LT"/>
        </w:rPr>
        <w:br w:type="page"/>
      </w:r>
    </w:p>
    <w:tbl>
      <w:tblPr>
        <w:tblW w:w="10542" w:type="dxa"/>
        <w:tblCellMar>
          <w:top w:w="15" w:type="dxa"/>
        </w:tblCellMar>
        <w:tblLook w:val="04A0" w:firstRow="1" w:lastRow="0" w:firstColumn="1" w:lastColumn="0" w:noHBand="0" w:noVBand="1"/>
      </w:tblPr>
      <w:tblGrid>
        <w:gridCol w:w="5165"/>
        <w:gridCol w:w="5355"/>
        <w:gridCol w:w="22"/>
      </w:tblGrid>
      <w:tr w:rsidR="0012646D" w:rsidRPr="00966B3E" w14:paraId="51CFE6BB" w14:textId="77777777" w:rsidTr="0012646D">
        <w:trPr>
          <w:trHeight w:val="347"/>
        </w:trPr>
        <w:tc>
          <w:tcPr>
            <w:tcW w:w="10542" w:type="dxa"/>
            <w:gridSpan w:val="3"/>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C2EFDEB" w14:textId="272796F3" w:rsidR="0012646D" w:rsidRPr="00966B3E" w:rsidRDefault="0012646D" w:rsidP="00323659">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lastRenderedPageBreak/>
              <w:t xml:space="preserve">2. TIKSLAS – </w:t>
            </w:r>
            <w:r w:rsidRPr="00966B3E">
              <w:rPr>
                <w:rFonts w:ascii="Times New Roman" w:hAnsi="Times New Roman"/>
                <w:b/>
                <w:bCs/>
                <w:caps/>
                <w:color w:val="000000" w:themeColor="text1"/>
              </w:rPr>
              <w:t>Stiprinti Marijampolės miesto gyventojų pasirengimą ekstremaliosioms situacijoms ir atsparumą krizėm</w:t>
            </w:r>
          </w:p>
        </w:tc>
      </w:tr>
      <w:tr w:rsidR="0012646D" w:rsidRPr="00966B3E" w14:paraId="1228D65F" w14:textId="77777777" w:rsidTr="0012646D">
        <w:trPr>
          <w:trHeight w:val="561"/>
        </w:trPr>
        <w:tc>
          <w:tcPr>
            <w:tcW w:w="10542" w:type="dxa"/>
            <w:gridSpan w:val="3"/>
            <w:tcBorders>
              <w:top w:val="single" w:sz="4" w:space="0" w:color="auto"/>
              <w:left w:val="single" w:sz="4" w:space="0" w:color="auto"/>
              <w:bottom w:val="single" w:sz="4" w:space="0" w:color="auto"/>
              <w:right w:val="single" w:sz="4" w:space="0" w:color="auto"/>
            </w:tcBorders>
            <w:hideMark/>
          </w:tcPr>
          <w:p w14:paraId="5E12CBFF" w14:textId="732E2117" w:rsidR="0012646D" w:rsidRPr="00966B3E" w:rsidRDefault="0012646D" w:rsidP="0012646D">
            <w:pPr>
              <w:tabs>
                <w:tab w:val="left" w:pos="3408"/>
              </w:tabs>
              <w:ind w:firstLine="873"/>
              <w:jc w:val="both"/>
              <w:rPr>
                <w:rFonts w:ascii="Times New Roman" w:hAnsi="Times New Roman"/>
                <w:color w:val="000000" w:themeColor="text1"/>
                <w:sz w:val="24"/>
                <w:szCs w:val="24"/>
              </w:rPr>
            </w:pPr>
            <w:r w:rsidRPr="00966B3E">
              <w:rPr>
                <w:rFonts w:ascii="Times New Roman" w:hAnsi="Times New Roman"/>
                <w:color w:val="000000" w:themeColor="text1"/>
                <w:sz w:val="24"/>
                <w:szCs w:val="24"/>
              </w:rPr>
              <w:t>Šis tikslas pasirinktas siekiant stiprinti Marijampolės miesto bendruomenės pasirengimą ekstremaliosioms situacijoms ir atsparumą krizėms. Pastarųjų metų geopolitiniai, klimato, socialiniai ir informaciniai iššūkiai išryškino poreikį didinti ne tik institucijų, bet ir pačių gyventojų pasirengimą veikti sudėtingomis aplinkybėmis, gebėti atpažinti galimas grėsmes, tinkamai reaguoti į kylančius pavojus ir kritiškai vertinti informaciją. Įgyvendinant šį tikslą bus sudaromos prielaidos kurti saugesnę, geriau informuotą ir tarpusavio pasitikėjimu bei pagalba grindžiamą Marijampolės miesto bendruomenę.</w:t>
            </w:r>
          </w:p>
        </w:tc>
      </w:tr>
      <w:tr w:rsidR="0012646D" w:rsidRPr="00966B3E" w14:paraId="1C002558" w14:textId="77777777" w:rsidTr="0012646D">
        <w:trPr>
          <w:gridAfter w:val="1"/>
          <w:wAfter w:w="22" w:type="dxa"/>
          <w:trHeight w:val="358"/>
        </w:trPr>
        <w:tc>
          <w:tcPr>
            <w:tcW w:w="5165" w:type="dxa"/>
            <w:tcBorders>
              <w:top w:val="single" w:sz="4" w:space="0" w:color="auto"/>
              <w:left w:val="single" w:sz="4" w:space="0" w:color="auto"/>
              <w:bottom w:val="single" w:sz="4" w:space="0" w:color="auto"/>
              <w:right w:val="single" w:sz="4" w:space="0" w:color="auto"/>
            </w:tcBorders>
            <w:noWrap/>
            <w:vAlign w:val="bottom"/>
            <w:hideMark/>
          </w:tcPr>
          <w:p w14:paraId="4ADF97BE" w14:textId="76DDECD8" w:rsidR="0012646D" w:rsidRPr="00966B3E" w:rsidRDefault="0012646D" w:rsidP="00323659">
            <w:pPr>
              <w:spacing w:after="0" w:line="240" w:lineRule="auto"/>
              <w:jc w:val="center"/>
              <w:rPr>
                <w:rFonts w:ascii="Times New Roman" w:hAnsi="Times New Roman"/>
                <w:b/>
                <w:bCs/>
                <w:caps/>
                <w:color w:val="000000" w:themeColor="text1"/>
              </w:rPr>
            </w:pPr>
            <w:r w:rsidRPr="00966B3E">
              <w:rPr>
                <w:rFonts w:ascii="Times New Roman" w:hAnsi="Times New Roman"/>
                <w:b/>
                <w:bCs/>
                <w:caps/>
                <w:color w:val="000000" w:themeColor="text1"/>
              </w:rPr>
              <w:t>TIKSLO 1 ALTERNATYVA</w:t>
            </w:r>
          </w:p>
          <w:p w14:paraId="7ECD4430" w14:textId="77777777" w:rsidR="0012646D" w:rsidRPr="00966B3E" w:rsidRDefault="0012646D" w:rsidP="00323659">
            <w:pPr>
              <w:spacing w:after="0" w:line="240" w:lineRule="auto"/>
              <w:jc w:val="center"/>
              <w:rPr>
                <w:rFonts w:ascii="Times New Roman" w:hAnsi="Times New Roman"/>
                <w:b/>
                <w:bCs/>
                <w:caps/>
                <w:color w:val="000000" w:themeColor="text1"/>
              </w:rPr>
            </w:pPr>
            <w:r w:rsidRPr="00966B3E">
              <w:rPr>
                <w:rFonts w:ascii="Times New Roman" w:hAnsi="Times New Roman"/>
                <w:b/>
                <w:bCs/>
                <w:caps/>
                <w:color w:val="000000" w:themeColor="text1"/>
              </w:rPr>
              <w:t>Didinti vietos bendruomenės gyventojų pasirengimą ekstremaliosioms situacijoms IR  atsparumą krizėms bei dezinformacijai.</w:t>
            </w:r>
          </w:p>
        </w:tc>
        <w:tc>
          <w:tcPr>
            <w:tcW w:w="5355" w:type="dxa"/>
            <w:tcBorders>
              <w:top w:val="single" w:sz="8" w:space="0" w:color="auto"/>
              <w:left w:val="single" w:sz="4" w:space="0" w:color="auto"/>
              <w:bottom w:val="single" w:sz="8" w:space="0" w:color="auto"/>
              <w:right w:val="single" w:sz="8" w:space="0" w:color="000000"/>
            </w:tcBorders>
            <w:noWrap/>
            <w:hideMark/>
          </w:tcPr>
          <w:p w14:paraId="23BDE26C" w14:textId="5A06FBDF" w:rsidR="0012646D" w:rsidRPr="00966B3E" w:rsidRDefault="0012646D" w:rsidP="0012646D">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TIKSLO 2 ALTERNATYVA</w:t>
            </w:r>
          </w:p>
          <w:p w14:paraId="46A3FBD0" w14:textId="4F9CEFC4" w:rsidR="0012646D" w:rsidRPr="00966B3E" w:rsidRDefault="0012646D" w:rsidP="0012646D">
            <w:pPr>
              <w:spacing w:after="0" w:line="240" w:lineRule="auto"/>
              <w:jc w:val="center"/>
              <w:rPr>
                <w:rFonts w:ascii="Times New Roman" w:hAnsi="Times New Roman"/>
                <w:b/>
                <w:bCs/>
                <w:color w:val="000000" w:themeColor="text1"/>
              </w:rPr>
            </w:pPr>
            <w:r w:rsidRPr="00966B3E">
              <w:rPr>
                <w:rFonts w:ascii="Times New Roman" w:hAnsi="Times New Roman"/>
                <w:b/>
                <w:bCs/>
                <w:caps/>
                <w:color w:val="000000" w:themeColor="text1"/>
              </w:rPr>
              <w:t>DIDINTI MARIJAMPOLĖS MIESTO GYVENTOJŲ INFORMUOTUMĄ CIVILINĖS SAUGOS KLAUSIMAIS</w:t>
            </w:r>
          </w:p>
        </w:tc>
      </w:tr>
      <w:tr w:rsidR="0012646D" w:rsidRPr="00966B3E" w14:paraId="45AB6EB2" w14:textId="77777777" w:rsidTr="0012646D">
        <w:trPr>
          <w:gridAfter w:val="1"/>
          <w:wAfter w:w="22" w:type="dxa"/>
          <w:trHeight w:val="487"/>
        </w:trPr>
        <w:tc>
          <w:tcPr>
            <w:tcW w:w="5165" w:type="dxa"/>
            <w:vMerge w:val="restart"/>
            <w:tcBorders>
              <w:top w:val="single" w:sz="4" w:space="0" w:color="auto"/>
              <w:left w:val="single" w:sz="4" w:space="0" w:color="auto"/>
              <w:bottom w:val="single" w:sz="4" w:space="0" w:color="auto"/>
              <w:right w:val="single" w:sz="4" w:space="0" w:color="auto"/>
            </w:tcBorders>
            <w:noWrap/>
            <w:vAlign w:val="center"/>
            <w:hideMark/>
          </w:tcPr>
          <w:p w14:paraId="4CA55F15" w14:textId="4316BD3E" w:rsidR="0012646D" w:rsidRPr="00966B3E" w:rsidRDefault="0012646D" w:rsidP="00323659">
            <w:pPr>
              <w:spacing w:after="0" w:line="240" w:lineRule="auto"/>
              <w:jc w:val="both"/>
              <w:rPr>
                <w:rFonts w:ascii="Times New Roman" w:hAnsi="Times New Roman"/>
                <w:color w:val="000000" w:themeColor="text1"/>
                <w:sz w:val="24"/>
                <w:szCs w:val="24"/>
                <w:highlight w:val="yellow"/>
              </w:rPr>
            </w:pPr>
            <w:r w:rsidRPr="00966B3E">
              <w:rPr>
                <w:rFonts w:ascii="Times New Roman" w:hAnsi="Times New Roman"/>
                <w:color w:val="000000" w:themeColor="text1"/>
                <w:sz w:val="24"/>
                <w:szCs w:val="24"/>
              </w:rPr>
              <w:t>Alternatyva pasirenkama, nes geriausiai atitinka planuojamo strategijos keitimo esmę – ne tik suteikti gyventojams informaciją civilinės saugos klausimais, bet ir stiprinti bendrą Marijampolės miesto bendruomenės pasirengimą veikti ekstremaliųjų situacijų, krizių ar kitų grėsmių atveju. Ši formuluotė leidžia apimti įvairias tikslines grupes, orientuotis į praktinį pasirengimą, atsakingą elgesį, tarpusavio pagalbą, kritinį informacijos vertinimą ir bendruomenės atsparumo didinimą. Pasirinkta alternatyva yra pakankamai plati, kad būtų galima įgyvendinti įvairaus pobūdžio gyventojų švietimo civilinės saugos klausimais veiklas, tačiau kartu aiškiai susieta su įsakyme nustatyta strategijos keitimo kryptimi.</w:t>
            </w:r>
          </w:p>
        </w:tc>
        <w:tc>
          <w:tcPr>
            <w:tcW w:w="5355" w:type="dxa"/>
            <w:vMerge w:val="restart"/>
            <w:tcBorders>
              <w:top w:val="nil"/>
              <w:left w:val="single" w:sz="4" w:space="0" w:color="auto"/>
              <w:bottom w:val="single" w:sz="4" w:space="0" w:color="auto"/>
              <w:right w:val="single" w:sz="4" w:space="0" w:color="auto"/>
            </w:tcBorders>
            <w:noWrap/>
            <w:hideMark/>
          </w:tcPr>
          <w:p w14:paraId="7918C0DA" w14:textId="07EE1C0D" w:rsidR="0012646D" w:rsidRPr="00966B3E" w:rsidRDefault="0012646D" w:rsidP="0012646D">
            <w:pPr>
              <w:spacing w:after="0" w:line="240" w:lineRule="auto"/>
              <w:jc w:val="both"/>
              <w:rPr>
                <w:rFonts w:ascii="Times New Roman" w:hAnsi="Times New Roman"/>
                <w:color w:val="000000" w:themeColor="text1"/>
                <w:sz w:val="24"/>
                <w:szCs w:val="24"/>
                <w:highlight w:val="yellow"/>
              </w:rPr>
            </w:pPr>
            <w:r w:rsidRPr="00966B3E">
              <w:rPr>
                <w:rFonts w:ascii="Times New Roman" w:hAnsi="Times New Roman"/>
                <w:color w:val="000000" w:themeColor="text1"/>
                <w:sz w:val="24"/>
                <w:szCs w:val="24"/>
              </w:rPr>
              <w:t>Alternatyva nepasirenkama, nes ji yra siauresnė ir labiau orientuota į informacijos suteikimą, o ne į platesnį bendruomenės pasirengimo ir atsparumo stiprinimą. Vien gyventojų informuotumo didinimas nepakankamai atskleidžia siekiamą pokytį, nes civilinės saugos švietimo veiklomis siekiama ne tik supažindinti gyventojus su galimomis grėsmėmis ar elgesio rekomendacijomis, bet ir stiprinti jų gebėjimą tinkamai reaguoti, priimti sprendimus, pasirūpinti savimi ir kitais bendruomenės nariais. Todėl ši alternatyva tik iš dalies atitinka planuojamo strategijos papildymo tikslą ir nepakankamai atspindi bendruomenės atsparumo krizėms aspektą.</w:t>
            </w:r>
          </w:p>
        </w:tc>
      </w:tr>
      <w:tr w:rsidR="0012646D" w:rsidRPr="00966B3E" w14:paraId="6AE43767" w14:textId="77777777" w:rsidTr="00323659">
        <w:trPr>
          <w:gridAfter w:val="1"/>
          <w:wAfter w:w="22" w:type="dxa"/>
          <w:trHeight w:val="450"/>
        </w:trPr>
        <w:tc>
          <w:tcPr>
            <w:tcW w:w="5165" w:type="dxa"/>
            <w:vMerge/>
            <w:tcBorders>
              <w:top w:val="nil"/>
              <w:left w:val="single" w:sz="4" w:space="0" w:color="auto"/>
              <w:bottom w:val="single" w:sz="4" w:space="0" w:color="auto"/>
              <w:right w:val="single" w:sz="4" w:space="0" w:color="auto"/>
            </w:tcBorders>
            <w:vAlign w:val="center"/>
            <w:hideMark/>
          </w:tcPr>
          <w:p w14:paraId="5CC2741C"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2AED4105"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44C8AEE9" w14:textId="77777777" w:rsidTr="00323659">
        <w:trPr>
          <w:gridAfter w:val="1"/>
          <w:wAfter w:w="22" w:type="dxa"/>
          <w:trHeight w:val="450"/>
        </w:trPr>
        <w:tc>
          <w:tcPr>
            <w:tcW w:w="5165" w:type="dxa"/>
            <w:vMerge/>
            <w:tcBorders>
              <w:top w:val="nil"/>
              <w:left w:val="single" w:sz="4" w:space="0" w:color="auto"/>
              <w:bottom w:val="single" w:sz="4" w:space="0" w:color="auto"/>
              <w:right w:val="single" w:sz="4" w:space="0" w:color="auto"/>
            </w:tcBorders>
            <w:vAlign w:val="center"/>
            <w:hideMark/>
          </w:tcPr>
          <w:p w14:paraId="502E5B69"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1D75A1B0"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1C9C6033" w14:textId="77777777" w:rsidTr="00323659">
        <w:trPr>
          <w:gridAfter w:val="1"/>
          <w:wAfter w:w="22" w:type="dxa"/>
          <w:trHeight w:val="450"/>
        </w:trPr>
        <w:tc>
          <w:tcPr>
            <w:tcW w:w="5165" w:type="dxa"/>
            <w:vMerge/>
            <w:tcBorders>
              <w:top w:val="nil"/>
              <w:left w:val="single" w:sz="4" w:space="0" w:color="auto"/>
              <w:bottom w:val="single" w:sz="4" w:space="0" w:color="auto"/>
              <w:right w:val="single" w:sz="4" w:space="0" w:color="auto"/>
            </w:tcBorders>
            <w:vAlign w:val="center"/>
            <w:hideMark/>
          </w:tcPr>
          <w:p w14:paraId="61EAEF8B"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0CF48B9B"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05CEC177" w14:textId="77777777" w:rsidTr="00323659">
        <w:trPr>
          <w:gridAfter w:val="1"/>
          <w:wAfter w:w="22" w:type="dxa"/>
          <w:trHeight w:val="450"/>
        </w:trPr>
        <w:tc>
          <w:tcPr>
            <w:tcW w:w="5165" w:type="dxa"/>
            <w:vMerge/>
            <w:tcBorders>
              <w:top w:val="nil"/>
              <w:left w:val="single" w:sz="4" w:space="0" w:color="auto"/>
              <w:bottom w:val="single" w:sz="4" w:space="0" w:color="auto"/>
              <w:right w:val="single" w:sz="4" w:space="0" w:color="auto"/>
            </w:tcBorders>
            <w:vAlign w:val="center"/>
            <w:hideMark/>
          </w:tcPr>
          <w:p w14:paraId="3623426B"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01B7DE10" w14:textId="77777777" w:rsidR="0012646D" w:rsidRPr="00966B3E" w:rsidRDefault="0012646D" w:rsidP="00323659">
            <w:pPr>
              <w:spacing w:after="0" w:line="240" w:lineRule="auto"/>
              <w:rPr>
                <w:rFonts w:ascii="Times New Roman" w:hAnsi="Times New Roman"/>
                <w:i/>
                <w:iCs/>
                <w:color w:val="000000" w:themeColor="text1"/>
              </w:rPr>
            </w:pPr>
          </w:p>
        </w:tc>
      </w:tr>
    </w:tbl>
    <w:p w14:paraId="67E0A7CE" w14:textId="77777777" w:rsidR="0012646D" w:rsidRPr="00966B3E" w:rsidRDefault="0012646D" w:rsidP="0012646D">
      <w:pPr>
        <w:widowControl w:val="0"/>
        <w:overflowPunct w:val="0"/>
        <w:spacing w:after="0" w:line="360" w:lineRule="auto"/>
        <w:jc w:val="both"/>
        <w:rPr>
          <w:rFonts w:ascii="Times New Roman" w:hAnsi="Times New Roman"/>
          <w:color w:val="000000" w:themeColor="text1"/>
          <w:szCs w:val="24"/>
          <w:lang w:eastAsia="lt-LT"/>
        </w:rPr>
      </w:pPr>
    </w:p>
    <w:tbl>
      <w:tblPr>
        <w:tblW w:w="10520" w:type="dxa"/>
        <w:tblLook w:val="04A0" w:firstRow="1" w:lastRow="0" w:firstColumn="1" w:lastColumn="0" w:noHBand="0" w:noVBand="1"/>
      </w:tblPr>
      <w:tblGrid>
        <w:gridCol w:w="530"/>
        <w:gridCol w:w="7200"/>
        <w:gridCol w:w="1440"/>
        <w:gridCol w:w="1350"/>
      </w:tblGrid>
      <w:tr w:rsidR="0012646D" w:rsidRPr="00966B3E" w14:paraId="00A3C282" w14:textId="77777777" w:rsidTr="00323659">
        <w:trPr>
          <w:trHeight w:val="685"/>
        </w:trPr>
        <w:tc>
          <w:tcPr>
            <w:tcW w:w="530" w:type="dxa"/>
            <w:tcBorders>
              <w:top w:val="single" w:sz="8" w:space="0" w:color="auto"/>
              <w:left w:val="single" w:sz="8" w:space="0" w:color="auto"/>
              <w:bottom w:val="single" w:sz="4" w:space="0" w:color="auto"/>
              <w:right w:val="single" w:sz="4" w:space="0" w:color="auto"/>
            </w:tcBorders>
            <w:noWrap/>
            <w:vAlign w:val="bottom"/>
            <w:hideMark/>
          </w:tcPr>
          <w:p w14:paraId="309275CD" w14:textId="77777777" w:rsidR="0012646D" w:rsidRPr="00966B3E" w:rsidRDefault="0012646D" w:rsidP="00323659">
            <w:pPr>
              <w:spacing w:after="0" w:line="240" w:lineRule="auto"/>
              <w:rPr>
                <w:rFonts w:ascii="Times New Roman" w:hAnsi="Times New Roman"/>
                <w:color w:val="000000" w:themeColor="text1"/>
              </w:rPr>
            </w:pPr>
            <w:r w:rsidRPr="00966B3E">
              <w:rPr>
                <w:rFonts w:ascii="Times New Roman" w:hAnsi="Times New Roman"/>
                <w:color w:val="000000" w:themeColor="text1"/>
              </w:rPr>
              <w:t> </w:t>
            </w:r>
          </w:p>
        </w:tc>
        <w:tc>
          <w:tcPr>
            <w:tcW w:w="7200" w:type="dxa"/>
            <w:tcBorders>
              <w:top w:val="single" w:sz="8" w:space="0" w:color="auto"/>
              <w:left w:val="nil"/>
              <w:bottom w:val="single" w:sz="4" w:space="0" w:color="auto"/>
              <w:right w:val="single" w:sz="4" w:space="0" w:color="auto"/>
            </w:tcBorders>
            <w:noWrap/>
            <w:vAlign w:val="center"/>
            <w:hideMark/>
          </w:tcPr>
          <w:p w14:paraId="7DBDFA35" w14:textId="77777777" w:rsidR="0012646D" w:rsidRPr="00966B3E" w:rsidRDefault="0012646D" w:rsidP="00323659">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Rezultato rodiklio pavadinimas</w:t>
            </w:r>
          </w:p>
        </w:tc>
        <w:tc>
          <w:tcPr>
            <w:tcW w:w="1440" w:type="dxa"/>
            <w:tcBorders>
              <w:top w:val="single" w:sz="8" w:space="0" w:color="auto"/>
              <w:left w:val="nil"/>
              <w:bottom w:val="single" w:sz="4" w:space="0" w:color="auto"/>
              <w:right w:val="single" w:sz="4" w:space="0" w:color="auto"/>
            </w:tcBorders>
            <w:vAlign w:val="bottom"/>
            <w:hideMark/>
          </w:tcPr>
          <w:p w14:paraId="7C34C10E" w14:textId="77777777" w:rsidR="0012646D" w:rsidRPr="00966B3E" w:rsidRDefault="0012646D" w:rsidP="00323659">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Pradinė reikšmės</w:t>
            </w:r>
          </w:p>
          <w:p w14:paraId="0EDF3564" w14:textId="77777777" w:rsidR="0012646D" w:rsidRPr="00966B3E" w:rsidRDefault="0012646D" w:rsidP="00323659">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2023 m.</w:t>
            </w:r>
          </w:p>
        </w:tc>
        <w:tc>
          <w:tcPr>
            <w:tcW w:w="1350" w:type="dxa"/>
            <w:tcBorders>
              <w:top w:val="single" w:sz="8" w:space="0" w:color="auto"/>
              <w:left w:val="nil"/>
              <w:bottom w:val="single" w:sz="4" w:space="0" w:color="auto"/>
              <w:right w:val="single" w:sz="8" w:space="0" w:color="auto"/>
            </w:tcBorders>
            <w:vAlign w:val="bottom"/>
            <w:hideMark/>
          </w:tcPr>
          <w:p w14:paraId="2410082F" w14:textId="77777777" w:rsidR="0012646D" w:rsidRPr="00966B3E" w:rsidRDefault="0012646D" w:rsidP="00323659">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Siekiama reikšmės</w:t>
            </w:r>
          </w:p>
          <w:p w14:paraId="1616B829" w14:textId="20CF1A2B" w:rsidR="0012646D" w:rsidRPr="00966B3E" w:rsidRDefault="0012646D" w:rsidP="00323659">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20</w:t>
            </w:r>
            <w:r w:rsidR="007F2054" w:rsidRPr="00966B3E">
              <w:rPr>
                <w:rFonts w:ascii="Times New Roman" w:hAnsi="Times New Roman"/>
                <w:b/>
                <w:bCs/>
                <w:color w:val="000000" w:themeColor="text1"/>
              </w:rPr>
              <w:t>29</w:t>
            </w:r>
            <w:r w:rsidRPr="00966B3E">
              <w:rPr>
                <w:rFonts w:ascii="Times New Roman" w:hAnsi="Times New Roman"/>
                <w:b/>
                <w:bCs/>
                <w:color w:val="000000" w:themeColor="text1"/>
              </w:rPr>
              <w:t xml:space="preserve"> m.</w:t>
            </w:r>
          </w:p>
        </w:tc>
      </w:tr>
      <w:tr w:rsidR="0012646D" w:rsidRPr="00966B3E" w14:paraId="39E04E98" w14:textId="77777777" w:rsidTr="00323659">
        <w:trPr>
          <w:trHeight w:val="350"/>
        </w:trPr>
        <w:tc>
          <w:tcPr>
            <w:tcW w:w="530" w:type="dxa"/>
            <w:tcBorders>
              <w:top w:val="nil"/>
              <w:left w:val="single" w:sz="8" w:space="0" w:color="auto"/>
              <w:bottom w:val="single" w:sz="4" w:space="0" w:color="auto"/>
              <w:right w:val="single" w:sz="4" w:space="0" w:color="auto"/>
            </w:tcBorders>
            <w:noWrap/>
            <w:vAlign w:val="bottom"/>
            <w:hideMark/>
          </w:tcPr>
          <w:p w14:paraId="25699EE3" w14:textId="77777777" w:rsidR="0012646D" w:rsidRPr="00966B3E" w:rsidRDefault="0012646D" w:rsidP="00323659">
            <w:pPr>
              <w:spacing w:after="0" w:line="240" w:lineRule="auto"/>
              <w:rPr>
                <w:rFonts w:ascii="Times New Roman" w:hAnsi="Times New Roman"/>
                <w:color w:val="000000" w:themeColor="text1"/>
              </w:rPr>
            </w:pPr>
            <w:r w:rsidRPr="00966B3E">
              <w:rPr>
                <w:rFonts w:ascii="Times New Roman" w:hAnsi="Times New Roman"/>
                <w:color w:val="000000" w:themeColor="text1"/>
              </w:rPr>
              <w:t>1.</w:t>
            </w:r>
          </w:p>
        </w:tc>
        <w:tc>
          <w:tcPr>
            <w:tcW w:w="7200" w:type="dxa"/>
            <w:tcBorders>
              <w:top w:val="single" w:sz="4" w:space="0" w:color="auto"/>
              <w:left w:val="nil"/>
              <w:bottom w:val="single" w:sz="4" w:space="0" w:color="auto"/>
              <w:right w:val="single" w:sz="4" w:space="0" w:color="auto"/>
            </w:tcBorders>
            <w:noWrap/>
            <w:vAlign w:val="bottom"/>
            <w:hideMark/>
          </w:tcPr>
          <w:p w14:paraId="60014401" w14:textId="77777777" w:rsidR="0012646D" w:rsidRPr="00966B3E" w:rsidRDefault="0012646D" w:rsidP="00323659">
            <w:pPr>
              <w:spacing w:after="0" w:line="240" w:lineRule="auto"/>
              <w:rPr>
                <w:rFonts w:ascii="Times New Roman" w:hAnsi="Times New Roman"/>
                <w:color w:val="000000" w:themeColor="text1"/>
              </w:rPr>
            </w:pPr>
            <w:r w:rsidRPr="00966B3E">
              <w:rPr>
                <w:rFonts w:asciiTheme="majorBidi" w:hAnsiTheme="majorBidi" w:cstheme="majorBidi"/>
                <w:color w:val="000000" w:themeColor="text1"/>
              </w:rPr>
              <w:t>Bendruomenės inicijuotos vietos plėtros projektų veiklų dalyvių, kurie dalyvaudami gyventojų švietimo civilinės saugos klausimais veiklose įgijo įgūdžių,  dalis (proc.)</w:t>
            </w:r>
          </w:p>
        </w:tc>
        <w:tc>
          <w:tcPr>
            <w:tcW w:w="1440" w:type="dxa"/>
            <w:tcBorders>
              <w:top w:val="nil"/>
              <w:left w:val="nil"/>
              <w:bottom w:val="single" w:sz="4" w:space="0" w:color="auto"/>
              <w:right w:val="single" w:sz="4" w:space="0" w:color="auto"/>
            </w:tcBorders>
            <w:noWrap/>
            <w:vAlign w:val="center"/>
            <w:hideMark/>
          </w:tcPr>
          <w:p w14:paraId="2B9AC207" w14:textId="77777777" w:rsidR="0012646D" w:rsidRPr="00966B3E" w:rsidRDefault="0012646D" w:rsidP="00323659">
            <w:pPr>
              <w:spacing w:after="0" w:line="240" w:lineRule="auto"/>
              <w:jc w:val="center"/>
              <w:rPr>
                <w:rFonts w:ascii="Times New Roman" w:hAnsi="Times New Roman"/>
                <w:color w:val="000000" w:themeColor="text1"/>
              </w:rPr>
            </w:pPr>
            <w:r w:rsidRPr="00966B3E">
              <w:rPr>
                <w:rFonts w:asciiTheme="majorBidi" w:hAnsiTheme="majorBidi" w:cstheme="majorBidi"/>
                <w:color w:val="000000" w:themeColor="text1"/>
              </w:rPr>
              <w:t>0</w:t>
            </w:r>
          </w:p>
        </w:tc>
        <w:tc>
          <w:tcPr>
            <w:tcW w:w="1350" w:type="dxa"/>
            <w:tcBorders>
              <w:top w:val="nil"/>
              <w:left w:val="nil"/>
              <w:bottom w:val="single" w:sz="4" w:space="0" w:color="auto"/>
              <w:right w:val="single" w:sz="8" w:space="0" w:color="auto"/>
            </w:tcBorders>
            <w:noWrap/>
            <w:vAlign w:val="center"/>
            <w:hideMark/>
          </w:tcPr>
          <w:p w14:paraId="6B1258A9" w14:textId="77777777" w:rsidR="0012646D" w:rsidRPr="00966B3E" w:rsidRDefault="0012646D" w:rsidP="00323659">
            <w:pPr>
              <w:spacing w:after="0" w:line="240" w:lineRule="auto"/>
              <w:jc w:val="center"/>
              <w:rPr>
                <w:rFonts w:ascii="Times New Roman" w:hAnsi="Times New Roman"/>
                <w:color w:val="000000" w:themeColor="text1"/>
              </w:rPr>
            </w:pPr>
            <w:r w:rsidRPr="00966B3E">
              <w:rPr>
                <w:rFonts w:asciiTheme="majorBidi" w:hAnsiTheme="majorBidi" w:cstheme="majorBidi"/>
                <w:color w:val="000000" w:themeColor="text1"/>
              </w:rPr>
              <w:t>95</w:t>
            </w:r>
          </w:p>
        </w:tc>
      </w:tr>
    </w:tbl>
    <w:p w14:paraId="6D33F927" w14:textId="77777777" w:rsidR="0012646D" w:rsidRPr="00966B3E" w:rsidRDefault="0012646D" w:rsidP="0012646D">
      <w:pPr>
        <w:widowControl w:val="0"/>
        <w:overflowPunct w:val="0"/>
        <w:spacing w:after="0" w:line="360" w:lineRule="auto"/>
        <w:jc w:val="both"/>
        <w:rPr>
          <w:rFonts w:ascii="Times New Roman" w:hAnsi="Times New Roman"/>
          <w:color w:val="000000" w:themeColor="text1"/>
          <w:szCs w:val="24"/>
          <w:lang w:eastAsia="lt-LT"/>
        </w:rPr>
      </w:pPr>
    </w:p>
    <w:tbl>
      <w:tblPr>
        <w:tblW w:w="10520" w:type="dxa"/>
        <w:tblCellMar>
          <w:top w:w="15" w:type="dxa"/>
        </w:tblCellMar>
        <w:tblLook w:val="04A0" w:firstRow="1" w:lastRow="0" w:firstColumn="1" w:lastColumn="0" w:noHBand="0" w:noVBand="1"/>
      </w:tblPr>
      <w:tblGrid>
        <w:gridCol w:w="10520"/>
      </w:tblGrid>
      <w:tr w:rsidR="0012646D" w:rsidRPr="00966B3E" w14:paraId="1FEC2FBE" w14:textId="77777777" w:rsidTr="00323659">
        <w:trPr>
          <w:trHeight w:val="290"/>
        </w:trPr>
        <w:tc>
          <w:tcPr>
            <w:tcW w:w="10520" w:type="dxa"/>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7DEA487F" w14:textId="059365C0" w:rsidR="0012646D" w:rsidRPr="00966B3E" w:rsidRDefault="0012646D" w:rsidP="00323659">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 xml:space="preserve">2.1 UŽDAVINYS – </w:t>
            </w:r>
            <w:r w:rsidRPr="00966B3E">
              <w:rPr>
                <w:rFonts w:ascii="Times New Roman" w:hAnsi="Times New Roman"/>
                <w:b/>
                <w:bCs/>
                <w:caps/>
                <w:color w:val="000000" w:themeColor="text1"/>
              </w:rPr>
              <w:t>Organizuoti ir įgyvendinti gyventojų švietimo civilinės saugos klausimais veiklas, skirtas gerinti įvairių tikslinių grupių pasirengimą ekstremaliosioms situacijoms</w:t>
            </w:r>
          </w:p>
        </w:tc>
      </w:tr>
      <w:tr w:rsidR="0012646D" w:rsidRPr="00966B3E" w14:paraId="3B270D92" w14:textId="77777777" w:rsidTr="0012646D">
        <w:trPr>
          <w:trHeight w:val="458"/>
        </w:trPr>
        <w:tc>
          <w:tcPr>
            <w:tcW w:w="10520" w:type="dxa"/>
            <w:vMerge w:val="restart"/>
            <w:tcBorders>
              <w:top w:val="single" w:sz="8" w:space="0" w:color="auto"/>
              <w:left w:val="single" w:sz="8" w:space="0" w:color="auto"/>
              <w:bottom w:val="single" w:sz="8" w:space="0" w:color="000000"/>
              <w:right w:val="single" w:sz="8" w:space="0" w:color="000000"/>
            </w:tcBorders>
            <w:hideMark/>
          </w:tcPr>
          <w:p w14:paraId="44F49CB8" w14:textId="77777777" w:rsidR="0012646D" w:rsidRPr="00966B3E" w:rsidRDefault="0012646D" w:rsidP="0012646D">
            <w:pPr>
              <w:spacing w:after="0" w:line="240" w:lineRule="auto"/>
              <w:ind w:firstLine="447"/>
              <w:jc w:val="both"/>
              <w:rPr>
                <w:rFonts w:ascii="Times New Roman" w:hAnsi="Times New Roman"/>
                <w:color w:val="000000" w:themeColor="text1"/>
                <w:sz w:val="24"/>
                <w:szCs w:val="24"/>
              </w:rPr>
            </w:pPr>
          </w:p>
          <w:p w14:paraId="17AF4CEE" w14:textId="3A540946" w:rsidR="0012646D" w:rsidRPr="00966B3E" w:rsidRDefault="0012646D" w:rsidP="0012646D">
            <w:pPr>
              <w:spacing w:after="0" w:line="240" w:lineRule="auto"/>
              <w:ind w:firstLine="447"/>
              <w:jc w:val="both"/>
              <w:rPr>
                <w:rFonts w:ascii="Times New Roman" w:hAnsi="Times New Roman"/>
                <w:color w:val="000000" w:themeColor="text1"/>
                <w:sz w:val="24"/>
                <w:szCs w:val="24"/>
              </w:rPr>
            </w:pPr>
            <w:r w:rsidRPr="00966B3E">
              <w:rPr>
                <w:rFonts w:ascii="Times New Roman" w:hAnsi="Times New Roman"/>
                <w:color w:val="000000" w:themeColor="text1"/>
                <w:sz w:val="24"/>
                <w:szCs w:val="24"/>
              </w:rPr>
              <w:t xml:space="preserve">Šis uždavinys pasirinktas todėl, kad gyventojų pasirengimas ekstremaliosioms situacijoms gali būti stiprinamas tik kryptingai organizuojant civilinės saugos švietimo veiklas. Tokios veiklos sudaro galimybes įvairioms Marijampolės miesto gyventojų grupėms geriau suprasti galimas grėsmes, žinoti tinkamus veiksmus ekstremaliųjų situacijų metu, pasirengti pasirūpinti savimi ir artimaisiais bei atsakingai vertinti gaunamą informaciją. Uždavinys orientuotas į skirtingas tikslines grupes, įskaitant socialinę atskirtį ar </w:t>
            </w:r>
            <w:r w:rsidRPr="00966B3E">
              <w:rPr>
                <w:rFonts w:ascii="Times New Roman" w:hAnsi="Times New Roman"/>
                <w:color w:val="000000" w:themeColor="text1"/>
                <w:sz w:val="24"/>
                <w:szCs w:val="24"/>
              </w:rPr>
              <w:lastRenderedPageBreak/>
              <w:t>mažiau galimybių turinčius asmenis, todėl prisideda prie platesnio bendruomenės įtraukimo ir visos Marijampolės miesto bendruomenės atsparumo stiprinimo.</w:t>
            </w:r>
          </w:p>
        </w:tc>
      </w:tr>
      <w:tr w:rsidR="0012646D" w:rsidRPr="00966B3E" w14:paraId="141559AB" w14:textId="77777777" w:rsidTr="00323659">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64405BF9"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18525651" w14:textId="77777777" w:rsidTr="00323659">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121DB26A"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2EA11927" w14:textId="77777777" w:rsidTr="00323659">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29C611AE"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67F3A364" w14:textId="77777777" w:rsidTr="00323659">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754EB7F2"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33EE95C1" w14:textId="77777777" w:rsidTr="00323659">
        <w:trPr>
          <w:trHeight w:val="450"/>
        </w:trPr>
        <w:tc>
          <w:tcPr>
            <w:tcW w:w="10520" w:type="dxa"/>
            <w:vMerge/>
            <w:tcBorders>
              <w:top w:val="single" w:sz="8" w:space="0" w:color="auto"/>
              <w:left w:val="single" w:sz="8" w:space="0" w:color="auto"/>
              <w:bottom w:val="single" w:sz="8" w:space="0" w:color="000000"/>
              <w:right w:val="single" w:sz="8" w:space="0" w:color="000000"/>
            </w:tcBorders>
            <w:vAlign w:val="center"/>
            <w:hideMark/>
          </w:tcPr>
          <w:p w14:paraId="08D02380" w14:textId="77777777" w:rsidR="0012646D" w:rsidRPr="00966B3E" w:rsidRDefault="0012646D" w:rsidP="00323659">
            <w:pPr>
              <w:spacing w:after="0" w:line="240" w:lineRule="auto"/>
              <w:rPr>
                <w:rFonts w:ascii="Times New Roman" w:hAnsi="Times New Roman"/>
                <w:i/>
                <w:iCs/>
                <w:color w:val="000000" w:themeColor="text1"/>
              </w:rPr>
            </w:pPr>
          </w:p>
        </w:tc>
      </w:tr>
    </w:tbl>
    <w:p w14:paraId="62F3E60D" w14:textId="77777777" w:rsidR="0012646D" w:rsidRPr="00966B3E" w:rsidRDefault="0012646D" w:rsidP="0012646D">
      <w:pPr>
        <w:widowControl w:val="0"/>
        <w:overflowPunct w:val="0"/>
        <w:spacing w:after="0" w:line="360" w:lineRule="auto"/>
        <w:jc w:val="both"/>
        <w:rPr>
          <w:rFonts w:ascii="Times New Roman" w:hAnsi="Times New Roman"/>
          <w:color w:val="000000" w:themeColor="text1"/>
          <w:szCs w:val="24"/>
          <w:lang w:eastAsia="lt-LT"/>
        </w:rPr>
      </w:pPr>
    </w:p>
    <w:tbl>
      <w:tblPr>
        <w:tblW w:w="10542" w:type="dxa"/>
        <w:tblCellMar>
          <w:top w:w="15" w:type="dxa"/>
        </w:tblCellMar>
        <w:tblLook w:val="04A0" w:firstRow="1" w:lastRow="0" w:firstColumn="1" w:lastColumn="0" w:noHBand="0" w:noVBand="1"/>
      </w:tblPr>
      <w:tblGrid>
        <w:gridCol w:w="5176"/>
        <w:gridCol w:w="5366"/>
      </w:tblGrid>
      <w:tr w:rsidR="0012646D" w:rsidRPr="00966B3E" w14:paraId="1FD0DDA2" w14:textId="77777777" w:rsidTr="0012646D">
        <w:trPr>
          <w:trHeight w:val="358"/>
        </w:trPr>
        <w:tc>
          <w:tcPr>
            <w:tcW w:w="5165" w:type="dxa"/>
            <w:tcBorders>
              <w:top w:val="single" w:sz="8" w:space="0" w:color="auto"/>
              <w:left w:val="single" w:sz="8" w:space="0" w:color="auto"/>
              <w:bottom w:val="single" w:sz="8" w:space="0" w:color="auto"/>
              <w:right w:val="single" w:sz="8" w:space="0" w:color="000000"/>
            </w:tcBorders>
            <w:noWrap/>
            <w:vAlign w:val="bottom"/>
            <w:hideMark/>
          </w:tcPr>
          <w:p w14:paraId="77C051E2" w14:textId="77777777" w:rsidR="0012646D" w:rsidRPr="00966B3E" w:rsidRDefault="0012646D" w:rsidP="0012646D">
            <w:pPr>
              <w:spacing w:after="0" w:line="240" w:lineRule="auto"/>
              <w:jc w:val="center"/>
              <w:rPr>
                <w:rFonts w:ascii="Times New Roman" w:hAnsi="Times New Roman"/>
                <w:b/>
                <w:bCs/>
                <w:caps/>
                <w:color w:val="000000" w:themeColor="text1"/>
              </w:rPr>
            </w:pPr>
            <w:r w:rsidRPr="00966B3E">
              <w:rPr>
                <w:rFonts w:ascii="Times New Roman" w:hAnsi="Times New Roman"/>
                <w:b/>
                <w:bCs/>
                <w:caps/>
                <w:color w:val="000000" w:themeColor="text1"/>
              </w:rPr>
              <w:t xml:space="preserve">UŽDAVINIO 1 ALTERNATYVA </w:t>
            </w:r>
          </w:p>
          <w:p w14:paraId="01960FC5" w14:textId="1C4E0270" w:rsidR="0012646D" w:rsidRPr="00966B3E" w:rsidRDefault="0012646D" w:rsidP="0012646D">
            <w:pPr>
              <w:spacing w:after="0" w:line="240" w:lineRule="auto"/>
              <w:jc w:val="center"/>
              <w:rPr>
                <w:rFonts w:ascii="Times New Roman" w:hAnsi="Times New Roman"/>
                <w:b/>
                <w:bCs/>
                <w:caps/>
                <w:color w:val="000000" w:themeColor="text1"/>
              </w:rPr>
            </w:pPr>
            <w:r w:rsidRPr="00966B3E">
              <w:rPr>
                <w:rFonts w:ascii="Times New Roman" w:hAnsi="Times New Roman"/>
                <w:b/>
                <w:bCs/>
                <w:caps/>
                <w:color w:val="000000" w:themeColor="text1"/>
              </w:rPr>
              <w:t>ORGANIZUOTI IR ĮGYVENDINTI GYVENTOJŲ ŠVIETIMO CIVILINĖS SAUGOS KLAUSIMAIS VEIKLAS, SKIRTAS GERINTI ĮVAIRIŲ TIKSLINIŲ GRUPIŲ PASIRENGIMĄ EKSTREMALIOSIOMS SITUACIJOMS</w:t>
            </w:r>
          </w:p>
        </w:tc>
        <w:tc>
          <w:tcPr>
            <w:tcW w:w="5355" w:type="dxa"/>
            <w:tcBorders>
              <w:top w:val="single" w:sz="8" w:space="0" w:color="auto"/>
              <w:left w:val="nil"/>
              <w:bottom w:val="single" w:sz="8" w:space="0" w:color="auto"/>
              <w:right w:val="single" w:sz="8" w:space="0" w:color="000000"/>
            </w:tcBorders>
            <w:noWrap/>
            <w:hideMark/>
          </w:tcPr>
          <w:p w14:paraId="74E79BEE" w14:textId="18C2B385" w:rsidR="0012646D" w:rsidRPr="00966B3E" w:rsidRDefault="0012646D" w:rsidP="0012646D">
            <w:pPr>
              <w:spacing w:after="0" w:line="240" w:lineRule="auto"/>
              <w:jc w:val="center"/>
              <w:rPr>
                <w:rFonts w:ascii="Times New Roman" w:hAnsi="Times New Roman"/>
                <w:b/>
                <w:bCs/>
                <w:caps/>
                <w:color w:val="000000" w:themeColor="text1"/>
              </w:rPr>
            </w:pPr>
            <w:r w:rsidRPr="00966B3E">
              <w:rPr>
                <w:rFonts w:ascii="Times New Roman" w:hAnsi="Times New Roman"/>
                <w:b/>
                <w:bCs/>
                <w:caps/>
                <w:color w:val="000000" w:themeColor="text1"/>
              </w:rPr>
              <w:t>UŽDAVINIO 2 ALTERNATYVA</w:t>
            </w:r>
          </w:p>
          <w:p w14:paraId="7455EF79" w14:textId="656ACFB5" w:rsidR="0012646D" w:rsidRPr="00966B3E" w:rsidRDefault="0012646D" w:rsidP="0012646D">
            <w:pPr>
              <w:spacing w:after="0" w:line="240" w:lineRule="auto"/>
              <w:jc w:val="center"/>
              <w:rPr>
                <w:rFonts w:ascii="Times New Roman" w:hAnsi="Times New Roman"/>
                <w:b/>
                <w:bCs/>
                <w:color w:val="000000" w:themeColor="text1"/>
              </w:rPr>
            </w:pPr>
            <w:r w:rsidRPr="00966B3E">
              <w:rPr>
                <w:rFonts w:ascii="Times New Roman" w:hAnsi="Times New Roman"/>
                <w:b/>
                <w:bCs/>
                <w:caps/>
                <w:color w:val="000000" w:themeColor="text1"/>
              </w:rPr>
              <w:t>ORGANIZUOTI BENDRO POBŪDŽIO CIVILINĖS SAUGOS ŠVIETIMO VEIKLAS MARIJAMPOLĖS MIESTO GYVENTOJAMS</w:t>
            </w:r>
          </w:p>
        </w:tc>
      </w:tr>
      <w:tr w:rsidR="0012646D" w:rsidRPr="00966B3E" w14:paraId="144117A0" w14:textId="77777777" w:rsidTr="006709CB">
        <w:trPr>
          <w:trHeight w:val="487"/>
        </w:trPr>
        <w:tc>
          <w:tcPr>
            <w:tcW w:w="5165" w:type="dxa"/>
            <w:vMerge w:val="restart"/>
            <w:tcBorders>
              <w:top w:val="nil"/>
              <w:left w:val="single" w:sz="4" w:space="0" w:color="auto"/>
              <w:bottom w:val="single" w:sz="4" w:space="0" w:color="auto"/>
              <w:right w:val="single" w:sz="4" w:space="0" w:color="auto"/>
            </w:tcBorders>
            <w:noWrap/>
            <w:vAlign w:val="center"/>
            <w:hideMark/>
          </w:tcPr>
          <w:p w14:paraId="2AD36040" w14:textId="673874EA" w:rsidR="0012646D" w:rsidRPr="00966B3E" w:rsidRDefault="006709CB" w:rsidP="00323659">
            <w:pPr>
              <w:spacing w:after="0" w:line="240" w:lineRule="auto"/>
              <w:jc w:val="both"/>
              <w:rPr>
                <w:rFonts w:ascii="Times New Roman" w:hAnsi="Times New Roman"/>
                <w:color w:val="000000" w:themeColor="text1"/>
                <w:sz w:val="24"/>
                <w:szCs w:val="24"/>
                <w:highlight w:val="yellow"/>
              </w:rPr>
            </w:pPr>
            <w:r w:rsidRPr="00966B3E">
              <w:rPr>
                <w:rFonts w:ascii="Times New Roman" w:hAnsi="Times New Roman"/>
                <w:color w:val="000000" w:themeColor="text1"/>
                <w:sz w:val="24"/>
                <w:szCs w:val="24"/>
              </w:rPr>
              <w:t xml:space="preserve">Alternatyva pasirenkama, nes ji tiesiogiai atitinka strategijos keitimo tikslą ir įsakymu nustatytą civilinės saugos švietimo kryptį. Ši formuluotė aiškiai apibrėžia, kad bus organizuojamos ir įgyvendinamos gyventojų švietimo civilinės saugos klausimais veiklos, orientuotos į įvairias Marijampolės miesto gyventojų grupes. Pasirinkta alternatyva leidžia planuoti skirtingo pobūdžio veiklas – </w:t>
            </w:r>
            <w:r w:rsidR="00003750" w:rsidRPr="00966B3E">
              <w:rPr>
                <w:rFonts w:ascii="Times New Roman" w:hAnsi="Times New Roman"/>
                <w:color w:val="000000" w:themeColor="text1"/>
                <w:sz w:val="24"/>
                <w:szCs w:val="24"/>
              </w:rPr>
              <w:t>gyventojų švietimą</w:t>
            </w:r>
            <w:r w:rsidRPr="00966B3E">
              <w:rPr>
                <w:rFonts w:ascii="Times New Roman" w:hAnsi="Times New Roman"/>
                <w:color w:val="000000" w:themeColor="text1"/>
                <w:sz w:val="24"/>
                <w:szCs w:val="24"/>
              </w:rPr>
              <w:t xml:space="preserve">, praktinius užsiėmimus, konsultacijas, situacijų aptarimus ar kitas tikslinėms grupėms pritaikytas priemones, kurios padėtų gyventojams geriau pasirengti ekstremaliosioms situacijoms. Ji taip pat sudaro galimybę įtraukti socialinę atskirtį </w:t>
            </w:r>
            <w:r w:rsidR="00544332" w:rsidRPr="00966B3E">
              <w:rPr>
                <w:rFonts w:ascii="Times New Roman" w:hAnsi="Times New Roman"/>
                <w:color w:val="000000" w:themeColor="text1"/>
                <w:sz w:val="24"/>
                <w:szCs w:val="24"/>
              </w:rPr>
              <w:t>ir</w:t>
            </w:r>
            <w:r w:rsidRPr="00966B3E">
              <w:rPr>
                <w:rFonts w:ascii="Times New Roman" w:hAnsi="Times New Roman"/>
                <w:color w:val="000000" w:themeColor="text1"/>
                <w:sz w:val="24"/>
                <w:szCs w:val="24"/>
              </w:rPr>
              <w:t xml:space="preserve"> mažiau galimybių turinčius asmenis, todėl geriausiai prisideda prie platesnio bendruomenės įtraukimo ir Marijampolės miesto bendruomenės atsparumo stiprinimo.</w:t>
            </w:r>
          </w:p>
        </w:tc>
        <w:tc>
          <w:tcPr>
            <w:tcW w:w="5355" w:type="dxa"/>
            <w:vMerge w:val="restart"/>
            <w:tcBorders>
              <w:top w:val="nil"/>
              <w:left w:val="single" w:sz="4" w:space="0" w:color="auto"/>
              <w:bottom w:val="single" w:sz="4" w:space="0" w:color="auto"/>
              <w:right w:val="single" w:sz="4" w:space="0" w:color="auto"/>
            </w:tcBorders>
            <w:noWrap/>
            <w:hideMark/>
          </w:tcPr>
          <w:p w14:paraId="0A204D45" w14:textId="45D38C87" w:rsidR="0012646D" w:rsidRPr="00966B3E" w:rsidRDefault="006709CB" w:rsidP="006709CB">
            <w:pPr>
              <w:spacing w:after="0" w:line="240" w:lineRule="auto"/>
              <w:jc w:val="both"/>
              <w:rPr>
                <w:rFonts w:ascii="Times New Roman" w:hAnsi="Times New Roman"/>
                <w:color w:val="000000" w:themeColor="text1"/>
                <w:sz w:val="24"/>
                <w:szCs w:val="24"/>
                <w:highlight w:val="yellow"/>
              </w:rPr>
            </w:pPr>
            <w:r w:rsidRPr="00966B3E">
              <w:rPr>
                <w:rFonts w:ascii="Times New Roman" w:hAnsi="Times New Roman"/>
                <w:color w:val="000000" w:themeColor="text1"/>
                <w:sz w:val="24"/>
                <w:szCs w:val="24"/>
              </w:rPr>
              <w:t xml:space="preserve">Alternatyva nepasirenkama, nes ji atspindi civilinės saugos švietimo veiklų organizavimą, tačiau yra mažiau tiksli ir nepakankamai orientuota į skirtingų tikslinių grupių poreikius. Bendro pobūdžio veiklos galėtų padėti didinti gyventojų žinias apie civilinę saugą, tačiau toks uždavinio formulavimas neužtikrina pakankamo dėmesio </w:t>
            </w:r>
            <w:proofErr w:type="spellStart"/>
            <w:r w:rsidRPr="00966B3E">
              <w:rPr>
                <w:rFonts w:ascii="Times New Roman" w:hAnsi="Times New Roman"/>
                <w:color w:val="000000" w:themeColor="text1"/>
                <w:sz w:val="24"/>
                <w:szCs w:val="24"/>
              </w:rPr>
              <w:t>pažeidžiamesnėms</w:t>
            </w:r>
            <w:proofErr w:type="spellEnd"/>
            <w:r w:rsidRPr="00966B3E">
              <w:rPr>
                <w:rFonts w:ascii="Times New Roman" w:hAnsi="Times New Roman"/>
                <w:color w:val="000000" w:themeColor="text1"/>
                <w:sz w:val="24"/>
                <w:szCs w:val="24"/>
              </w:rPr>
              <w:t xml:space="preserve"> gyventojų grupėms, kurioms pasirengimas ekstremaliosioms situacijoms gali būti sudėtingesnis dėl amžiaus, negalios, socialinės atskirties, informacijos prieinamumo ar kitų aplinkybių. Todėl ši alternatyva tik iš dalies atitinka strategijos keitimo tikslą ir yra mažiau tinkama siekiant nuosekliai stiprinti visos Marijampolės miesto gyventojų pasirengimą ekstremaliosioms situacijoms.</w:t>
            </w:r>
          </w:p>
        </w:tc>
      </w:tr>
      <w:tr w:rsidR="0012646D" w:rsidRPr="00966B3E" w14:paraId="69ABDBA7" w14:textId="77777777" w:rsidTr="00323659">
        <w:trPr>
          <w:trHeight w:val="450"/>
        </w:trPr>
        <w:tc>
          <w:tcPr>
            <w:tcW w:w="5165" w:type="dxa"/>
            <w:vMerge/>
            <w:tcBorders>
              <w:top w:val="nil"/>
              <w:left w:val="single" w:sz="4" w:space="0" w:color="auto"/>
              <w:bottom w:val="single" w:sz="4" w:space="0" w:color="auto"/>
              <w:right w:val="single" w:sz="4" w:space="0" w:color="auto"/>
            </w:tcBorders>
            <w:vAlign w:val="center"/>
            <w:hideMark/>
          </w:tcPr>
          <w:p w14:paraId="20341A83"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09E9CEB6"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6DFD7A37" w14:textId="77777777" w:rsidTr="00323659">
        <w:trPr>
          <w:trHeight w:val="450"/>
        </w:trPr>
        <w:tc>
          <w:tcPr>
            <w:tcW w:w="5165" w:type="dxa"/>
            <w:vMerge/>
            <w:tcBorders>
              <w:top w:val="nil"/>
              <w:left w:val="single" w:sz="4" w:space="0" w:color="auto"/>
              <w:bottom w:val="single" w:sz="4" w:space="0" w:color="auto"/>
              <w:right w:val="single" w:sz="4" w:space="0" w:color="auto"/>
            </w:tcBorders>
            <w:vAlign w:val="center"/>
            <w:hideMark/>
          </w:tcPr>
          <w:p w14:paraId="01169713"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5AAE5B9D"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6062D019" w14:textId="77777777" w:rsidTr="00323659">
        <w:trPr>
          <w:trHeight w:val="450"/>
        </w:trPr>
        <w:tc>
          <w:tcPr>
            <w:tcW w:w="5165" w:type="dxa"/>
            <w:vMerge/>
            <w:tcBorders>
              <w:top w:val="nil"/>
              <w:left w:val="single" w:sz="4" w:space="0" w:color="auto"/>
              <w:bottom w:val="single" w:sz="4" w:space="0" w:color="auto"/>
              <w:right w:val="single" w:sz="4" w:space="0" w:color="auto"/>
            </w:tcBorders>
            <w:vAlign w:val="center"/>
            <w:hideMark/>
          </w:tcPr>
          <w:p w14:paraId="30466FAA"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1936A4F3" w14:textId="77777777" w:rsidR="0012646D" w:rsidRPr="00966B3E" w:rsidRDefault="0012646D" w:rsidP="00323659">
            <w:pPr>
              <w:spacing w:after="0" w:line="240" w:lineRule="auto"/>
              <w:rPr>
                <w:rFonts w:ascii="Times New Roman" w:hAnsi="Times New Roman"/>
                <w:i/>
                <w:iCs/>
                <w:color w:val="000000" w:themeColor="text1"/>
              </w:rPr>
            </w:pPr>
          </w:p>
        </w:tc>
      </w:tr>
      <w:tr w:rsidR="0012646D" w:rsidRPr="00966B3E" w14:paraId="18C75E7E" w14:textId="77777777" w:rsidTr="00323659">
        <w:trPr>
          <w:trHeight w:val="450"/>
        </w:trPr>
        <w:tc>
          <w:tcPr>
            <w:tcW w:w="5165" w:type="dxa"/>
            <w:vMerge/>
            <w:tcBorders>
              <w:top w:val="nil"/>
              <w:left w:val="single" w:sz="4" w:space="0" w:color="auto"/>
              <w:bottom w:val="single" w:sz="4" w:space="0" w:color="auto"/>
              <w:right w:val="single" w:sz="4" w:space="0" w:color="auto"/>
            </w:tcBorders>
            <w:vAlign w:val="center"/>
            <w:hideMark/>
          </w:tcPr>
          <w:p w14:paraId="49D63668" w14:textId="77777777" w:rsidR="0012646D" w:rsidRPr="00966B3E" w:rsidRDefault="0012646D" w:rsidP="00323659">
            <w:pPr>
              <w:spacing w:after="0" w:line="240" w:lineRule="auto"/>
              <w:rPr>
                <w:rFonts w:ascii="Times New Roman" w:hAnsi="Times New Roman"/>
                <w:i/>
                <w:iCs/>
                <w:color w:val="000000" w:themeColor="text1"/>
              </w:rPr>
            </w:pPr>
          </w:p>
        </w:tc>
        <w:tc>
          <w:tcPr>
            <w:tcW w:w="5355" w:type="dxa"/>
            <w:vMerge/>
            <w:tcBorders>
              <w:top w:val="nil"/>
              <w:left w:val="single" w:sz="4" w:space="0" w:color="auto"/>
              <w:bottom w:val="single" w:sz="4" w:space="0" w:color="auto"/>
              <w:right w:val="single" w:sz="4" w:space="0" w:color="auto"/>
            </w:tcBorders>
            <w:vAlign w:val="center"/>
            <w:hideMark/>
          </w:tcPr>
          <w:p w14:paraId="39F22021" w14:textId="77777777" w:rsidR="0012646D" w:rsidRPr="00966B3E" w:rsidRDefault="0012646D" w:rsidP="00323659">
            <w:pPr>
              <w:spacing w:after="0" w:line="240" w:lineRule="auto"/>
              <w:rPr>
                <w:rFonts w:ascii="Times New Roman" w:hAnsi="Times New Roman"/>
                <w:i/>
                <w:iCs/>
                <w:color w:val="000000" w:themeColor="text1"/>
              </w:rPr>
            </w:pPr>
          </w:p>
        </w:tc>
      </w:tr>
    </w:tbl>
    <w:p w14:paraId="3380CCB5" w14:textId="77777777" w:rsidR="0012646D" w:rsidRPr="00966B3E" w:rsidRDefault="0012646D" w:rsidP="0012646D">
      <w:pPr>
        <w:widowControl w:val="0"/>
        <w:overflowPunct w:val="0"/>
        <w:spacing w:after="0" w:line="360" w:lineRule="auto"/>
        <w:jc w:val="both"/>
        <w:rPr>
          <w:rFonts w:ascii="Times New Roman" w:hAnsi="Times New Roman"/>
          <w:color w:val="000000" w:themeColor="text1"/>
          <w:szCs w:val="24"/>
          <w:lang w:eastAsia="lt-LT"/>
        </w:rPr>
      </w:pPr>
    </w:p>
    <w:tbl>
      <w:tblPr>
        <w:tblW w:w="10455" w:type="dxa"/>
        <w:tblLook w:val="04A0" w:firstRow="1" w:lastRow="0" w:firstColumn="1" w:lastColumn="0" w:noHBand="0" w:noVBand="1"/>
      </w:tblPr>
      <w:tblGrid>
        <w:gridCol w:w="565"/>
        <w:gridCol w:w="4103"/>
        <w:gridCol w:w="990"/>
        <w:gridCol w:w="830"/>
        <w:gridCol w:w="656"/>
        <w:gridCol w:w="754"/>
        <w:gridCol w:w="738"/>
        <w:gridCol w:w="725"/>
        <w:gridCol w:w="1094"/>
      </w:tblGrid>
      <w:tr w:rsidR="0012646D" w:rsidRPr="00966B3E" w14:paraId="6009345D" w14:textId="77777777" w:rsidTr="006709CB">
        <w:trPr>
          <w:trHeight w:val="770"/>
        </w:trPr>
        <w:tc>
          <w:tcPr>
            <w:tcW w:w="565" w:type="dxa"/>
            <w:tcBorders>
              <w:top w:val="single" w:sz="8" w:space="0" w:color="auto"/>
              <w:left w:val="single" w:sz="8" w:space="0" w:color="auto"/>
              <w:bottom w:val="single" w:sz="4" w:space="0" w:color="auto"/>
              <w:right w:val="single" w:sz="4" w:space="0" w:color="auto"/>
            </w:tcBorders>
            <w:noWrap/>
            <w:vAlign w:val="bottom"/>
            <w:hideMark/>
          </w:tcPr>
          <w:p w14:paraId="6F3A19C9" w14:textId="77777777" w:rsidR="0012646D" w:rsidRPr="00966B3E" w:rsidRDefault="0012646D" w:rsidP="00323659">
            <w:pPr>
              <w:spacing w:after="0" w:line="240" w:lineRule="auto"/>
              <w:rPr>
                <w:rFonts w:ascii="Times New Roman" w:hAnsi="Times New Roman"/>
                <w:color w:val="000000" w:themeColor="text1"/>
              </w:rPr>
            </w:pPr>
            <w:r w:rsidRPr="00966B3E">
              <w:rPr>
                <w:rFonts w:ascii="Times New Roman" w:hAnsi="Times New Roman"/>
                <w:color w:val="000000" w:themeColor="text1"/>
              </w:rPr>
              <w:t> </w:t>
            </w:r>
          </w:p>
        </w:tc>
        <w:tc>
          <w:tcPr>
            <w:tcW w:w="4103" w:type="dxa"/>
            <w:tcBorders>
              <w:top w:val="single" w:sz="8" w:space="0" w:color="auto"/>
              <w:left w:val="nil"/>
              <w:bottom w:val="single" w:sz="4" w:space="0" w:color="auto"/>
              <w:right w:val="single" w:sz="4" w:space="0" w:color="auto"/>
            </w:tcBorders>
            <w:noWrap/>
            <w:vAlign w:val="center"/>
            <w:hideMark/>
          </w:tcPr>
          <w:p w14:paraId="22FC32A7"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Produkto rodiklio pavadinimas</w:t>
            </w:r>
          </w:p>
        </w:tc>
        <w:tc>
          <w:tcPr>
            <w:tcW w:w="990" w:type="dxa"/>
            <w:tcBorders>
              <w:top w:val="single" w:sz="8" w:space="0" w:color="auto"/>
              <w:left w:val="nil"/>
              <w:bottom w:val="single" w:sz="4" w:space="0" w:color="auto"/>
              <w:right w:val="single" w:sz="4" w:space="0" w:color="auto"/>
            </w:tcBorders>
            <w:vAlign w:val="center"/>
            <w:hideMark/>
          </w:tcPr>
          <w:p w14:paraId="402FE33F"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Pradinė reikšmė</w:t>
            </w:r>
          </w:p>
        </w:tc>
        <w:tc>
          <w:tcPr>
            <w:tcW w:w="830" w:type="dxa"/>
            <w:tcBorders>
              <w:top w:val="single" w:sz="8" w:space="0" w:color="auto"/>
              <w:left w:val="nil"/>
              <w:bottom w:val="single" w:sz="4" w:space="0" w:color="auto"/>
              <w:right w:val="single" w:sz="4" w:space="0" w:color="auto"/>
            </w:tcBorders>
            <w:noWrap/>
            <w:vAlign w:val="center"/>
            <w:hideMark/>
          </w:tcPr>
          <w:p w14:paraId="082DB2AB"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2026</w:t>
            </w:r>
          </w:p>
        </w:tc>
        <w:tc>
          <w:tcPr>
            <w:tcW w:w="656" w:type="dxa"/>
            <w:tcBorders>
              <w:top w:val="single" w:sz="8" w:space="0" w:color="auto"/>
              <w:left w:val="nil"/>
              <w:bottom w:val="single" w:sz="4" w:space="0" w:color="auto"/>
              <w:right w:val="single" w:sz="4" w:space="0" w:color="auto"/>
            </w:tcBorders>
            <w:noWrap/>
            <w:vAlign w:val="center"/>
            <w:hideMark/>
          </w:tcPr>
          <w:p w14:paraId="5C2C083C"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2027</w:t>
            </w:r>
          </w:p>
        </w:tc>
        <w:tc>
          <w:tcPr>
            <w:tcW w:w="754" w:type="dxa"/>
            <w:tcBorders>
              <w:top w:val="single" w:sz="8" w:space="0" w:color="auto"/>
              <w:left w:val="nil"/>
              <w:bottom w:val="single" w:sz="4" w:space="0" w:color="auto"/>
              <w:right w:val="single" w:sz="4" w:space="0" w:color="auto"/>
            </w:tcBorders>
            <w:noWrap/>
            <w:vAlign w:val="center"/>
            <w:hideMark/>
          </w:tcPr>
          <w:p w14:paraId="2044D5E4"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2028</w:t>
            </w:r>
          </w:p>
        </w:tc>
        <w:tc>
          <w:tcPr>
            <w:tcW w:w="738" w:type="dxa"/>
            <w:tcBorders>
              <w:top w:val="single" w:sz="8" w:space="0" w:color="auto"/>
              <w:left w:val="nil"/>
              <w:bottom w:val="single" w:sz="4" w:space="0" w:color="auto"/>
              <w:right w:val="single" w:sz="4" w:space="0" w:color="auto"/>
            </w:tcBorders>
            <w:noWrap/>
            <w:vAlign w:val="center"/>
            <w:hideMark/>
          </w:tcPr>
          <w:p w14:paraId="0BCE5B7B"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2029</w:t>
            </w:r>
          </w:p>
        </w:tc>
        <w:tc>
          <w:tcPr>
            <w:tcW w:w="725" w:type="dxa"/>
            <w:tcBorders>
              <w:top w:val="single" w:sz="8" w:space="0" w:color="auto"/>
              <w:left w:val="nil"/>
              <w:bottom w:val="single" w:sz="4" w:space="0" w:color="auto"/>
              <w:right w:val="single" w:sz="4" w:space="0" w:color="auto"/>
            </w:tcBorders>
            <w:noWrap/>
            <w:vAlign w:val="center"/>
            <w:hideMark/>
          </w:tcPr>
          <w:p w14:paraId="06983463"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2030</w:t>
            </w:r>
          </w:p>
        </w:tc>
        <w:tc>
          <w:tcPr>
            <w:tcW w:w="1094" w:type="dxa"/>
            <w:tcBorders>
              <w:top w:val="single" w:sz="8" w:space="0" w:color="auto"/>
              <w:left w:val="nil"/>
              <w:bottom w:val="single" w:sz="4" w:space="0" w:color="auto"/>
              <w:right w:val="single" w:sz="8" w:space="0" w:color="auto"/>
            </w:tcBorders>
            <w:vAlign w:val="center"/>
            <w:hideMark/>
          </w:tcPr>
          <w:p w14:paraId="181E5E02" w14:textId="77777777" w:rsidR="0012646D" w:rsidRPr="00966B3E" w:rsidRDefault="0012646D" w:rsidP="006709CB">
            <w:pPr>
              <w:spacing w:after="0" w:line="240" w:lineRule="auto"/>
              <w:jc w:val="center"/>
              <w:rPr>
                <w:rFonts w:ascii="Times New Roman" w:hAnsi="Times New Roman"/>
                <w:b/>
                <w:bCs/>
                <w:color w:val="000000" w:themeColor="text1"/>
              </w:rPr>
            </w:pPr>
            <w:r w:rsidRPr="00966B3E">
              <w:rPr>
                <w:rFonts w:ascii="Times New Roman" w:hAnsi="Times New Roman"/>
                <w:b/>
                <w:bCs/>
                <w:color w:val="000000" w:themeColor="text1"/>
              </w:rPr>
              <w:t>Siekiama reikšmė</w:t>
            </w:r>
          </w:p>
        </w:tc>
      </w:tr>
      <w:tr w:rsidR="0012646D" w:rsidRPr="00966B3E" w14:paraId="3684C87B" w14:textId="77777777" w:rsidTr="006709CB">
        <w:trPr>
          <w:trHeight w:val="393"/>
        </w:trPr>
        <w:tc>
          <w:tcPr>
            <w:tcW w:w="565" w:type="dxa"/>
            <w:tcBorders>
              <w:top w:val="nil"/>
              <w:left w:val="single" w:sz="8" w:space="0" w:color="auto"/>
              <w:bottom w:val="single" w:sz="4" w:space="0" w:color="auto"/>
              <w:right w:val="single" w:sz="4" w:space="0" w:color="auto"/>
            </w:tcBorders>
            <w:noWrap/>
            <w:hideMark/>
          </w:tcPr>
          <w:p w14:paraId="5C2AB21E" w14:textId="77777777" w:rsidR="0012646D" w:rsidRPr="00966B3E" w:rsidRDefault="0012646D" w:rsidP="006709CB">
            <w:pPr>
              <w:spacing w:after="0" w:line="240" w:lineRule="auto"/>
              <w:jc w:val="center"/>
              <w:rPr>
                <w:rFonts w:ascii="Times New Roman" w:hAnsi="Times New Roman"/>
                <w:color w:val="000000" w:themeColor="text1"/>
              </w:rPr>
            </w:pPr>
            <w:r w:rsidRPr="00966B3E">
              <w:rPr>
                <w:rFonts w:ascii="Times New Roman" w:hAnsi="Times New Roman"/>
                <w:color w:val="000000" w:themeColor="text1"/>
              </w:rPr>
              <w:t>1.</w:t>
            </w:r>
          </w:p>
        </w:tc>
        <w:tc>
          <w:tcPr>
            <w:tcW w:w="4103" w:type="dxa"/>
            <w:tcBorders>
              <w:top w:val="single" w:sz="4" w:space="0" w:color="auto"/>
              <w:left w:val="nil"/>
              <w:bottom w:val="single" w:sz="4" w:space="0" w:color="auto"/>
              <w:right w:val="single" w:sz="4" w:space="0" w:color="auto"/>
            </w:tcBorders>
            <w:noWrap/>
            <w:vAlign w:val="bottom"/>
            <w:hideMark/>
          </w:tcPr>
          <w:p w14:paraId="6D001D09" w14:textId="77777777" w:rsidR="0012646D" w:rsidRPr="00966B3E" w:rsidRDefault="0012646D" w:rsidP="00323659">
            <w:pPr>
              <w:spacing w:after="0" w:line="240" w:lineRule="auto"/>
              <w:rPr>
                <w:rFonts w:ascii="Times New Roman" w:hAnsi="Times New Roman"/>
                <w:color w:val="000000" w:themeColor="text1"/>
              </w:rPr>
            </w:pPr>
            <w:r w:rsidRPr="00966B3E">
              <w:rPr>
                <w:rFonts w:asciiTheme="majorBidi" w:hAnsiTheme="majorBidi" w:cstheme="majorBidi"/>
                <w:color w:val="000000" w:themeColor="text1"/>
              </w:rPr>
              <w:t>Bendruomenės inicijuotos vietos plėtros projektų veiklų dalyviai, dalyvavę gyventojų švietimo civilinės saugos klausimais veiklose, dalyvių skaičius</w:t>
            </w:r>
          </w:p>
        </w:tc>
        <w:tc>
          <w:tcPr>
            <w:tcW w:w="990" w:type="dxa"/>
            <w:tcBorders>
              <w:top w:val="nil"/>
              <w:left w:val="nil"/>
              <w:bottom w:val="single" w:sz="4" w:space="0" w:color="auto"/>
              <w:right w:val="single" w:sz="4" w:space="0" w:color="auto"/>
            </w:tcBorders>
            <w:noWrap/>
            <w:vAlign w:val="center"/>
            <w:hideMark/>
          </w:tcPr>
          <w:p w14:paraId="3866D0F0" w14:textId="77777777" w:rsidR="0012646D" w:rsidRPr="00966B3E" w:rsidRDefault="0012646D" w:rsidP="00323659">
            <w:pPr>
              <w:spacing w:after="0" w:line="240" w:lineRule="auto"/>
              <w:rPr>
                <w:rFonts w:ascii="Times New Roman" w:hAnsi="Times New Roman"/>
                <w:color w:val="000000" w:themeColor="text1"/>
              </w:rPr>
            </w:pPr>
            <w:r w:rsidRPr="00966B3E">
              <w:rPr>
                <w:rFonts w:asciiTheme="majorBidi" w:hAnsiTheme="majorBidi" w:cstheme="majorBidi"/>
                <w:color w:val="000000" w:themeColor="text1"/>
              </w:rPr>
              <w:t>0</w:t>
            </w:r>
          </w:p>
        </w:tc>
        <w:tc>
          <w:tcPr>
            <w:tcW w:w="830" w:type="dxa"/>
            <w:tcBorders>
              <w:top w:val="nil"/>
              <w:left w:val="nil"/>
              <w:bottom w:val="single" w:sz="4" w:space="0" w:color="auto"/>
              <w:right w:val="single" w:sz="4" w:space="0" w:color="auto"/>
            </w:tcBorders>
            <w:noWrap/>
            <w:vAlign w:val="center"/>
            <w:hideMark/>
          </w:tcPr>
          <w:p w14:paraId="5B6A6BF7" w14:textId="77777777" w:rsidR="0012646D" w:rsidRPr="00966B3E" w:rsidRDefault="0012646D" w:rsidP="00323659">
            <w:pPr>
              <w:spacing w:after="0" w:line="240" w:lineRule="auto"/>
              <w:rPr>
                <w:rFonts w:ascii="Times New Roman" w:hAnsi="Times New Roman"/>
                <w:color w:val="000000" w:themeColor="text1"/>
              </w:rPr>
            </w:pPr>
          </w:p>
        </w:tc>
        <w:tc>
          <w:tcPr>
            <w:tcW w:w="656" w:type="dxa"/>
            <w:tcBorders>
              <w:top w:val="nil"/>
              <w:left w:val="nil"/>
              <w:bottom w:val="single" w:sz="4" w:space="0" w:color="auto"/>
              <w:right w:val="single" w:sz="4" w:space="0" w:color="auto"/>
            </w:tcBorders>
            <w:noWrap/>
            <w:vAlign w:val="center"/>
          </w:tcPr>
          <w:p w14:paraId="1CBCC856" w14:textId="77777777" w:rsidR="0012646D" w:rsidRPr="00966B3E" w:rsidRDefault="0012646D" w:rsidP="00323659">
            <w:pPr>
              <w:spacing w:after="0" w:line="240" w:lineRule="auto"/>
              <w:rPr>
                <w:rFonts w:ascii="Times New Roman" w:hAnsi="Times New Roman"/>
                <w:color w:val="000000" w:themeColor="text1"/>
              </w:rPr>
            </w:pPr>
          </w:p>
        </w:tc>
        <w:tc>
          <w:tcPr>
            <w:tcW w:w="754" w:type="dxa"/>
            <w:tcBorders>
              <w:top w:val="nil"/>
              <w:left w:val="nil"/>
              <w:bottom w:val="single" w:sz="4" w:space="0" w:color="auto"/>
              <w:right w:val="single" w:sz="4" w:space="0" w:color="auto"/>
            </w:tcBorders>
            <w:noWrap/>
            <w:vAlign w:val="center"/>
          </w:tcPr>
          <w:p w14:paraId="115E4A69" w14:textId="09F7AE98" w:rsidR="0012646D" w:rsidRPr="00966B3E" w:rsidRDefault="004C1DC2" w:rsidP="00323659">
            <w:pPr>
              <w:spacing w:after="0" w:line="240" w:lineRule="auto"/>
              <w:rPr>
                <w:rFonts w:ascii="Times New Roman" w:hAnsi="Times New Roman"/>
                <w:color w:val="000000" w:themeColor="text1"/>
              </w:rPr>
            </w:pPr>
            <w:r w:rsidRPr="00966B3E">
              <w:rPr>
                <w:rFonts w:ascii="Times New Roman" w:hAnsi="Times New Roman"/>
                <w:color w:val="000000" w:themeColor="text1"/>
              </w:rPr>
              <w:t>50</w:t>
            </w:r>
          </w:p>
        </w:tc>
        <w:tc>
          <w:tcPr>
            <w:tcW w:w="738" w:type="dxa"/>
            <w:tcBorders>
              <w:top w:val="nil"/>
              <w:left w:val="nil"/>
              <w:bottom w:val="single" w:sz="4" w:space="0" w:color="auto"/>
              <w:right w:val="single" w:sz="4" w:space="0" w:color="auto"/>
            </w:tcBorders>
            <w:noWrap/>
            <w:vAlign w:val="center"/>
          </w:tcPr>
          <w:p w14:paraId="69595657" w14:textId="77777777" w:rsidR="0012646D" w:rsidRPr="00966B3E" w:rsidRDefault="0012646D" w:rsidP="00323659">
            <w:pPr>
              <w:spacing w:after="0" w:line="240" w:lineRule="auto"/>
              <w:rPr>
                <w:rFonts w:ascii="Times New Roman" w:hAnsi="Times New Roman"/>
                <w:color w:val="000000" w:themeColor="text1"/>
              </w:rPr>
            </w:pPr>
            <w:r w:rsidRPr="00966B3E">
              <w:rPr>
                <w:rFonts w:ascii="Times New Roman" w:hAnsi="Times New Roman"/>
                <w:color w:val="000000" w:themeColor="text1"/>
              </w:rPr>
              <w:t>50</w:t>
            </w:r>
          </w:p>
        </w:tc>
        <w:tc>
          <w:tcPr>
            <w:tcW w:w="725" w:type="dxa"/>
            <w:tcBorders>
              <w:top w:val="nil"/>
              <w:left w:val="nil"/>
              <w:bottom w:val="single" w:sz="4" w:space="0" w:color="auto"/>
              <w:right w:val="single" w:sz="4" w:space="0" w:color="auto"/>
            </w:tcBorders>
            <w:noWrap/>
            <w:vAlign w:val="center"/>
          </w:tcPr>
          <w:p w14:paraId="23522A4A" w14:textId="39FAE685" w:rsidR="0012646D" w:rsidRPr="00966B3E" w:rsidRDefault="004C1DC2" w:rsidP="00323659">
            <w:pPr>
              <w:spacing w:after="0" w:line="240" w:lineRule="auto"/>
              <w:rPr>
                <w:rFonts w:ascii="Times New Roman" w:hAnsi="Times New Roman"/>
                <w:color w:val="000000" w:themeColor="text1"/>
              </w:rPr>
            </w:pPr>
            <w:r w:rsidRPr="00966B3E">
              <w:rPr>
                <w:rFonts w:ascii="Times New Roman" w:hAnsi="Times New Roman"/>
                <w:color w:val="000000" w:themeColor="text1"/>
              </w:rPr>
              <w:t>0</w:t>
            </w:r>
          </w:p>
        </w:tc>
        <w:tc>
          <w:tcPr>
            <w:tcW w:w="1094" w:type="dxa"/>
            <w:tcBorders>
              <w:top w:val="nil"/>
              <w:left w:val="nil"/>
              <w:bottom w:val="single" w:sz="4" w:space="0" w:color="auto"/>
              <w:right w:val="single" w:sz="8" w:space="0" w:color="auto"/>
            </w:tcBorders>
            <w:noWrap/>
            <w:vAlign w:val="center"/>
            <w:hideMark/>
          </w:tcPr>
          <w:p w14:paraId="222D14D4" w14:textId="77777777" w:rsidR="0012646D" w:rsidRPr="00966B3E" w:rsidRDefault="0012646D" w:rsidP="00323659">
            <w:pPr>
              <w:spacing w:after="0" w:line="240" w:lineRule="auto"/>
              <w:rPr>
                <w:rFonts w:ascii="Times New Roman" w:hAnsi="Times New Roman"/>
                <w:color w:val="000000" w:themeColor="text1"/>
              </w:rPr>
            </w:pPr>
            <w:r w:rsidRPr="00966B3E">
              <w:rPr>
                <w:rFonts w:asciiTheme="majorBidi" w:hAnsiTheme="majorBidi" w:cstheme="majorBidi"/>
                <w:color w:val="000000" w:themeColor="text1"/>
              </w:rPr>
              <w:t>100</w:t>
            </w:r>
          </w:p>
        </w:tc>
      </w:tr>
    </w:tbl>
    <w:p w14:paraId="1F0BEAC1" w14:textId="77777777" w:rsidR="0012646D" w:rsidRDefault="0012646D" w:rsidP="0012646D">
      <w:pPr>
        <w:widowControl w:val="0"/>
        <w:overflowPunct w:val="0"/>
        <w:spacing w:after="0" w:line="360" w:lineRule="auto"/>
        <w:jc w:val="both"/>
        <w:rPr>
          <w:rFonts w:ascii="Times New Roman" w:hAnsi="Times New Roman"/>
          <w:color w:val="EE0000"/>
          <w:szCs w:val="24"/>
          <w:lang w:eastAsia="lt-LT"/>
        </w:rPr>
      </w:pPr>
      <w:r w:rsidRPr="0008491F">
        <w:rPr>
          <w:rFonts w:ascii="Times New Roman" w:hAnsi="Times New Roman"/>
          <w:color w:val="EE0000"/>
          <w:szCs w:val="24"/>
          <w:lang w:eastAsia="lt-LT"/>
        </w:rPr>
        <w:br w:type="page"/>
      </w:r>
    </w:p>
    <w:p w14:paraId="02A8AE2F" w14:textId="77777777" w:rsidR="002E24A2" w:rsidRPr="00494870" w:rsidRDefault="002E24A2" w:rsidP="00494870">
      <w:pPr>
        <w:widowControl w:val="0"/>
        <w:overflowPunct w:val="0"/>
        <w:spacing w:after="0" w:line="360" w:lineRule="auto"/>
        <w:jc w:val="both"/>
        <w:rPr>
          <w:rFonts w:ascii="Times New Roman" w:hAnsi="Times New Roman"/>
          <w:b/>
          <w:i/>
          <w:szCs w:val="24"/>
          <w:lang w:eastAsia="lt-LT"/>
        </w:rPr>
      </w:pPr>
    </w:p>
    <w:p w14:paraId="41480979" w14:textId="75FC3749" w:rsidR="002E24A2" w:rsidRPr="006555C7" w:rsidRDefault="007B12C4">
      <w:pPr>
        <w:pStyle w:val="Heading1"/>
        <w:numPr>
          <w:ilvl w:val="0"/>
          <w:numId w:val="1"/>
        </w:numPr>
        <w:jc w:val="center"/>
        <w:rPr>
          <w:rFonts w:ascii="Times New Roman" w:hAnsi="Times New Roman" w:cs="Times New Roman"/>
          <w:b/>
          <w:bCs/>
          <w:color w:val="auto"/>
          <w:sz w:val="28"/>
          <w:szCs w:val="28"/>
          <w:lang w:eastAsia="lt-LT"/>
        </w:rPr>
      </w:pPr>
      <w:bookmarkStart w:id="16" w:name="_Toc153142980"/>
      <w:r w:rsidRPr="006555C7">
        <w:rPr>
          <w:rFonts w:ascii="Times New Roman" w:hAnsi="Times New Roman" w:cs="Times New Roman"/>
          <w:b/>
          <w:bCs/>
          <w:color w:val="auto"/>
          <w:sz w:val="28"/>
          <w:szCs w:val="28"/>
          <w:lang w:eastAsia="lt-LT"/>
        </w:rPr>
        <w:t>GYVENAMOSIOS VIETOVĖS BENDRUOMENĖS DALYVAVIMO RENGIANT STRATEGIJĄ</w:t>
      </w:r>
      <w:r w:rsidR="006555C7" w:rsidRPr="006555C7">
        <w:rPr>
          <w:rFonts w:ascii="Times New Roman" w:hAnsi="Times New Roman" w:cs="Times New Roman"/>
          <w:b/>
          <w:bCs/>
          <w:color w:val="auto"/>
          <w:sz w:val="28"/>
          <w:szCs w:val="28"/>
          <w:lang w:eastAsia="lt-LT"/>
        </w:rPr>
        <w:t xml:space="preserve"> EIGA</w:t>
      </w:r>
      <w:bookmarkEnd w:id="16"/>
    </w:p>
    <w:p w14:paraId="03A04FB6" w14:textId="77777777" w:rsidR="007B12C4" w:rsidRDefault="007B12C4" w:rsidP="007B12C4">
      <w:pPr>
        <w:rPr>
          <w:rFonts w:ascii="Times New Roman" w:hAnsi="Times New Roman"/>
          <w:lang w:eastAsia="lt-LT"/>
        </w:rPr>
      </w:pPr>
    </w:p>
    <w:p w14:paraId="1619316C" w14:textId="77777777" w:rsidR="006C1336" w:rsidRDefault="006C1336" w:rsidP="006C1336">
      <w:pPr>
        <w:spacing w:after="0" w:line="360" w:lineRule="auto"/>
        <w:ind w:firstLine="720"/>
        <w:jc w:val="both"/>
        <w:rPr>
          <w:rFonts w:ascii="Times New Roman" w:hAnsi="Times New Roman"/>
          <w:sz w:val="24"/>
          <w:szCs w:val="24"/>
          <w:lang w:eastAsia="lt-LT"/>
        </w:rPr>
      </w:pPr>
      <w:r w:rsidRPr="00F56B40">
        <w:rPr>
          <w:rFonts w:ascii="Times New Roman" w:hAnsi="Times New Roman"/>
          <w:sz w:val="24"/>
          <w:szCs w:val="24"/>
          <w:lang w:eastAsia="lt-LT"/>
        </w:rPr>
        <w:t>Marijampolės</w:t>
      </w:r>
      <w:r>
        <w:rPr>
          <w:rFonts w:ascii="Times New Roman" w:hAnsi="Times New Roman"/>
          <w:sz w:val="24"/>
          <w:szCs w:val="24"/>
          <w:lang w:eastAsia="lt-LT"/>
        </w:rPr>
        <w:t xml:space="preserve"> miesto vietos plėtros strategijos 2024-2029 rengimas prasidėjo dar 2022 metais, bebaigiant įgyvendinti 2016-2020 m. vietos plėtros strategijos projektus. Pradėjus diskutuoti dėl naujojo etapo tikslų ir uždavinių su valstybinėmis institucijomis, 2022 m. gruodžio mėn. Marijampolės miesto VVG pradėjo besibaigiančios strategijos projektų ir poveikio aptarimus su projektų vykdytojais ir jų partneriais, kartu diskutuojant apie jų poreikius, vizijas ir galimybes ateinančiame etape. </w:t>
      </w:r>
    </w:p>
    <w:p w14:paraId="5F89C058" w14:textId="4E902C17" w:rsidR="006C1336" w:rsidRDefault="006C1336"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2022 m. gruodžio 22 d. įvyko baigtų ir besibaigiančių projektų aptarimas (pridedamas dalyvių sąrašas</w:t>
      </w:r>
      <w:r w:rsidR="00C75D9B">
        <w:rPr>
          <w:rFonts w:ascii="Times New Roman" w:hAnsi="Times New Roman"/>
          <w:sz w:val="24"/>
          <w:szCs w:val="24"/>
          <w:lang w:eastAsia="lt-LT"/>
        </w:rPr>
        <w:t xml:space="preserve"> žr. 6 priedas</w:t>
      </w:r>
      <w:r>
        <w:rPr>
          <w:rFonts w:ascii="Times New Roman" w:hAnsi="Times New Roman"/>
          <w:sz w:val="24"/>
          <w:szCs w:val="24"/>
          <w:lang w:eastAsia="lt-LT"/>
        </w:rPr>
        <w:t>), kurio metu taip pat buvo skirta dėmesio ir naujo etapo galimybėms aptarti bei sulaukti grįžtamojo ryšio iš projektų vykdytojų apie tai, kokius rodiklius pavyko pasiekti, kurių siekti buvo sunkiau, kurios veiklos ar paslaugos labiausiai pasiteisino, kam matomas poreikis ateityje, aptartas kai kurių projektų ir veiklų tęstinumas.</w:t>
      </w:r>
    </w:p>
    <w:p w14:paraId="42A4CE14" w14:textId="6F694CE8" w:rsidR="006C1336" w:rsidRDefault="006C1336"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2023 balandžio 12 d. surengtas antrasis renginys, apie kurį paskelbta Marijampolės miesto FB paskyroje, kviečiant dalyvauti visus norinčius miesto gyventojus, taip pat išsiųsti kvietimai visoms žinomoms ir galinčioms susidomėti organizacijoms. Renginyje dalyvavo 31 dalyvis iš 29 organizacijų (pridedamas dalyvių sąrašas</w:t>
      </w:r>
      <w:r w:rsidR="00C75D9B">
        <w:rPr>
          <w:rFonts w:ascii="Times New Roman" w:hAnsi="Times New Roman"/>
          <w:sz w:val="24"/>
          <w:szCs w:val="24"/>
          <w:lang w:eastAsia="lt-LT"/>
        </w:rPr>
        <w:t xml:space="preserve"> žr. 6 priedas</w:t>
      </w:r>
      <w:r>
        <w:rPr>
          <w:rFonts w:ascii="Times New Roman" w:hAnsi="Times New Roman"/>
          <w:sz w:val="24"/>
          <w:szCs w:val="24"/>
          <w:lang w:eastAsia="lt-LT"/>
        </w:rPr>
        <w:t>). Susitikime buvo pristatyta aktuali informacija apie įgyvendintą vietos plėtros strategiją, aptarti naujo vietos plėtros strategijų etapo tikslai, uždaviniai, kita žinoma informacija ir dokumentai, pristatyta aktuali statistinė socialinė informacija bei diskutuota su dalyviais apie galimus Marijampolės miesto vietos plėtros strategijos tikslus ir uždavinius bei veiksmus.</w:t>
      </w:r>
    </w:p>
    <w:p w14:paraId="4782B480" w14:textId="24A63E7B" w:rsidR="006C1336" w:rsidRDefault="006C1336"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2023 m. balandžio 18 d. Marijampolės miesto VVG išsiuntė informaciją, pateiktą renginyje 62 Marijampolės organizacijoms ir pakvietė jas pildyti ir siųsti projektų idėjas pagal pasiūlytą formą, kurias vėliau buvo suplanuota aptarti, konkretizuoti, išdiskutuoti detaliau, analizuojant šias idėjas planuota patikslinti preliminariai aptartus vietos plėtros strategijos tikslus, uždavinius ir veiksmus. Buvo atsiųsta 14 organizacijų idėjų, kurias miesto gyventojai pakviesti aptarti 2023 m. gegužės 22 d. Šiame susitikime dalyvavo tiek pateikę idėjas organizacijos, tiek kitų organizacijų atstovai, kurie turėjo klausimų ar pasiūlymų vietos plėtros strategijos kryptims, tikslinėms grupėms, ar veikloms</w:t>
      </w:r>
      <w:r w:rsidR="001A6D3A">
        <w:rPr>
          <w:rFonts w:ascii="Times New Roman" w:hAnsi="Times New Roman"/>
          <w:sz w:val="24"/>
          <w:szCs w:val="24"/>
          <w:lang w:eastAsia="lt-LT"/>
        </w:rPr>
        <w:t xml:space="preserve"> (24 dalyviai iš 19 organizacijų)</w:t>
      </w:r>
      <w:r>
        <w:rPr>
          <w:rFonts w:ascii="Times New Roman" w:hAnsi="Times New Roman"/>
          <w:sz w:val="24"/>
          <w:szCs w:val="24"/>
          <w:lang w:eastAsia="lt-LT"/>
        </w:rPr>
        <w:t>. Su renginyje dalyvavusiais miesto bendruomenės atstovais buvo konsultuojamasi dėl preliminariai nustatytų vietos plėtros strategijos tikslų ir uždavinių, tikslinių grupių ar galimų strategijos veiksmų ir jų apimčių (pridedamas dalyvių sąrašas</w:t>
      </w:r>
      <w:r w:rsidR="00891E88">
        <w:rPr>
          <w:rFonts w:ascii="Times New Roman" w:hAnsi="Times New Roman"/>
          <w:sz w:val="24"/>
          <w:szCs w:val="24"/>
          <w:lang w:eastAsia="lt-LT"/>
        </w:rPr>
        <w:t xml:space="preserve"> žr. 6 priedas</w:t>
      </w:r>
      <w:r>
        <w:rPr>
          <w:rFonts w:ascii="Times New Roman" w:hAnsi="Times New Roman"/>
          <w:sz w:val="24"/>
          <w:szCs w:val="24"/>
          <w:lang w:eastAsia="lt-LT"/>
        </w:rPr>
        <w:t>).</w:t>
      </w:r>
    </w:p>
    <w:p w14:paraId="7C53672A" w14:textId="0E7FD037" w:rsidR="006C1336" w:rsidRPr="009D0C39" w:rsidRDefault="006C1336"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lastRenderedPageBreak/>
        <w:t>2023 m. liepos 18 d. buvo išplatinta elektroninė apklausa „Marijampolės miesto situacijos ir gyventojų poreikių tyrimas“, kurio nuoroda buvo periodiškai dalijamasi pakartotinai (2023 m. liepos 27 d., 2023 m. rugpjūčio 22 d.) (pridedamos ekrano nuotraukos</w:t>
      </w:r>
      <w:r w:rsidR="004951C0">
        <w:rPr>
          <w:rFonts w:ascii="Times New Roman" w:hAnsi="Times New Roman"/>
          <w:sz w:val="24"/>
          <w:szCs w:val="24"/>
          <w:lang w:eastAsia="lt-LT"/>
        </w:rPr>
        <w:t xml:space="preserve"> žr. 6 priedas</w:t>
      </w:r>
      <w:r>
        <w:rPr>
          <w:rFonts w:ascii="Times New Roman" w:hAnsi="Times New Roman"/>
          <w:sz w:val="24"/>
          <w:szCs w:val="24"/>
          <w:lang w:eastAsia="lt-LT"/>
        </w:rPr>
        <w:t>). Anketinės apklauso</w:t>
      </w:r>
      <w:r w:rsidR="00007D44">
        <w:rPr>
          <w:rFonts w:ascii="Times New Roman" w:hAnsi="Times New Roman"/>
          <w:sz w:val="24"/>
          <w:szCs w:val="24"/>
          <w:lang w:eastAsia="lt-LT"/>
        </w:rPr>
        <w:t>s</w:t>
      </w:r>
      <w:r>
        <w:rPr>
          <w:rFonts w:ascii="Times New Roman" w:hAnsi="Times New Roman"/>
          <w:sz w:val="24"/>
          <w:szCs w:val="24"/>
          <w:lang w:eastAsia="lt-LT"/>
        </w:rPr>
        <w:t xml:space="preserve"> nuoroda ir prašymas dalintis buvo paskelbti ir Marijampolės savivaldybės bei Marijampolės turizmo ir verslo informacinio centro tinklapiuose ir socialiniuose tinkluose, </w:t>
      </w:r>
      <w:r w:rsidRPr="009D0C39">
        <w:rPr>
          <w:rFonts w:ascii="Times New Roman" w:hAnsi="Times New Roman"/>
          <w:sz w:val="24"/>
          <w:szCs w:val="24"/>
          <w:lang w:eastAsia="lt-LT"/>
        </w:rPr>
        <w:t>taip pat prašymas pakviesti narius ir jų šeimas pildyti apklausą buvo siunčiamas įvairioms asociacijoms ir organizacijoms. Apklausoje sudalyvavo 334 asmen</w:t>
      </w:r>
      <w:r w:rsidR="00007D44">
        <w:rPr>
          <w:rFonts w:ascii="Times New Roman" w:hAnsi="Times New Roman"/>
          <w:sz w:val="24"/>
          <w:szCs w:val="24"/>
          <w:lang w:eastAsia="lt-LT"/>
        </w:rPr>
        <w:t>ys</w:t>
      </w:r>
      <w:r w:rsidRPr="009D0C39">
        <w:rPr>
          <w:rFonts w:ascii="Times New Roman" w:hAnsi="Times New Roman"/>
          <w:sz w:val="24"/>
          <w:szCs w:val="24"/>
          <w:lang w:eastAsia="lt-LT"/>
        </w:rPr>
        <w:t>.</w:t>
      </w:r>
    </w:p>
    <w:p w14:paraId="26A9C034" w14:textId="5DC3F448" w:rsidR="006C1336" w:rsidRDefault="006C1336"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2023 m. rugpjūčio mėnesį, nepaisant sustabdyto kvietimo teikti vietos plėtros strategijas, Marijampolės miesto vietos plėtros strategijos rengime buvo toliau kviečiami dalyvauti suinteresuoti asmenys. Šis etapas buvo dedikuotas socialinio verslo situacijos ir aplinkos analizei Marijampolės mieste. Buvo nuspręsta konsultuotis su jau veikiančiais socialiniais verslais bei organizacijomis ir asmenimis, kurie ankstesniais strategijos rengimo etapais buvo išreiškę intencijas kurti socialinius verslus ar šia kryptimi orientuoti jau veikiančių nevyriausybinių organizacijų veiklas. Konsultacijos buvo organizuotos 2023 m. rugpjūčio 28 d., jose dalyvavo 1</w:t>
      </w:r>
      <w:r w:rsidR="004710FC">
        <w:rPr>
          <w:rFonts w:ascii="Times New Roman" w:hAnsi="Times New Roman"/>
          <w:sz w:val="24"/>
          <w:szCs w:val="24"/>
          <w:lang w:eastAsia="lt-LT"/>
        </w:rPr>
        <w:t>0</w:t>
      </w:r>
      <w:r>
        <w:rPr>
          <w:rFonts w:ascii="Times New Roman" w:hAnsi="Times New Roman"/>
          <w:sz w:val="24"/>
          <w:szCs w:val="24"/>
          <w:lang w:eastAsia="lt-LT"/>
        </w:rPr>
        <w:t xml:space="preserve"> dalyvių, aptarti realūs 9 socialinio verslo atvejai ir organizacijų galimybės vykdyti socialinio verslo projektus</w:t>
      </w:r>
      <w:r w:rsidR="004951C0">
        <w:rPr>
          <w:rFonts w:ascii="Times New Roman" w:hAnsi="Times New Roman"/>
          <w:sz w:val="24"/>
          <w:szCs w:val="24"/>
          <w:lang w:eastAsia="lt-LT"/>
        </w:rPr>
        <w:t xml:space="preserve"> (žr. 6 priedas)</w:t>
      </w:r>
      <w:r>
        <w:rPr>
          <w:rFonts w:ascii="Times New Roman" w:hAnsi="Times New Roman"/>
          <w:sz w:val="24"/>
          <w:szCs w:val="24"/>
          <w:lang w:eastAsia="lt-LT"/>
        </w:rPr>
        <w:t xml:space="preserve">. Dalis organizacijų konsultacijų metu savo idėjas vis dėlto nusprendė orientuoti į projektinę ir savanorišką veiklą, teikiant įvairias socialines ir sociokultūrines paslaugas, 6 organizacijos ar asmenys pateikė realius planus socialinio verslo projektams, suplanavo preliminarias išlaidas ir veiklas, buvo aptartas galimas socialinis poveikis ir tikslinės grupės. </w:t>
      </w:r>
    </w:p>
    <w:p w14:paraId="593F4DCD" w14:textId="5FEF7703" w:rsidR="006C1336" w:rsidRPr="00B922E9" w:rsidRDefault="006C1336"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 xml:space="preserve">Marijampolės miesto vietos plėtros strategijos </w:t>
      </w:r>
      <w:r w:rsidRPr="00CD7C88">
        <w:rPr>
          <w:rFonts w:ascii="Times New Roman" w:hAnsi="Times New Roman"/>
          <w:sz w:val="24"/>
          <w:szCs w:val="24"/>
          <w:lang w:eastAsia="lt-LT"/>
        </w:rPr>
        <w:t>202</w:t>
      </w:r>
      <w:r>
        <w:rPr>
          <w:rFonts w:ascii="Times New Roman" w:hAnsi="Times New Roman"/>
          <w:sz w:val="24"/>
          <w:szCs w:val="24"/>
          <w:lang w:eastAsia="lt-LT"/>
        </w:rPr>
        <w:t>4</w:t>
      </w:r>
      <w:r w:rsidRPr="00CD7C88">
        <w:rPr>
          <w:rFonts w:ascii="Times New Roman" w:hAnsi="Times New Roman"/>
          <w:sz w:val="24"/>
          <w:szCs w:val="24"/>
          <w:lang w:eastAsia="lt-LT"/>
        </w:rPr>
        <w:t>-2029 tikslų, uždavinių ir veiksmų formuluo</w:t>
      </w:r>
      <w:r>
        <w:rPr>
          <w:rFonts w:ascii="Times New Roman" w:hAnsi="Times New Roman"/>
          <w:sz w:val="24"/>
          <w:szCs w:val="24"/>
          <w:lang w:eastAsia="lt-LT"/>
        </w:rPr>
        <w:t>tės</w:t>
      </w:r>
      <w:r w:rsidRPr="00CD7C88">
        <w:rPr>
          <w:rFonts w:ascii="Times New Roman" w:hAnsi="Times New Roman"/>
          <w:sz w:val="24"/>
          <w:szCs w:val="24"/>
          <w:lang w:eastAsia="lt-LT"/>
        </w:rPr>
        <w:t>, apim</w:t>
      </w:r>
      <w:r>
        <w:rPr>
          <w:rFonts w:ascii="Times New Roman" w:hAnsi="Times New Roman"/>
          <w:sz w:val="24"/>
          <w:szCs w:val="24"/>
          <w:lang w:eastAsia="lt-LT"/>
        </w:rPr>
        <w:t>tys</w:t>
      </w:r>
      <w:r w:rsidRPr="00CD7C88">
        <w:rPr>
          <w:rFonts w:ascii="Times New Roman" w:hAnsi="Times New Roman"/>
          <w:sz w:val="24"/>
          <w:szCs w:val="24"/>
          <w:lang w:eastAsia="lt-LT"/>
        </w:rPr>
        <w:t xml:space="preserve"> ir lėšų paskirstym</w:t>
      </w:r>
      <w:r>
        <w:rPr>
          <w:rFonts w:ascii="Times New Roman" w:hAnsi="Times New Roman"/>
          <w:sz w:val="24"/>
          <w:szCs w:val="24"/>
          <w:lang w:eastAsia="lt-LT"/>
        </w:rPr>
        <w:t xml:space="preserve">as buvo aptartas Marijampolės miesto VVG valdybos susirinkime 2023 m. rugsėjo 4 d. </w:t>
      </w:r>
      <w:r w:rsidR="00CE442A">
        <w:rPr>
          <w:rFonts w:ascii="Times New Roman" w:hAnsi="Times New Roman"/>
          <w:sz w:val="24"/>
          <w:szCs w:val="24"/>
          <w:lang w:eastAsia="lt-LT"/>
        </w:rPr>
        <w:t xml:space="preserve">(žr. 6 priedas). </w:t>
      </w:r>
      <w:r>
        <w:rPr>
          <w:rFonts w:ascii="Times New Roman" w:hAnsi="Times New Roman"/>
          <w:sz w:val="24"/>
          <w:szCs w:val="24"/>
          <w:lang w:eastAsia="lt-LT"/>
        </w:rPr>
        <w:t>Šiame susirinkime Valdybos nariams pristatyta siūloma vietos plėtros strategijos struktūra, tikslų, uždavinių ir veiksmų formuluotės, diskutuota dėl projektų skaičiaus kiekviename veiksme (veiksmo apimties), lėšų poreikio ir paskirstymo, socialinių verslų skaičiaus. Buvo priimtas sprendimas preliminariai patvirtinti susirinkime išdiskutuotą vietos plėtros strategijos struktūrą, formuluotes ir apimtis</w:t>
      </w:r>
      <w:r w:rsidR="00000F07">
        <w:rPr>
          <w:rFonts w:ascii="Times New Roman" w:hAnsi="Times New Roman"/>
          <w:sz w:val="24"/>
          <w:szCs w:val="24"/>
          <w:lang w:eastAsia="lt-LT"/>
        </w:rPr>
        <w:t xml:space="preserve"> (apimtys vėliau buvo keičiamos dėl pakeistų Vietos plėtros strategijų rengimo taisyklių reikalavimų)</w:t>
      </w:r>
      <w:r>
        <w:rPr>
          <w:rFonts w:ascii="Times New Roman" w:hAnsi="Times New Roman"/>
          <w:sz w:val="24"/>
          <w:szCs w:val="24"/>
          <w:lang w:eastAsia="lt-LT"/>
        </w:rPr>
        <w:t xml:space="preserve">. </w:t>
      </w:r>
    </w:p>
    <w:p w14:paraId="6C98932D" w14:textId="4C652A48" w:rsidR="006C1336" w:rsidRDefault="006C1336"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2023 m. rugsėjo ir spalio mėnesiais konsultacijos su visuomene buvo pristabdytos dėl intensyvaus dalyvavimo naujo kvietimo pateikti vietos plėtros strategijas rengime, atnaujintų dokumentų projektų analizavimo ir bendravimo su Vidaus reikalų ministerija bei dalyvavimo susitikimuose su ministerijos bei CPVA atstovais. Po 2023 m. spalio 11 d. įsigaliojusių naujų V</w:t>
      </w:r>
      <w:r w:rsidRPr="00254D55">
        <w:rPr>
          <w:rFonts w:ascii="Times New Roman" w:hAnsi="Times New Roman"/>
          <w:sz w:val="24"/>
          <w:szCs w:val="24"/>
          <w:lang w:eastAsia="lt-LT"/>
        </w:rPr>
        <w:t>ietos plėtros strategijų rengimo ir atrankos taisyklių</w:t>
      </w:r>
      <w:r>
        <w:rPr>
          <w:rFonts w:ascii="Times New Roman" w:hAnsi="Times New Roman"/>
          <w:sz w:val="24"/>
          <w:szCs w:val="24"/>
          <w:lang w:eastAsia="lt-LT"/>
        </w:rPr>
        <w:t>, iki tol ruoštas Marijampolės miesto vietos plėtros strategijos projektas buvo peržiūrimas ir pertvarkomas atitinkamai, su Marijampolės savivaldybės atstovais diskutuojama dėl savivaldybės galimybių prisidėti finansiškai prie vietos plėtros strategijos veiksmų įgyvendinimo, teikiami oficialūs raštai. 2023 m. spalio 30 d. įvyko Marijampolės savivaldybės Tarybos posėdis, kuriame buvo nuspręsta prisidėti prie vietos plėtros strategijos 7,5 proc.</w:t>
      </w:r>
      <w:r w:rsidR="00000F07">
        <w:rPr>
          <w:rFonts w:ascii="Times New Roman" w:hAnsi="Times New Roman"/>
          <w:sz w:val="24"/>
          <w:szCs w:val="24"/>
          <w:lang w:eastAsia="lt-LT"/>
        </w:rPr>
        <w:t xml:space="preserve"> (pridedamas Marijampolės savivaldybės tarybos sprendimas</w:t>
      </w:r>
      <w:r w:rsidR="000A2034">
        <w:rPr>
          <w:rFonts w:ascii="Times New Roman" w:hAnsi="Times New Roman"/>
          <w:sz w:val="24"/>
          <w:szCs w:val="24"/>
          <w:lang w:eastAsia="lt-LT"/>
        </w:rPr>
        <w:t xml:space="preserve"> žr. 8 priedas</w:t>
      </w:r>
      <w:r w:rsidR="00000F07">
        <w:rPr>
          <w:rFonts w:ascii="Times New Roman" w:hAnsi="Times New Roman"/>
          <w:sz w:val="24"/>
          <w:szCs w:val="24"/>
          <w:lang w:eastAsia="lt-LT"/>
        </w:rPr>
        <w:t xml:space="preserve">). </w:t>
      </w:r>
    </w:p>
    <w:p w14:paraId="7903809C" w14:textId="35AD964C" w:rsidR="006B01EB" w:rsidRDefault="006B01EB"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lastRenderedPageBreak/>
        <w:t>2023 m. lapkričio 24 d. įvyko Marijampolės miesto VVG Valdybos susirinkimas, kuriama buvo pritarta atnaujintam Marijampolės miesto vietos plėtros strategijos projektui, su jame suformuluotais tikslu, uždaviniais, veiksmais ir jų įgyvendinimo metu siektinais rodikliais (projektų skaičius, dalyvių skaičius, socialinių verslų skaičius), veiksmams numatytomis lėšų apimtimis, biudžeto išdėstymui (pridedamas susirinkimo protokolas</w:t>
      </w:r>
      <w:r w:rsidR="00A008C5">
        <w:rPr>
          <w:rFonts w:ascii="Times New Roman" w:hAnsi="Times New Roman"/>
          <w:sz w:val="24"/>
          <w:szCs w:val="24"/>
          <w:lang w:eastAsia="lt-LT"/>
        </w:rPr>
        <w:t xml:space="preserve"> žr. 6 priedas</w:t>
      </w:r>
      <w:r>
        <w:rPr>
          <w:rFonts w:ascii="Times New Roman" w:hAnsi="Times New Roman"/>
          <w:sz w:val="24"/>
          <w:szCs w:val="24"/>
          <w:lang w:eastAsia="lt-LT"/>
        </w:rPr>
        <w:t>).</w:t>
      </w:r>
    </w:p>
    <w:p w14:paraId="0177029E" w14:textId="151AF738" w:rsidR="008928E8" w:rsidRDefault="008928E8"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Tą pačią dieną įvyko Vietos plėtros strategijos projekto pristatymas visuomenei (pridedamas dalyvių sąrašas</w:t>
      </w:r>
      <w:r w:rsidR="00A008C5">
        <w:rPr>
          <w:rFonts w:ascii="Times New Roman" w:hAnsi="Times New Roman"/>
          <w:sz w:val="24"/>
          <w:szCs w:val="24"/>
          <w:lang w:eastAsia="lt-LT"/>
        </w:rPr>
        <w:t xml:space="preserve"> žr. 6 priedas</w:t>
      </w:r>
      <w:r>
        <w:rPr>
          <w:rFonts w:ascii="Times New Roman" w:hAnsi="Times New Roman"/>
          <w:sz w:val="24"/>
          <w:szCs w:val="24"/>
          <w:lang w:eastAsia="lt-LT"/>
        </w:rPr>
        <w:t>). Jame dalyvavo 2</w:t>
      </w:r>
      <w:r w:rsidR="00836E44">
        <w:rPr>
          <w:rFonts w:ascii="Times New Roman" w:hAnsi="Times New Roman"/>
          <w:sz w:val="24"/>
          <w:szCs w:val="24"/>
          <w:lang w:eastAsia="lt-LT"/>
        </w:rPr>
        <w:t>9</w:t>
      </w:r>
      <w:r>
        <w:rPr>
          <w:rFonts w:ascii="Times New Roman" w:hAnsi="Times New Roman"/>
          <w:sz w:val="24"/>
          <w:szCs w:val="24"/>
          <w:lang w:eastAsia="lt-LT"/>
        </w:rPr>
        <w:t xml:space="preserve"> dalyviai iš 20 skirtingų organizacijų. Susitikime buvo detaliai pristatytas gyventojų apklausos tyrimas ir jo rezultatai, strategijos tikslinės grupės ir jų pasirinkimo argumentai, strategijos tikslas, uždaviniai, veiksmai, biudžetas. Dalyvavę bendruomenės nariai siūlė papildomas tikslines grupes, diskutavo dėl jų statistinio pagrindimo, </w:t>
      </w:r>
      <w:r w:rsidR="00E30BF9">
        <w:rPr>
          <w:rFonts w:ascii="Times New Roman" w:hAnsi="Times New Roman"/>
          <w:sz w:val="24"/>
          <w:szCs w:val="24"/>
          <w:lang w:eastAsia="lt-LT"/>
        </w:rPr>
        <w:t xml:space="preserve">poreikių ir realių galimybių didinti socialinę </w:t>
      </w:r>
      <w:proofErr w:type="spellStart"/>
      <w:r w:rsidR="00E30BF9">
        <w:rPr>
          <w:rFonts w:ascii="Times New Roman" w:hAnsi="Times New Roman"/>
          <w:sz w:val="24"/>
          <w:szCs w:val="24"/>
          <w:lang w:eastAsia="lt-LT"/>
        </w:rPr>
        <w:t>įtrauktį</w:t>
      </w:r>
      <w:proofErr w:type="spellEnd"/>
      <w:r w:rsidR="00E30BF9">
        <w:rPr>
          <w:rFonts w:ascii="Times New Roman" w:hAnsi="Times New Roman"/>
          <w:sz w:val="24"/>
          <w:szCs w:val="24"/>
          <w:lang w:eastAsia="lt-LT"/>
        </w:rPr>
        <w:t>. Buvo domimasi socialinio verslo perspektyvomis, todėl pristatytas socialinio verslo taisyklių projektas. Dalyviai teikė įžvalgas dėl projektų apimčių, dydžių, bendradarbiavimo galimybių projektuose, savanorystės perspektyvų.</w:t>
      </w:r>
    </w:p>
    <w:p w14:paraId="79FEEBA2" w14:textId="32267ECD" w:rsidR="00E30BF9" w:rsidRDefault="00E30BF9" w:rsidP="006C1336">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Vietos plėtros strategijos projektas buvo paviešintas ir Marijampolės miesto vietos veiklos grupės svetainėje (</w:t>
      </w:r>
      <w:hyperlink r:id="rId25" w:history="1">
        <w:r w:rsidRPr="00BE1576">
          <w:rPr>
            <w:rStyle w:val="Hyperlink"/>
            <w:rFonts w:ascii="Times New Roman" w:hAnsi="Times New Roman"/>
            <w:sz w:val="24"/>
            <w:szCs w:val="24"/>
            <w:lang w:eastAsia="lt-LT"/>
          </w:rPr>
          <w:t>http://www.marijampolesmvvg.lt/naujienos/</w:t>
        </w:r>
      </w:hyperlink>
      <w:r>
        <w:rPr>
          <w:rFonts w:ascii="Times New Roman" w:hAnsi="Times New Roman"/>
          <w:sz w:val="24"/>
          <w:szCs w:val="24"/>
          <w:lang w:eastAsia="lt-LT"/>
        </w:rPr>
        <w:t>) (pridedama ekrano nuotrauka</w:t>
      </w:r>
      <w:r w:rsidR="0019799C">
        <w:rPr>
          <w:rFonts w:ascii="Times New Roman" w:hAnsi="Times New Roman"/>
          <w:sz w:val="24"/>
          <w:szCs w:val="24"/>
          <w:lang w:eastAsia="lt-LT"/>
        </w:rPr>
        <w:t xml:space="preserve"> žr.6 priedas</w:t>
      </w:r>
      <w:r>
        <w:rPr>
          <w:rFonts w:ascii="Times New Roman" w:hAnsi="Times New Roman"/>
          <w:sz w:val="24"/>
          <w:szCs w:val="24"/>
          <w:lang w:eastAsia="lt-LT"/>
        </w:rPr>
        <w:t xml:space="preserve">). Sulaukta kelių organizacijų skambučių ir žinučių, siūlant papildomas tikslines grupes, įvyko diskusijos dėl siūlomų tikslinių grupių aktualumo (pvz. nusikaltimus padarę asmenys) arba jų persidengimo su kitomis tikslinėmis grupėmis (pvz. mažiau galimybių turintis jaunimas). </w:t>
      </w:r>
    </w:p>
    <w:p w14:paraId="7B1EB71B" w14:textId="77777777" w:rsidR="00C46782" w:rsidRDefault="006C1336" w:rsidP="00C46782">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 xml:space="preserve">Rengiant vietos plėtros strategiją buvo konsultuotasi su įvairias tikslines grupes atstovaujančiais visuomenės atstovais, organizacijomis ir įstaigomis. Buvo naudojami </w:t>
      </w:r>
      <w:r w:rsidR="00C46782">
        <w:rPr>
          <w:rFonts w:ascii="Times New Roman" w:hAnsi="Times New Roman"/>
          <w:sz w:val="24"/>
          <w:szCs w:val="24"/>
          <w:lang w:eastAsia="lt-LT"/>
        </w:rPr>
        <w:t>įvairūs metodai:</w:t>
      </w:r>
    </w:p>
    <w:p w14:paraId="2DABAC2C" w14:textId="3F25DA34" w:rsidR="00021C5A" w:rsidRDefault="006C1336">
      <w:pPr>
        <w:pStyle w:val="ListParagraph"/>
        <w:numPr>
          <w:ilvl w:val="0"/>
          <w:numId w:val="28"/>
        </w:numPr>
        <w:tabs>
          <w:tab w:val="left" w:pos="993"/>
        </w:tabs>
        <w:spacing w:after="0" w:line="360" w:lineRule="auto"/>
        <w:ind w:left="0" w:firstLine="709"/>
        <w:jc w:val="both"/>
        <w:rPr>
          <w:rFonts w:ascii="Times New Roman" w:hAnsi="Times New Roman"/>
          <w:sz w:val="24"/>
          <w:szCs w:val="24"/>
          <w:lang w:eastAsia="lt-LT"/>
        </w:rPr>
      </w:pPr>
      <w:r w:rsidRPr="00C46782">
        <w:rPr>
          <w:rFonts w:ascii="Times New Roman" w:hAnsi="Times New Roman"/>
          <w:sz w:val="24"/>
          <w:szCs w:val="24"/>
          <w:lang w:eastAsia="lt-LT"/>
        </w:rPr>
        <w:t>gyv</w:t>
      </w:r>
      <w:r w:rsidR="00021C5A">
        <w:rPr>
          <w:rFonts w:ascii="Times New Roman" w:hAnsi="Times New Roman"/>
          <w:sz w:val="24"/>
          <w:szCs w:val="24"/>
          <w:lang w:eastAsia="lt-LT"/>
        </w:rPr>
        <w:t>os</w:t>
      </w:r>
      <w:r w:rsidRPr="00C46782">
        <w:rPr>
          <w:rFonts w:ascii="Times New Roman" w:hAnsi="Times New Roman"/>
          <w:sz w:val="24"/>
          <w:szCs w:val="24"/>
          <w:lang w:eastAsia="lt-LT"/>
        </w:rPr>
        <w:t xml:space="preserve"> grupin</w:t>
      </w:r>
      <w:r w:rsidR="00021C5A">
        <w:rPr>
          <w:rFonts w:ascii="Times New Roman" w:hAnsi="Times New Roman"/>
          <w:sz w:val="24"/>
          <w:szCs w:val="24"/>
          <w:lang w:eastAsia="lt-LT"/>
        </w:rPr>
        <w:t>ės</w:t>
      </w:r>
      <w:r w:rsidRPr="00C46782">
        <w:rPr>
          <w:rFonts w:ascii="Times New Roman" w:hAnsi="Times New Roman"/>
          <w:sz w:val="24"/>
          <w:szCs w:val="24"/>
          <w:lang w:eastAsia="lt-LT"/>
        </w:rPr>
        <w:t xml:space="preserve"> ir individuali</w:t>
      </w:r>
      <w:r w:rsidR="00021C5A">
        <w:rPr>
          <w:rFonts w:ascii="Times New Roman" w:hAnsi="Times New Roman"/>
          <w:sz w:val="24"/>
          <w:szCs w:val="24"/>
          <w:lang w:eastAsia="lt-LT"/>
        </w:rPr>
        <w:t>os</w:t>
      </w:r>
      <w:r w:rsidRPr="00C46782">
        <w:rPr>
          <w:rFonts w:ascii="Times New Roman" w:hAnsi="Times New Roman"/>
          <w:sz w:val="24"/>
          <w:szCs w:val="24"/>
          <w:lang w:eastAsia="lt-LT"/>
        </w:rPr>
        <w:t xml:space="preserve"> konsultacij</w:t>
      </w:r>
      <w:r w:rsidR="00021C5A">
        <w:rPr>
          <w:rFonts w:ascii="Times New Roman" w:hAnsi="Times New Roman"/>
          <w:sz w:val="24"/>
          <w:szCs w:val="24"/>
          <w:lang w:eastAsia="lt-LT"/>
        </w:rPr>
        <w:t>os</w:t>
      </w:r>
      <w:r w:rsidR="00021C5A" w:rsidRPr="00021C5A">
        <w:rPr>
          <w:rFonts w:ascii="Times New Roman" w:hAnsi="Times New Roman"/>
          <w:sz w:val="24"/>
          <w:szCs w:val="24"/>
          <w:lang w:eastAsia="lt-LT"/>
        </w:rPr>
        <w:t xml:space="preserve"> </w:t>
      </w:r>
      <w:r w:rsidR="00021C5A" w:rsidRPr="00C46782">
        <w:rPr>
          <w:rFonts w:ascii="Times New Roman" w:hAnsi="Times New Roman"/>
          <w:sz w:val="24"/>
          <w:szCs w:val="24"/>
          <w:lang w:eastAsia="lt-LT"/>
        </w:rPr>
        <w:t>renginių ir susitikimų formate</w:t>
      </w:r>
      <w:r w:rsidR="00021C5A">
        <w:rPr>
          <w:rFonts w:ascii="Times New Roman" w:hAnsi="Times New Roman"/>
          <w:sz w:val="24"/>
          <w:szCs w:val="24"/>
          <w:lang w:eastAsia="lt-LT"/>
        </w:rPr>
        <w:t>;</w:t>
      </w:r>
    </w:p>
    <w:p w14:paraId="271D6E0D" w14:textId="77777777" w:rsidR="00021C5A" w:rsidRDefault="006C1336">
      <w:pPr>
        <w:pStyle w:val="ListParagraph"/>
        <w:numPr>
          <w:ilvl w:val="0"/>
          <w:numId w:val="28"/>
        </w:numPr>
        <w:tabs>
          <w:tab w:val="left" w:pos="993"/>
        </w:tabs>
        <w:spacing w:after="0" w:line="360" w:lineRule="auto"/>
        <w:ind w:left="0" w:firstLine="709"/>
        <w:jc w:val="both"/>
        <w:rPr>
          <w:rFonts w:ascii="Times New Roman" w:hAnsi="Times New Roman"/>
          <w:sz w:val="24"/>
          <w:szCs w:val="24"/>
          <w:lang w:eastAsia="lt-LT"/>
        </w:rPr>
      </w:pPr>
      <w:r w:rsidRPr="00C46782">
        <w:rPr>
          <w:rFonts w:ascii="Times New Roman" w:hAnsi="Times New Roman"/>
          <w:sz w:val="24"/>
          <w:szCs w:val="24"/>
          <w:lang w:eastAsia="lt-LT"/>
        </w:rPr>
        <w:t>renkami duomenys anketinės apklausos metodu</w:t>
      </w:r>
      <w:r w:rsidR="00021C5A">
        <w:rPr>
          <w:rFonts w:ascii="Times New Roman" w:hAnsi="Times New Roman"/>
          <w:sz w:val="24"/>
          <w:szCs w:val="24"/>
          <w:lang w:eastAsia="lt-LT"/>
        </w:rPr>
        <w:t>;</w:t>
      </w:r>
    </w:p>
    <w:p w14:paraId="23A8E529" w14:textId="77777777" w:rsidR="00021C5A" w:rsidRDefault="006C1336">
      <w:pPr>
        <w:pStyle w:val="ListParagraph"/>
        <w:numPr>
          <w:ilvl w:val="0"/>
          <w:numId w:val="28"/>
        </w:numPr>
        <w:tabs>
          <w:tab w:val="left" w:pos="993"/>
        </w:tabs>
        <w:spacing w:after="0" w:line="360" w:lineRule="auto"/>
        <w:ind w:left="0" w:firstLine="709"/>
        <w:jc w:val="both"/>
        <w:rPr>
          <w:rFonts w:ascii="Times New Roman" w:hAnsi="Times New Roman"/>
          <w:sz w:val="24"/>
          <w:szCs w:val="24"/>
          <w:lang w:eastAsia="lt-LT"/>
        </w:rPr>
      </w:pPr>
      <w:r w:rsidRPr="00C46782">
        <w:rPr>
          <w:rFonts w:ascii="Times New Roman" w:hAnsi="Times New Roman"/>
          <w:sz w:val="24"/>
          <w:szCs w:val="24"/>
          <w:lang w:eastAsia="lt-LT"/>
        </w:rPr>
        <w:t xml:space="preserve">rašytinės konsultacijos kviečiant pateikti konkrečias projektines ir socialinių verslų idėjas su aiškiais tikslais ir numatyti tikslines grupes. </w:t>
      </w:r>
    </w:p>
    <w:p w14:paraId="34532028" w14:textId="7AF63560" w:rsidR="006C1336" w:rsidRPr="00C46782" w:rsidRDefault="006C1336" w:rsidP="00021C5A">
      <w:pPr>
        <w:pStyle w:val="ListParagraph"/>
        <w:tabs>
          <w:tab w:val="left" w:pos="993"/>
        </w:tabs>
        <w:spacing w:after="0" w:line="360" w:lineRule="auto"/>
        <w:ind w:left="0" w:firstLine="709"/>
        <w:jc w:val="both"/>
        <w:rPr>
          <w:rFonts w:ascii="Times New Roman" w:hAnsi="Times New Roman"/>
          <w:sz w:val="24"/>
          <w:szCs w:val="24"/>
          <w:lang w:eastAsia="lt-LT"/>
        </w:rPr>
      </w:pPr>
      <w:r w:rsidRPr="00C46782">
        <w:rPr>
          <w:rFonts w:ascii="Times New Roman" w:hAnsi="Times New Roman"/>
          <w:sz w:val="24"/>
          <w:szCs w:val="24"/>
          <w:lang w:eastAsia="lt-LT"/>
        </w:rPr>
        <w:t xml:space="preserve">Visus metodus naudojant gautas išsamus grįžtamasis ryšys, organizacijos dalyvavo aktyviai, teikė idėjas ir diskutavo apie jų išpildymo galimybes. Konsultacijose buvo analizuojami tikslinių grupių poreikiai, </w:t>
      </w:r>
      <w:proofErr w:type="spellStart"/>
      <w:r w:rsidRPr="00C46782">
        <w:rPr>
          <w:rFonts w:ascii="Times New Roman" w:hAnsi="Times New Roman"/>
          <w:sz w:val="24"/>
          <w:szCs w:val="24"/>
          <w:lang w:eastAsia="lt-LT"/>
        </w:rPr>
        <w:t>fragmentuojamos</w:t>
      </w:r>
      <w:proofErr w:type="spellEnd"/>
      <w:r w:rsidRPr="00C46782">
        <w:rPr>
          <w:rFonts w:ascii="Times New Roman" w:hAnsi="Times New Roman"/>
          <w:sz w:val="24"/>
          <w:szCs w:val="24"/>
          <w:lang w:eastAsia="lt-LT"/>
        </w:rPr>
        <w:t xml:space="preserve"> pačios tikslinės grupės, nustatinėjamos jų apimtys konkrečiose organizacijose, tų organizacijų pajėgumai ir galimybės teikti ir įgyvendinti projektus. Konsultacijų metu tiek žodžiu, tiek raštu buvo pateikta 16 projektinių idėjų, 6 socialinių verslų idėjos, išdiskutuotos idėjų apimtys, tikslinių grupių įtraukimo būdai, ankstesnių projektų patirtimi remiantis, aptartos grėsmės ir galimybės. Skirtingi konsultavimosi metodai leido pasiekti </w:t>
      </w:r>
      <w:r w:rsidR="00556D38">
        <w:rPr>
          <w:rFonts w:ascii="Times New Roman" w:hAnsi="Times New Roman"/>
          <w:sz w:val="24"/>
          <w:szCs w:val="24"/>
          <w:lang w:eastAsia="lt-LT"/>
        </w:rPr>
        <w:t>ir</w:t>
      </w:r>
      <w:r w:rsidRPr="00C46782">
        <w:rPr>
          <w:rFonts w:ascii="Times New Roman" w:hAnsi="Times New Roman"/>
          <w:sz w:val="24"/>
          <w:szCs w:val="24"/>
          <w:lang w:eastAsia="lt-LT"/>
        </w:rPr>
        <w:t xml:space="preserve"> pavienius visuomenės narius, nedalyvaujančius organizacijų veiklose</w:t>
      </w:r>
      <w:r w:rsidR="00556D38">
        <w:rPr>
          <w:rFonts w:ascii="Times New Roman" w:hAnsi="Times New Roman"/>
          <w:sz w:val="24"/>
          <w:szCs w:val="24"/>
          <w:lang w:eastAsia="lt-LT"/>
        </w:rPr>
        <w:t>,</w:t>
      </w:r>
      <w:r w:rsidRPr="00C46782">
        <w:rPr>
          <w:rFonts w:ascii="Times New Roman" w:hAnsi="Times New Roman"/>
          <w:sz w:val="24"/>
          <w:szCs w:val="24"/>
          <w:lang w:eastAsia="lt-LT"/>
        </w:rPr>
        <w:t xml:space="preserve"> įvertinti visuomenės poreikius plačiau, tačiau kartu buvo įmanoma ir susikoncentruoti į konkrečių tikslinių </w:t>
      </w:r>
      <w:r w:rsidRPr="00C46782">
        <w:rPr>
          <w:rFonts w:ascii="Times New Roman" w:hAnsi="Times New Roman"/>
          <w:sz w:val="24"/>
          <w:szCs w:val="24"/>
          <w:lang w:eastAsia="lt-LT"/>
        </w:rPr>
        <w:lastRenderedPageBreak/>
        <w:t xml:space="preserve">grupių poreikius bendraujant su socialiniame lauke veikiančiomis organizacijomis, tiek teikiančiomis socialines ar </w:t>
      </w:r>
      <w:r w:rsidR="00556D38">
        <w:rPr>
          <w:rFonts w:ascii="Times New Roman" w:hAnsi="Times New Roman"/>
          <w:sz w:val="24"/>
          <w:szCs w:val="24"/>
          <w:lang w:eastAsia="lt-LT"/>
        </w:rPr>
        <w:t>asmenų</w:t>
      </w:r>
      <w:r w:rsidRPr="00C46782">
        <w:rPr>
          <w:rFonts w:ascii="Times New Roman" w:hAnsi="Times New Roman"/>
          <w:sz w:val="24"/>
          <w:szCs w:val="24"/>
          <w:lang w:eastAsia="lt-LT"/>
        </w:rPr>
        <w:t xml:space="preserve"> priežiūros, švietimo paslaugas, tiek įgyvendinančiomis įvairius tikslinėms grupėms skirtus projektus, </w:t>
      </w:r>
      <w:r w:rsidR="00556D38">
        <w:rPr>
          <w:rFonts w:ascii="Times New Roman" w:hAnsi="Times New Roman"/>
          <w:sz w:val="24"/>
          <w:szCs w:val="24"/>
          <w:lang w:eastAsia="lt-LT"/>
        </w:rPr>
        <w:t>tiek</w:t>
      </w:r>
      <w:r w:rsidRPr="00C46782">
        <w:rPr>
          <w:rFonts w:ascii="Times New Roman" w:hAnsi="Times New Roman"/>
          <w:sz w:val="24"/>
          <w:szCs w:val="24"/>
          <w:lang w:eastAsia="lt-LT"/>
        </w:rPr>
        <w:t xml:space="preserve"> veikianči</w:t>
      </w:r>
      <w:r w:rsidR="00556D38">
        <w:rPr>
          <w:rFonts w:ascii="Times New Roman" w:hAnsi="Times New Roman"/>
          <w:sz w:val="24"/>
          <w:szCs w:val="24"/>
          <w:lang w:eastAsia="lt-LT"/>
        </w:rPr>
        <w:t>omi</w:t>
      </w:r>
      <w:r w:rsidRPr="00C46782">
        <w:rPr>
          <w:rFonts w:ascii="Times New Roman" w:hAnsi="Times New Roman"/>
          <w:sz w:val="24"/>
          <w:szCs w:val="24"/>
          <w:lang w:eastAsia="lt-LT"/>
        </w:rPr>
        <w:t>s teritoriniu principu ir jungianči</w:t>
      </w:r>
      <w:r w:rsidR="00556D38">
        <w:rPr>
          <w:rFonts w:ascii="Times New Roman" w:hAnsi="Times New Roman"/>
          <w:sz w:val="24"/>
          <w:szCs w:val="24"/>
          <w:lang w:eastAsia="lt-LT"/>
        </w:rPr>
        <w:t>omi</w:t>
      </w:r>
      <w:r w:rsidRPr="00C46782">
        <w:rPr>
          <w:rFonts w:ascii="Times New Roman" w:hAnsi="Times New Roman"/>
          <w:sz w:val="24"/>
          <w:szCs w:val="24"/>
          <w:lang w:eastAsia="lt-LT"/>
        </w:rPr>
        <w:t xml:space="preserve">s savanorišką veiklą vykdančius fizinius asmenis. Konsultuotasi su biudžetinėmis ir nevyriausybinėmis organizacijomis, teikiančiomis dienos priežiūros paslaugas neįgaliems vaikams, neįgaliems suaugusiems, senjorams, vykdančiomis socialines dirbtuves, socialinių paslaugų centrais, stacionarios senelių ir neįgalių asmenų priežiūros įstaigomis, slaugos paslaugas į namus teikiančiomis organizacijomis, konsultuojančiomis priklausomybės ligomis sergančius asmenis ar išėjusius iš įkalinimo įstaigos, moterų ir vyrų krizių centrais, smurto ar psichikos sveikatos problemas sprendžiančiomis organizacijomis, miesto bendruomeninės organizacijos atstovais, savanorystės tinklą kuriančiomis organizacijomis (koordinatoriais, savanorius priimančiomis organizacijomis, kt.), jaunimo organizacijų atstovais, užimtumo tarnybos jaunimo centro atstovais, profesinio rengimo centru, nedidelėmis NVO teikiančiomis psichologines, sociokultūrines paslaugas (edukacijos, </w:t>
      </w:r>
      <w:proofErr w:type="spellStart"/>
      <w:r w:rsidRPr="00C46782">
        <w:rPr>
          <w:rFonts w:ascii="Times New Roman" w:hAnsi="Times New Roman"/>
          <w:sz w:val="24"/>
          <w:szCs w:val="24"/>
          <w:lang w:eastAsia="lt-LT"/>
        </w:rPr>
        <w:t>neuroedukacijos</w:t>
      </w:r>
      <w:proofErr w:type="spellEnd"/>
      <w:r w:rsidRPr="00C46782">
        <w:rPr>
          <w:rFonts w:ascii="Times New Roman" w:hAnsi="Times New Roman"/>
          <w:sz w:val="24"/>
          <w:szCs w:val="24"/>
          <w:lang w:eastAsia="lt-LT"/>
        </w:rPr>
        <w:t xml:space="preserve">, terapijos, išvykos, pažintiniai vizitai ir pan.). Tokiu būdu pasiektos įvairias tikslines grupes pažįstančios ir joms paslaugas teikiančios organizacijos, kurios galėjo išsamiai ir kompetentingai diskutuoti apie šių tikslinių grupių problemas, poreikius bei jų patenkinimui reikalingas socialines paslaugas, </w:t>
      </w:r>
      <w:r w:rsidR="00E10060">
        <w:rPr>
          <w:rFonts w:ascii="Times New Roman" w:hAnsi="Times New Roman"/>
          <w:sz w:val="24"/>
          <w:szCs w:val="24"/>
          <w:lang w:eastAsia="lt-LT"/>
        </w:rPr>
        <w:t xml:space="preserve">kitas veiklas, </w:t>
      </w:r>
      <w:r w:rsidRPr="00C46782">
        <w:rPr>
          <w:rFonts w:ascii="Times New Roman" w:hAnsi="Times New Roman"/>
          <w:sz w:val="24"/>
          <w:szCs w:val="24"/>
          <w:lang w:eastAsia="lt-LT"/>
        </w:rPr>
        <w:t xml:space="preserve">jų apimtis, padėti išgryninti strategijos tikslus ir uždavinius, pasiūlyti idėjas veiksmų formuluotėms ir apimtims. Organizacijų pateiktos idėjos buvo konkrečios ir susietos su tikslinių grupių poreikiais, pateikė aiškias kryptis tų poreikių patenkinimui ir nurodė, kokiomis apimtimis. Potencialių ar jau veikiančių socialinių verslų atstovai pateikė idėjas dėl tikslinių grupių, su kuriomis dirba ir kurių poreikius žino arba gali numatyti, socialinės atskirties mažinimo poreikių patenkinimo ekonominės veiklos vykdymo metodais, aiškiai apsibrėžiant veiklos kryptis, daromą poveikį ir jo matavimo būdus bei metodus tikslams pasiekti. </w:t>
      </w:r>
    </w:p>
    <w:p w14:paraId="4F3E56B2" w14:textId="78EDD8E2" w:rsidR="00E30BF9" w:rsidRDefault="00E30BF9" w:rsidP="00E30BF9">
      <w:pPr>
        <w:spacing w:after="0" w:line="360" w:lineRule="auto"/>
        <w:ind w:firstLine="720"/>
        <w:jc w:val="both"/>
        <w:rPr>
          <w:rFonts w:ascii="Times New Roman" w:hAnsi="Times New Roman"/>
          <w:sz w:val="24"/>
          <w:szCs w:val="24"/>
          <w:lang w:eastAsia="lt-LT"/>
        </w:rPr>
      </w:pPr>
      <w:r>
        <w:rPr>
          <w:rFonts w:ascii="Times New Roman" w:hAnsi="Times New Roman"/>
          <w:sz w:val="24"/>
          <w:szCs w:val="24"/>
          <w:lang w:eastAsia="lt-LT"/>
        </w:rPr>
        <w:t>Vietos plėtros strategijos projektas viešintas rengimo stadijoje fragmentiškai, konsultuojantis su visuomene. Pilna apimtimi vietos plėtros strategijos projektas paviešintas Marijampolės miesto vietos veiklos grupės svetainėje (taip pat ir socialiniame tinkle Facebook) ir pristatymo visuomenei renginio metu. Buvo gautas grįžtamasis ryšys, apsvarstyti pasiūlymai, vykdytos diskusijos, atsakyta į klausimus.</w:t>
      </w:r>
    </w:p>
    <w:p w14:paraId="5832BE7A" w14:textId="77777777" w:rsidR="006555C7" w:rsidRDefault="006555C7" w:rsidP="006555C7">
      <w:pPr>
        <w:spacing w:after="160" w:line="259" w:lineRule="auto"/>
        <w:rPr>
          <w:rFonts w:ascii="Times New Roman" w:hAnsi="Times New Roman"/>
          <w:i/>
          <w:sz w:val="24"/>
          <w:szCs w:val="24"/>
          <w:lang w:eastAsia="lt-LT"/>
        </w:rPr>
      </w:pPr>
    </w:p>
    <w:p w14:paraId="52E64A56" w14:textId="67BEA8F8" w:rsidR="006555C7" w:rsidRDefault="006555C7" w:rsidP="006555C7">
      <w:pPr>
        <w:spacing w:after="160" w:line="259" w:lineRule="auto"/>
        <w:rPr>
          <w:rFonts w:ascii="Times New Roman" w:hAnsi="Times New Roman"/>
          <w:lang w:eastAsia="lt-LT"/>
        </w:rPr>
        <w:sectPr w:rsidR="006555C7" w:rsidSect="00185A95">
          <w:footerReference w:type="default" r:id="rId26"/>
          <w:pgSz w:w="12240" w:h="15840"/>
          <w:pgMar w:top="1134" w:right="567" w:bottom="1134" w:left="1134" w:header="709" w:footer="709" w:gutter="0"/>
          <w:cols w:space="708"/>
          <w:titlePg/>
          <w:docGrid w:linePitch="360"/>
        </w:sectPr>
      </w:pPr>
    </w:p>
    <w:p w14:paraId="236437F0" w14:textId="5A9D1B72" w:rsidR="00893134" w:rsidRPr="00607B2D" w:rsidRDefault="00893134" w:rsidP="006555C7">
      <w:pPr>
        <w:spacing w:after="160" w:line="259" w:lineRule="auto"/>
        <w:rPr>
          <w:rFonts w:ascii="Times New Roman" w:hAnsi="Times New Roman"/>
          <w:lang w:eastAsia="lt-LT"/>
        </w:rPr>
      </w:pPr>
    </w:p>
    <w:p w14:paraId="56C2B3AC" w14:textId="22BEFCD5" w:rsidR="007B12C4" w:rsidRPr="006555C7" w:rsidRDefault="00585F4A">
      <w:pPr>
        <w:pStyle w:val="Heading1"/>
        <w:numPr>
          <w:ilvl w:val="0"/>
          <w:numId w:val="1"/>
        </w:numPr>
        <w:jc w:val="center"/>
        <w:rPr>
          <w:rFonts w:ascii="Times New Roman" w:hAnsi="Times New Roman" w:cs="Times New Roman"/>
          <w:b/>
          <w:bCs/>
          <w:color w:val="auto"/>
          <w:sz w:val="28"/>
          <w:szCs w:val="28"/>
          <w:lang w:eastAsia="lt-LT"/>
        </w:rPr>
      </w:pPr>
      <w:bookmarkStart w:id="17" w:name="_Toc153142981"/>
      <w:r>
        <w:rPr>
          <w:rFonts w:ascii="Times New Roman" w:hAnsi="Times New Roman" w:cs="Times New Roman"/>
          <w:b/>
          <w:bCs/>
          <w:color w:val="auto"/>
          <w:sz w:val="28"/>
          <w:szCs w:val="28"/>
          <w:lang w:eastAsia="lt-LT"/>
        </w:rPr>
        <w:t>MARIJAMPOLĖS</w:t>
      </w:r>
      <w:r w:rsidR="006555C7" w:rsidRPr="006555C7">
        <w:rPr>
          <w:rFonts w:ascii="Times New Roman" w:hAnsi="Times New Roman" w:cs="Times New Roman"/>
          <w:b/>
          <w:bCs/>
          <w:color w:val="auto"/>
          <w:sz w:val="28"/>
          <w:szCs w:val="28"/>
          <w:lang w:eastAsia="lt-LT"/>
        </w:rPr>
        <w:t xml:space="preserve"> MIESTO 2024-2029 M. VIETOS PLĖTROS STRATEGIJOS FINANSINIS VEIKSMŲ PLANAS</w:t>
      </w:r>
      <w:bookmarkEnd w:id="17"/>
    </w:p>
    <w:p w14:paraId="0673C440" w14:textId="77777777" w:rsidR="00893134" w:rsidRPr="0059060C" w:rsidRDefault="00893134" w:rsidP="00893134">
      <w:pPr>
        <w:rPr>
          <w:rFonts w:ascii="Times New Roman" w:hAnsi="Times New Roman"/>
          <w:sz w:val="20"/>
          <w:szCs w:val="20"/>
          <w:lang w:eastAsia="lt-LT"/>
        </w:rPr>
      </w:pPr>
    </w:p>
    <w:tbl>
      <w:tblPr>
        <w:tblW w:w="14444" w:type="dxa"/>
        <w:tblLook w:val="04A0" w:firstRow="1" w:lastRow="0" w:firstColumn="1" w:lastColumn="0" w:noHBand="0" w:noVBand="1"/>
      </w:tblPr>
      <w:tblGrid>
        <w:gridCol w:w="1827"/>
        <w:gridCol w:w="1077"/>
        <w:gridCol w:w="1452"/>
        <w:gridCol w:w="938"/>
        <w:gridCol w:w="852"/>
        <w:gridCol w:w="1141"/>
        <w:gridCol w:w="1258"/>
        <w:gridCol w:w="1258"/>
        <w:gridCol w:w="1279"/>
        <w:gridCol w:w="1258"/>
        <w:gridCol w:w="838"/>
        <w:gridCol w:w="1266"/>
      </w:tblGrid>
      <w:tr w:rsidR="003A5C03" w:rsidRPr="0059060C" w14:paraId="6FC983D9" w14:textId="77777777" w:rsidTr="008C00DA">
        <w:trPr>
          <w:trHeight w:val="316"/>
        </w:trPr>
        <w:tc>
          <w:tcPr>
            <w:tcW w:w="14444" w:type="dxa"/>
            <w:gridSpan w:val="12"/>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24EB3E80" w14:textId="0355F5BB" w:rsidR="006555C7" w:rsidRPr="0059060C" w:rsidRDefault="006555C7" w:rsidP="006555C7">
            <w:pPr>
              <w:spacing w:after="0" w:line="240" w:lineRule="auto"/>
              <w:rPr>
                <w:rFonts w:ascii="Times New Roman" w:hAnsi="Times New Roman"/>
                <w:b/>
                <w:bCs/>
                <w:color w:val="000000"/>
                <w:sz w:val="20"/>
                <w:szCs w:val="20"/>
              </w:rPr>
            </w:pPr>
            <w:r w:rsidRPr="0059060C">
              <w:rPr>
                <w:rFonts w:ascii="Times New Roman" w:hAnsi="Times New Roman"/>
                <w:b/>
                <w:bCs/>
                <w:color w:val="000000"/>
                <w:sz w:val="20"/>
                <w:szCs w:val="20"/>
              </w:rPr>
              <w:t xml:space="preserve">1. TIKSLAS </w:t>
            </w:r>
            <w:r w:rsidR="003A5C03" w:rsidRPr="0059060C">
              <w:rPr>
                <w:rFonts w:ascii="Times New Roman" w:hAnsi="Times New Roman"/>
                <w:b/>
                <w:bCs/>
                <w:color w:val="000000"/>
                <w:sz w:val="20"/>
                <w:szCs w:val="20"/>
              </w:rPr>
              <w:t>–</w:t>
            </w:r>
            <w:r w:rsidRPr="0059060C">
              <w:rPr>
                <w:rFonts w:ascii="Times New Roman" w:hAnsi="Times New Roman"/>
                <w:b/>
                <w:bCs/>
                <w:color w:val="000000"/>
                <w:sz w:val="20"/>
                <w:szCs w:val="20"/>
              </w:rPr>
              <w:t xml:space="preserve"> </w:t>
            </w:r>
            <w:r w:rsidR="003A5C03" w:rsidRPr="0059060C">
              <w:rPr>
                <w:rFonts w:ascii="Times New Roman" w:hAnsi="Times New Roman"/>
                <w:b/>
                <w:bCs/>
                <w:color w:val="000000"/>
                <w:sz w:val="20"/>
                <w:szCs w:val="20"/>
              </w:rPr>
              <w:t xml:space="preserve">SKATINTI SOCIALINĘ ATSKIRTĮ PATIRIANČIŲ MARIJAMPOLĖS MIESTO GYVENTOJŲ INTEGRACIJĄ Į VISUOMENĘ </w:t>
            </w:r>
          </w:p>
        </w:tc>
      </w:tr>
      <w:tr w:rsidR="0059060C" w:rsidRPr="0059060C" w14:paraId="6870AF77" w14:textId="77777777" w:rsidTr="008C00DA">
        <w:trPr>
          <w:trHeight w:val="625"/>
        </w:trPr>
        <w:tc>
          <w:tcPr>
            <w:tcW w:w="1827" w:type="dxa"/>
            <w:tcBorders>
              <w:top w:val="nil"/>
              <w:left w:val="nil"/>
              <w:bottom w:val="nil"/>
              <w:right w:val="nil"/>
            </w:tcBorders>
            <w:shd w:val="clear" w:color="000000" w:fill="D9D9D9"/>
            <w:noWrap/>
            <w:vAlign w:val="bottom"/>
            <w:hideMark/>
          </w:tcPr>
          <w:p w14:paraId="20D40363" w14:textId="77777777" w:rsidR="006555C7" w:rsidRPr="0059060C" w:rsidRDefault="006555C7" w:rsidP="006555C7">
            <w:pPr>
              <w:spacing w:after="0" w:line="240" w:lineRule="auto"/>
              <w:jc w:val="center"/>
              <w:rPr>
                <w:rFonts w:ascii="Times New Roman" w:hAnsi="Times New Roman"/>
                <w:b/>
                <w:bCs/>
                <w:color w:val="000000"/>
                <w:sz w:val="20"/>
                <w:szCs w:val="20"/>
              </w:rPr>
            </w:pPr>
            <w:r w:rsidRPr="0059060C">
              <w:rPr>
                <w:rFonts w:ascii="Times New Roman" w:hAnsi="Times New Roman"/>
                <w:b/>
                <w:bCs/>
                <w:color w:val="000000"/>
                <w:sz w:val="20"/>
                <w:szCs w:val="20"/>
              </w:rPr>
              <w:t> </w:t>
            </w:r>
          </w:p>
        </w:tc>
        <w:tc>
          <w:tcPr>
            <w:tcW w:w="1077" w:type="dxa"/>
            <w:tcBorders>
              <w:top w:val="nil"/>
              <w:left w:val="nil"/>
              <w:bottom w:val="nil"/>
              <w:right w:val="nil"/>
            </w:tcBorders>
            <w:shd w:val="clear" w:color="000000" w:fill="D9D9D9"/>
            <w:noWrap/>
            <w:vAlign w:val="bottom"/>
            <w:hideMark/>
          </w:tcPr>
          <w:p w14:paraId="0092A1A5" w14:textId="77777777" w:rsidR="006555C7" w:rsidRPr="0059060C" w:rsidRDefault="006555C7" w:rsidP="006555C7">
            <w:pPr>
              <w:spacing w:after="0" w:line="240" w:lineRule="auto"/>
              <w:jc w:val="center"/>
              <w:rPr>
                <w:rFonts w:ascii="Times New Roman" w:hAnsi="Times New Roman"/>
                <w:b/>
                <w:bCs/>
                <w:color w:val="000000"/>
                <w:sz w:val="20"/>
                <w:szCs w:val="20"/>
              </w:rPr>
            </w:pPr>
            <w:r w:rsidRPr="0059060C">
              <w:rPr>
                <w:rFonts w:ascii="Times New Roman" w:hAnsi="Times New Roman"/>
                <w:b/>
                <w:bCs/>
                <w:color w:val="000000"/>
                <w:sz w:val="20"/>
                <w:szCs w:val="20"/>
              </w:rPr>
              <w:t> </w:t>
            </w:r>
          </w:p>
        </w:tc>
        <w:tc>
          <w:tcPr>
            <w:tcW w:w="1452" w:type="dxa"/>
            <w:tcBorders>
              <w:top w:val="nil"/>
              <w:left w:val="nil"/>
              <w:bottom w:val="nil"/>
              <w:right w:val="nil"/>
            </w:tcBorders>
            <w:shd w:val="clear" w:color="000000" w:fill="D9D9D9"/>
            <w:noWrap/>
            <w:vAlign w:val="bottom"/>
            <w:hideMark/>
          </w:tcPr>
          <w:p w14:paraId="144FDEA8" w14:textId="77777777" w:rsidR="006555C7" w:rsidRPr="0059060C" w:rsidRDefault="006555C7" w:rsidP="006555C7">
            <w:pPr>
              <w:spacing w:after="0" w:line="240" w:lineRule="auto"/>
              <w:jc w:val="center"/>
              <w:rPr>
                <w:rFonts w:ascii="Times New Roman" w:hAnsi="Times New Roman"/>
                <w:b/>
                <w:bCs/>
                <w:color w:val="000000"/>
                <w:sz w:val="20"/>
                <w:szCs w:val="20"/>
              </w:rPr>
            </w:pPr>
            <w:r w:rsidRPr="0059060C">
              <w:rPr>
                <w:rFonts w:ascii="Times New Roman" w:hAnsi="Times New Roman"/>
                <w:b/>
                <w:bCs/>
                <w:color w:val="000000"/>
                <w:sz w:val="20"/>
                <w:szCs w:val="20"/>
              </w:rPr>
              <w:t> </w:t>
            </w:r>
          </w:p>
        </w:tc>
        <w:tc>
          <w:tcPr>
            <w:tcW w:w="938"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71D90D9"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2022</w:t>
            </w:r>
          </w:p>
        </w:tc>
        <w:tc>
          <w:tcPr>
            <w:tcW w:w="852" w:type="dxa"/>
            <w:tcBorders>
              <w:top w:val="single" w:sz="4" w:space="0" w:color="auto"/>
              <w:left w:val="nil"/>
              <w:bottom w:val="single" w:sz="4" w:space="0" w:color="auto"/>
              <w:right w:val="single" w:sz="4" w:space="0" w:color="auto"/>
            </w:tcBorders>
            <w:shd w:val="clear" w:color="000000" w:fill="D9D9D9"/>
            <w:noWrap/>
            <w:vAlign w:val="bottom"/>
            <w:hideMark/>
          </w:tcPr>
          <w:p w14:paraId="244AB48E"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2023</w:t>
            </w:r>
          </w:p>
        </w:tc>
        <w:tc>
          <w:tcPr>
            <w:tcW w:w="1141" w:type="dxa"/>
            <w:tcBorders>
              <w:top w:val="single" w:sz="4" w:space="0" w:color="auto"/>
              <w:left w:val="nil"/>
              <w:bottom w:val="single" w:sz="4" w:space="0" w:color="auto"/>
              <w:right w:val="single" w:sz="4" w:space="0" w:color="auto"/>
            </w:tcBorders>
            <w:shd w:val="clear" w:color="000000" w:fill="D9D9D9"/>
            <w:noWrap/>
            <w:vAlign w:val="bottom"/>
            <w:hideMark/>
          </w:tcPr>
          <w:p w14:paraId="60FD73F7"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2024</w:t>
            </w:r>
          </w:p>
        </w:tc>
        <w:tc>
          <w:tcPr>
            <w:tcW w:w="1258" w:type="dxa"/>
            <w:tcBorders>
              <w:top w:val="single" w:sz="4" w:space="0" w:color="auto"/>
              <w:left w:val="nil"/>
              <w:bottom w:val="single" w:sz="4" w:space="0" w:color="auto"/>
              <w:right w:val="single" w:sz="4" w:space="0" w:color="auto"/>
            </w:tcBorders>
            <w:shd w:val="clear" w:color="000000" w:fill="D9D9D9"/>
            <w:noWrap/>
            <w:vAlign w:val="bottom"/>
            <w:hideMark/>
          </w:tcPr>
          <w:p w14:paraId="7656B666"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2025</w:t>
            </w:r>
          </w:p>
        </w:tc>
        <w:tc>
          <w:tcPr>
            <w:tcW w:w="1258" w:type="dxa"/>
            <w:tcBorders>
              <w:top w:val="single" w:sz="4" w:space="0" w:color="auto"/>
              <w:left w:val="nil"/>
              <w:bottom w:val="single" w:sz="4" w:space="0" w:color="auto"/>
              <w:right w:val="single" w:sz="4" w:space="0" w:color="auto"/>
            </w:tcBorders>
            <w:shd w:val="clear" w:color="000000" w:fill="D9D9D9"/>
            <w:noWrap/>
            <w:vAlign w:val="bottom"/>
            <w:hideMark/>
          </w:tcPr>
          <w:p w14:paraId="77A067EE"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2026</w:t>
            </w:r>
          </w:p>
        </w:tc>
        <w:tc>
          <w:tcPr>
            <w:tcW w:w="1279" w:type="dxa"/>
            <w:tcBorders>
              <w:top w:val="single" w:sz="4" w:space="0" w:color="auto"/>
              <w:left w:val="nil"/>
              <w:bottom w:val="single" w:sz="4" w:space="0" w:color="auto"/>
              <w:right w:val="single" w:sz="4" w:space="0" w:color="auto"/>
            </w:tcBorders>
            <w:shd w:val="clear" w:color="000000" w:fill="D9D9D9"/>
            <w:noWrap/>
            <w:vAlign w:val="bottom"/>
            <w:hideMark/>
          </w:tcPr>
          <w:p w14:paraId="5FBFFF7C"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2027</w:t>
            </w:r>
          </w:p>
        </w:tc>
        <w:tc>
          <w:tcPr>
            <w:tcW w:w="1258" w:type="dxa"/>
            <w:tcBorders>
              <w:top w:val="single" w:sz="4" w:space="0" w:color="auto"/>
              <w:left w:val="nil"/>
              <w:bottom w:val="single" w:sz="4" w:space="0" w:color="auto"/>
              <w:right w:val="single" w:sz="4" w:space="0" w:color="auto"/>
            </w:tcBorders>
            <w:shd w:val="clear" w:color="000000" w:fill="D9D9D9"/>
            <w:noWrap/>
            <w:vAlign w:val="bottom"/>
            <w:hideMark/>
          </w:tcPr>
          <w:p w14:paraId="63B912C8"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2028</w:t>
            </w:r>
          </w:p>
        </w:tc>
        <w:tc>
          <w:tcPr>
            <w:tcW w:w="838" w:type="dxa"/>
            <w:tcBorders>
              <w:top w:val="single" w:sz="4" w:space="0" w:color="auto"/>
              <w:left w:val="nil"/>
              <w:bottom w:val="single" w:sz="4" w:space="0" w:color="auto"/>
              <w:right w:val="single" w:sz="4" w:space="0" w:color="auto"/>
            </w:tcBorders>
            <w:shd w:val="clear" w:color="000000" w:fill="D9D9D9"/>
            <w:noWrap/>
            <w:vAlign w:val="bottom"/>
            <w:hideMark/>
          </w:tcPr>
          <w:p w14:paraId="4E128196"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2029</w:t>
            </w:r>
          </w:p>
        </w:tc>
        <w:tc>
          <w:tcPr>
            <w:tcW w:w="1266" w:type="dxa"/>
            <w:tcBorders>
              <w:top w:val="single" w:sz="4" w:space="0" w:color="auto"/>
              <w:left w:val="nil"/>
              <w:bottom w:val="nil"/>
              <w:right w:val="single" w:sz="4" w:space="0" w:color="auto"/>
            </w:tcBorders>
            <w:shd w:val="clear" w:color="000000" w:fill="D9D9D9"/>
            <w:vAlign w:val="bottom"/>
            <w:hideMark/>
          </w:tcPr>
          <w:p w14:paraId="370225CB" w14:textId="77777777" w:rsidR="006555C7" w:rsidRPr="0059060C" w:rsidRDefault="006555C7" w:rsidP="006555C7">
            <w:pPr>
              <w:spacing w:after="0" w:line="240" w:lineRule="auto"/>
              <w:jc w:val="center"/>
              <w:rPr>
                <w:rFonts w:ascii="Times New Roman" w:hAnsi="Times New Roman"/>
                <w:b/>
                <w:bCs/>
                <w:color w:val="000000"/>
                <w:sz w:val="20"/>
                <w:szCs w:val="20"/>
                <w:lang w:val="en-US"/>
              </w:rPr>
            </w:pPr>
            <w:proofErr w:type="spellStart"/>
            <w:r w:rsidRPr="0059060C">
              <w:rPr>
                <w:rFonts w:ascii="Times New Roman" w:hAnsi="Times New Roman"/>
                <w:b/>
                <w:bCs/>
                <w:color w:val="000000"/>
                <w:sz w:val="20"/>
                <w:szCs w:val="20"/>
                <w:lang w:val="en-US"/>
              </w:rPr>
              <w:t>viso</w:t>
            </w:r>
            <w:proofErr w:type="spellEnd"/>
            <w:r w:rsidRPr="0059060C">
              <w:rPr>
                <w:rFonts w:ascii="Times New Roman" w:hAnsi="Times New Roman"/>
                <w:b/>
                <w:bCs/>
                <w:color w:val="000000"/>
                <w:sz w:val="20"/>
                <w:szCs w:val="20"/>
                <w:lang w:val="en-US"/>
              </w:rPr>
              <w:t xml:space="preserve"> 2022-2029 m.</w:t>
            </w:r>
          </w:p>
        </w:tc>
      </w:tr>
      <w:tr w:rsidR="008C00DA" w:rsidRPr="0059060C" w14:paraId="00100C90" w14:textId="77777777" w:rsidTr="008C00DA">
        <w:trPr>
          <w:trHeight w:val="792"/>
        </w:trPr>
        <w:tc>
          <w:tcPr>
            <w:tcW w:w="1827" w:type="dxa"/>
            <w:tcBorders>
              <w:top w:val="nil"/>
              <w:left w:val="nil"/>
              <w:bottom w:val="nil"/>
              <w:right w:val="nil"/>
            </w:tcBorders>
            <w:noWrap/>
            <w:vAlign w:val="bottom"/>
            <w:hideMark/>
          </w:tcPr>
          <w:p w14:paraId="46085673" w14:textId="77777777" w:rsidR="008C00DA" w:rsidRPr="0059060C" w:rsidRDefault="008C00DA" w:rsidP="008C00DA">
            <w:pPr>
              <w:spacing w:after="0" w:line="240" w:lineRule="auto"/>
              <w:jc w:val="center"/>
              <w:rPr>
                <w:rFonts w:ascii="Times New Roman" w:hAnsi="Times New Roman"/>
                <w:b/>
                <w:bCs/>
                <w:color w:val="000000"/>
                <w:sz w:val="20"/>
                <w:szCs w:val="20"/>
                <w:lang w:val="en-US"/>
              </w:rPr>
            </w:pPr>
          </w:p>
        </w:tc>
        <w:tc>
          <w:tcPr>
            <w:tcW w:w="1077" w:type="dxa"/>
            <w:tcBorders>
              <w:top w:val="nil"/>
              <w:left w:val="nil"/>
              <w:bottom w:val="nil"/>
              <w:right w:val="nil"/>
            </w:tcBorders>
            <w:noWrap/>
            <w:vAlign w:val="bottom"/>
            <w:hideMark/>
          </w:tcPr>
          <w:p w14:paraId="48E95B09"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3B563945"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nil"/>
              <w:left w:val="nil"/>
              <w:bottom w:val="single" w:sz="4" w:space="0" w:color="auto"/>
              <w:right w:val="single" w:sz="4" w:space="0" w:color="auto"/>
            </w:tcBorders>
            <w:noWrap/>
            <w:vAlign w:val="center"/>
            <w:hideMark/>
          </w:tcPr>
          <w:p w14:paraId="75DFCD1A" w14:textId="4CD889AE"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25CC51C3" w14:textId="285E7BD9"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2A696E4C" w14:textId="0336B7C5"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29B925E3" w14:textId="30D50837"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225 497,35</w:t>
            </w:r>
          </w:p>
        </w:tc>
        <w:tc>
          <w:tcPr>
            <w:tcW w:w="1258" w:type="dxa"/>
            <w:tcBorders>
              <w:top w:val="nil"/>
              <w:left w:val="nil"/>
              <w:bottom w:val="single" w:sz="4" w:space="0" w:color="auto"/>
              <w:right w:val="single" w:sz="4" w:space="0" w:color="auto"/>
            </w:tcBorders>
            <w:noWrap/>
            <w:vAlign w:val="center"/>
            <w:hideMark/>
          </w:tcPr>
          <w:p w14:paraId="3EEF4BDC" w14:textId="29766C7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269 134,52</w:t>
            </w:r>
          </w:p>
        </w:tc>
        <w:tc>
          <w:tcPr>
            <w:tcW w:w="1279" w:type="dxa"/>
            <w:tcBorders>
              <w:top w:val="nil"/>
              <w:left w:val="nil"/>
              <w:bottom w:val="single" w:sz="4" w:space="0" w:color="auto"/>
              <w:right w:val="single" w:sz="4" w:space="0" w:color="auto"/>
            </w:tcBorders>
            <w:noWrap/>
            <w:vAlign w:val="center"/>
            <w:hideMark/>
          </w:tcPr>
          <w:p w14:paraId="7D3DFAF4" w14:textId="73A34B40"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48 535,00</w:t>
            </w:r>
          </w:p>
        </w:tc>
        <w:tc>
          <w:tcPr>
            <w:tcW w:w="1258" w:type="dxa"/>
            <w:tcBorders>
              <w:top w:val="nil"/>
              <w:left w:val="nil"/>
              <w:bottom w:val="single" w:sz="4" w:space="0" w:color="auto"/>
              <w:right w:val="single" w:sz="4" w:space="0" w:color="auto"/>
            </w:tcBorders>
            <w:noWrap/>
            <w:vAlign w:val="center"/>
            <w:hideMark/>
          </w:tcPr>
          <w:p w14:paraId="4DD16025" w14:textId="1B9CAE87"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48 535,00</w:t>
            </w:r>
          </w:p>
        </w:tc>
        <w:tc>
          <w:tcPr>
            <w:tcW w:w="838" w:type="dxa"/>
            <w:tcBorders>
              <w:top w:val="nil"/>
              <w:left w:val="nil"/>
              <w:bottom w:val="single" w:sz="4" w:space="0" w:color="auto"/>
              <w:right w:val="nil"/>
            </w:tcBorders>
            <w:noWrap/>
            <w:vAlign w:val="center"/>
            <w:hideMark/>
          </w:tcPr>
          <w:p w14:paraId="74624EDE" w14:textId="08109B08"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8" w:space="0" w:color="auto"/>
              <w:left w:val="single" w:sz="8" w:space="0" w:color="auto"/>
              <w:bottom w:val="single" w:sz="4" w:space="0" w:color="auto"/>
              <w:right w:val="single" w:sz="8" w:space="0" w:color="auto"/>
            </w:tcBorders>
            <w:shd w:val="clear" w:color="000000" w:fill="F2F2F2"/>
            <w:noWrap/>
            <w:vAlign w:val="center"/>
            <w:hideMark/>
          </w:tcPr>
          <w:p w14:paraId="7A789C45" w14:textId="3D3D5155"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591 701,87</w:t>
            </w:r>
          </w:p>
        </w:tc>
      </w:tr>
      <w:tr w:rsidR="008C00DA" w:rsidRPr="0059060C" w14:paraId="063037FB" w14:textId="77777777" w:rsidTr="008C00DA">
        <w:trPr>
          <w:trHeight w:val="792"/>
        </w:trPr>
        <w:tc>
          <w:tcPr>
            <w:tcW w:w="1827" w:type="dxa"/>
            <w:tcBorders>
              <w:top w:val="nil"/>
              <w:left w:val="nil"/>
              <w:bottom w:val="nil"/>
              <w:right w:val="nil"/>
            </w:tcBorders>
            <w:noWrap/>
            <w:vAlign w:val="bottom"/>
            <w:hideMark/>
          </w:tcPr>
          <w:p w14:paraId="02BEAFC8"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686A395D"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4E2784A3"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nil"/>
              <w:left w:val="nil"/>
              <w:bottom w:val="single" w:sz="4" w:space="0" w:color="auto"/>
              <w:right w:val="single" w:sz="4" w:space="0" w:color="auto"/>
            </w:tcBorders>
            <w:noWrap/>
            <w:vAlign w:val="center"/>
            <w:hideMark/>
          </w:tcPr>
          <w:p w14:paraId="5D183F66" w14:textId="78322483"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06451243" w14:textId="0C17D2EE"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22DA3E87" w14:textId="082DEEB8"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299D7EA3" w14:textId="57FBBD7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63 396,63</w:t>
            </w:r>
          </w:p>
        </w:tc>
        <w:tc>
          <w:tcPr>
            <w:tcW w:w="1258" w:type="dxa"/>
            <w:tcBorders>
              <w:top w:val="nil"/>
              <w:left w:val="nil"/>
              <w:bottom w:val="single" w:sz="4" w:space="0" w:color="auto"/>
              <w:right w:val="single" w:sz="4" w:space="0" w:color="auto"/>
            </w:tcBorders>
            <w:noWrap/>
            <w:vAlign w:val="center"/>
            <w:hideMark/>
          </w:tcPr>
          <w:p w14:paraId="1A0FF288" w14:textId="5A10B6BB"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63 396,63</w:t>
            </w:r>
          </w:p>
        </w:tc>
        <w:tc>
          <w:tcPr>
            <w:tcW w:w="1279" w:type="dxa"/>
            <w:tcBorders>
              <w:top w:val="nil"/>
              <w:left w:val="nil"/>
              <w:bottom w:val="single" w:sz="4" w:space="0" w:color="auto"/>
              <w:right w:val="single" w:sz="4" w:space="0" w:color="auto"/>
            </w:tcBorders>
            <w:noWrap/>
            <w:vAlign w:val="center"/>
            <w:hideMark/>
          </w:tcPr>
          <w:p w14:paraId="70D81189" w14:textId="62FED690"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63 396,63</w:t>
            </w:r>
          </w:p>
        </w:tc>
        <w:tc>
          <w:tcPr>
            <w:tcW w:w="1258" w:type="dxa"/>
            <w:tcBorders>
              <w:top w:val="nil"/>
              <w:left w:val="nil"/>
              <w:bottom w:val="single" w:sz="4" w:space="0" w:color="auto"/>
              <w:right w:val="single" w:sz="4" w:space="0" w:color="auto"/>
            </w:tcBorders>
            <w:noWrap/>
            <w:vAlign w:val="center"/>
            <w:hideMark/>
          </w:tcPr>
          <w:p w14:paraId="2C25B593" w14:textId="1ED3B99D"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63 396,62</w:t>
            </w:r>
          </w:p>
        </w:tc>
        <w:tc>
          <w:tcPr>
            <w:tcW w:w="838" w:type="dxa"/>
            <w:tcBorders>
              <w:top w:val="nil"/>
              <w:left w:val="nil"/>
              <w:bottom w:val="single" w:sz="4" w:space="0" w:color="auto"/>
              <w:right w:val="nil"/>
            </w:tcBorders>
            <w:noWrap/>
            <w:vAlign w:val="center"/>
            <w:hideMark/>
          </w:tcPr>
          <w:p w14:paraId="3DB3852B" w14:textId="6426B5B5"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2B08A860" w14:textId="2A02DB1D"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253 586,51</w:t>
            </w:r>
          </w:p>
        </w:tc>
      </w:tr>
      <w:tr w:rsidR="008C00DA" w:rsidRPr="0059060C" w14:paraId="2CB502BA" w14:textId="77777777" w:rsidTr="008C00DA">
        <w:trPr>
          <w:trHeight w:val="530"/>
        </w:trPr>
        <w:tc>
          <w:tcPr>
            <w:tcW w:w="1827" w:type="dxa"/>
            <w:tcBorders>
              <w:top w:val="nil"/>
              <w:left w:val="nil"/>
              <w:bottom w:val="nil"/>
              <w:right w:val="nil"/>
            </w:tcBorders>
            <w:noWrap/>
            <w:vAlign w:val="bottom"/>
            <w:hideMark/>
          </w:tcPr>
          <w:p w14:paraId="02E04824"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713C4A24"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30F548B5"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nil"/>
              <w:left w:val="nil"/>
              <w:bottom w:val="single" w:sz="4" w:space="0" w:color="auto"/>
              <w:right w:val="single" w:sz="4" w:space="0" w:color="auto"/>
            </w:tcBorders>
            <w:noWrap/>
            <w:vAlign w:val="center"/>
            <w:hideMark/>
          </w:tcPr>
          <w:p w14:paraId="4CF31B73" w14:textId="2A7BAEEA"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2570E07F" w14:textId="1364A7B5"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76613A2E" w14:textId="7A06D94E"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0B01F2F2" w14:textId="5E8D366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50 981,29</w:t>
            </w:r>
          </w:p>
        </w:tc>
        <w:tc>
          <w:tcPr>
            <w:tcW w:w="1258" w:type="dxa"/>
            <w:tcBorders>
              <w:top w:val="nil"/>
              <w:left w:val="nil"/>
              <w:bottom w:val="single" w:sz="4" w:space="0" w:color="auto"/>
              <w:right w:val="single" w:sz="4" w:space="0" w:color="auto"/>
            </w:tcBorders>
            <w:noWrap/>
            <w:vAlign w:val="center"/>
            <w:hideMark/>
          </w:tcPr>
          <w:p w14:paraId="64D1E7AF" w14:textId="540F164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58 681,97</w:t>
            </w:r>
          </w:p>
        </w:tc>
        <w:tc>
          <w:tcPr>
            <w:tcW w:w="1279" w:type="dxa"/>
            <w:tcBorders>
              <w:top w:val="nil"/>
              <w:left w:val="nil"/>
              <w:bottom w:val="single" w:sz="4" w:space="0" w:color="auto"/>
              <w:right w:val="single" w:sz="4" w:space="0" w:color="auto"/>
            </w:tcBorders>
            <w:noWrap/>
            <w:vAlign w:val="center"/>
            <w:hideMark/>
          </w:tcPr>
          <w:p w14:paraId="63B20022" w14:textId="5AB94A77"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19 752,64</w:t>
            </w:r>
          </w:p>
        </w:tc>
        <w:tc>
          <w:tcPr>
            <w:tcW w:w="1258" w:type="dxa"/>
            <w:tcBorders>
              <w:top w:val="nil"/>
              <w:left w:val="nil"/>
              <w:bottom w:val="single" w:sz="4" w:space="0" w:color="auto"/>
              <w:right w:val="single" w:sz="4" w:space="0" w:color="auto"/>
            </w:tcBorders>
            <w:noWrap/>
            <w:vAlign w:val="center"/>
            <w:hideMark/>
          </w:tcPr>
          <w:p w14:paraId="3EBC1735" w14:textId="4290D716"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19 752,64</w:t>
            </w:r>
          </w:p>
        </w:tc>
        <w:tc>
          <w:tcPr>
            <w:tcW w:w="838" w:type="dxa"/>
            <w:tcBorders>
              <w:top w:val="nil"/>
              <w:left w:val="nil"/>
              <w:bottom w:val="single" w:sz="4" w:space="0" w:color="auto"/>
              <w:right w:val="nil"/>
            </w:tcBorders>
            <w:noWrap/>
            <w:vAlign w:val="center"/>
            <w:hideMark/>
          </w:tcPr>
          <w:p w14:paraId="50D31396" w14:textId="72A569E8"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4CA33855" w14:textId="0C7A45D9"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149 168,54</w:t>
            </w:r>
          </w:p>
        </w:tc>
      </w:tr>
      <w:tr w:rsidR="008C00DA" w:rsidRPr="0059060C" w14:paraId="37A7F036" w14:textId="77777777" w:rsidTr="008C00DA">
        <w:trPr>
          <w:trHeight w:val="530"/>
        </w:trPr>
        <w:tc>
          <w:tcPr>
            <w:tcW w:w="1827" w:type="dxa"/>
            <w:tcBorders>
              <w:top w:val="nil"/>
              <w:left w:val="nil"/>
              <w:bottom w:val="nil"/>
              <w:right w:val="nil"/>
            </w:tcBorders>
            <w:noWrap/>
            <w:vAlign w:val="bottom"/>
            <w:hideMark/>
          </w:tcPr>
          <w:p w14:paraId="373657FD"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3ADA4426"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62754B55"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noWrap/>
            <w:vAlign w:val="center"/>
            <w:hideMark/>
          </w:tcPr>
          <w:p w14:paraId="48D7DA70" w14:textId="3F6770D3"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1BE3DD5F" w14:textId="482C9065"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0FB04175" w14:textId="3E177E3E"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77CBE4F7" w14:textId="52A009DE"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27 557,45</w:t>
            </w:r>
          </w:p>
        </w:tc>
        <w:tc>
          <w:tcPr>
            <w:tcW w:w="1258" w:type="dxa"/>
            <w:tcBorders>
              <w:top w:val="nil"/>
              <w:left w:val="nil"/>
              <w:bottom w:val="single" w:sz="4" w:space="0" w:color="auto"/>
              <w:right w:val="single" w:sz="4" w:space="0" w:color="auto"/>
            </w:tcBorders>
            <w:noWrap/>
            <w:vAlign w:val="center"/>
            <w:hideMark/>
          </w:tcPr>
          <w:p w14:paraId="641BD229" w14:textId="10026B33"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31 719,98</w:t>
            </w:r>
          </w:p>
        </w:tc>
        <w:tc>
          <w:tcPr>
            <w:tcW w:w="1279" w:type="dxa"/>
            <w:tcBorders>
              <w:top w:val="nil"/>
              <w:left w:val="nil"/>
              <w:bottom w:val="single" w:sz="4" w:space="0" w:color="auto"/>
              <w:right w:val="single" w:sz="4" w:space="0" w:color="auto"/>
            </w:tcBorders>
            <w:noWrap/>
            <w:vAlign w:val="center"/>
            <w:hideMark/>
          </w:tcPr>
          <w:p w14:paraId="1A5A679B" w14:textId="25CD99E4"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10 677,10</w:t>
            </w:r>
          </w:p>
        </w:tc>
        <w:tc>
          <w:tcPr>
            <w:tcW w:w="1258" w:type="dxa"/>
            <w:tcBorders>
              <w:top w:val="nil"/>
              <w:left w:val="nil"/>
              <w:bottom w:val="single" w:sz="4" w:space="0" w:color="auto"/>
              <w:right w:val="single" w:sz="4" w:space="0" w:color="auto"/>
            </w:tcBorders>
            <w:noWrap/>
            <w:vAlign w:val="center"/>
            <w:hideMark/>
          </w:tcPr>
          <w:p w14:paraId="194570B0" w14:textId="13607BE0"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10 677,10</w:t>
            </w:r>
          </w:p>
        </w:tc>
        <w:tc>
          <w:tcPr>
            <w:tcW w:w="838" w:type="dxa"/>
            <w:tcBorders>
              <w:top w:val="nil"/>
              <w:left w:val="nil"/>
              <w:bottom w:val="single" w:sz="4" w:space="0" w:color="auto"/>
              <w:right w:val="nil"/>
            </w:tcBorders>
            <w:noWrap/>
            <w:vAlign w:val="center"/>
            <w:hideMark/>
          </w:tcPr>
          <w:p w14:paraId="1800DF70" w14:textId="1280C2E4"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74889ACF" w14:textId="47D5126F"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80 631,64</w:t>
            </w:r>
          </w:p>
        </w:tc>
      </w:tr>
      <w:tr w:rsidR="008C00DA" w:rsidRPr="0059060C" w14:paraId="342DE832" w14:textId="77777777" w:rsidTr="008C00DA">
        <w:trPr>
          <w:trHeight w:val="316"/>
        </w:trPr>
        <w:tc>
          <w:tcPr>
            <w:tcW w:w="1827" w:type="dxa"/>
            <w:tcBorders>
              <w:top w:val="nil"/>
              <w:left w:val="nil"/>
              <w:bottom w:val="nil"/>
              <w:right w:val="nil"/>
            </w:tcBorders>
            <w:noWrap/>
            <w:vAlign w:val="bottom"/>
            <w:hideMark/>
          </w:tcPr>
          <w:p w14:paraId="40B70895"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48D1021D"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vAlign w:val="bottom"/>
            <w:hideMark/>
          </w:tcPr>
          <w:p w14:paraId="154ADF0A"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nil"/>
              <w:right w:val="single" w:sz="4" w:space="0" w:color="auto"/>
            </w:tcBorders>
            <w:noWrap/>
            <w:vAlign w:val="center"/>
            <w:hideMark/>
          </w:tcPr>
          <w:p w14:paraId="745B4790" w14:textId="5C76147D"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6CD563B5" w14:textId="5A2C7B22"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515F1575" w14:textId="7872C32B"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47C70956" w14:textId="1A73F6AA"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39BE0E4C" w14:textId="100F9A2B"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79" w:type="dxa"/>
            <w:tcBorders>
              <w:top w:val="nil"/>
              <w:left w:val="nil"/>
              <w:bottom w:val="single" w:sz="4" w:space="0" w:color="auto"/>
              <w:right w:val="single" w:sz="4" w:space="0" w:color="auto"/>
            </w:tcBorders>
            <w:noWrap/>
            <w:vAlign w:val="center"/>
            <w:hideMark/>
          </w:tcPr>
          <w:p w14:paraId="4B373C38" w14:textId="502CE37A"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210E1C8B" w14:textId="08EA441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3569BF10" w14:textId="67886D29"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34D395FD" w14:textId="1A20048A"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r>
      <w:tr w:rsidR="008C00DA" w:rsidRPr="0059060C" w14:paraId="713280C4" w14:textId="77777777" w:rsidTr="008C00DA">
        <w:trPr>
          <w:trHeight w:val="316"/>
        </w:trPr>
        <w:tc>
          <w:tcPr>
            <w:tcW w:w="1827" w:type="dxa"/>
            <w:tcBorders>
              <w:top w:val="nil"/>
              <w:left w:val="nil"/>
              <w:bottom w:val="nil"/>
              <w:right w:val="nil"/>
            </w:tcBorders>
            <w:noWrap/>
            <w:vAlign w:val="bottom"/>
            <w:hideMark/>
          </w:tcPr>
          <w:p w14:paraId="6031A579"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6BA5EE98"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single" w:sz="8" w:space="0" w:color="auto"/>
              <w:left w:val="single" w:sz="8" w:space="0" w:color="auto"/>
              <w:bottom w:val="single" w:sz="8" w:space="0" w:color="auto"/>
              <w:right w:val="single" w:sz="8" w:space="0" w:color="auto"/>
            </w:tcBorders>
            <w:vAlign w:val="bottom"/>
            <w:hideMark/>
          </w:tcPr>
          <w:p w14:paraId="57BF1CAD" w14:textId="77777777" w:rsidR="008C00DA" w:rsidRPr="0059060C" w:rsidRDefault="008C00DA" w:rsidP="008C00DA">
            <w:pPr>
              <w:spacing w:after="0" w:line="240" w:lineRule="auto"/>
              <w:rPr>
                <w:rFonts w:ascii="Times New Roman" w:hAnsi="Times New Roman"/>
                <w:b/>
                <w:bCs/>
                <w:color w:val="000000"/>
                <w:sz w:val="20"/>
                <w:szCs w:val="20"/>
                <w:lang w:val="en-US"/>
              </w:rPr>
            </w:pPr>
            <w:proofErr w:type="spellStart"/>
            <w:r w:rsidRPr="0059060C">
              <w:rPr>
                <w:rFonts w:ascii="Times New Roman" w:hAnsi="Times New Roman"/>
                <w:b/>
                <w:bCs/>
                <w:color w:val="000000"/>
                <w:sz w:val="20"/>
                <w:szCs w:val="20"/>
                <w:lang w:val="en-US"/>
              </w:rPr>
              <w:t>Iš</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viso</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tikslui</w:t>
            </w:r>
            <w:proofErr w:type="spellEnd"/>
            <w:r w:rsidRPr="0059060C">
              <w:rPr>
                <w:rFonts w:ascii="Times New Roman" w:hAnsi="Times New Roman"/>
                <w:b/>
                <w:bCs/>
                <w:color w:val="000000"/>
                <w:sz w:val="20"/>
                <w:szCs w:val="20"/>
                <w:lang w:val="en-US"/>
              </w:rPr>
              <w:t>:</w:t>
            </w:r>
          </w:p>
        </w:tc>
        <w:tc>
          <w:tcPr>
            <w:tcW w:w="938" w:type="dxa"/>
            <w:tcBorders>
              <w:top w:val="single" w:sz="8" w:space="0" w:color="auto"/>
              <w:left w:val="nil"/>
              <w:bottom w:val="single" w:sz="8" w:space="0" w:color="auto"/>
              <w:right w:val="single" w:sz="4" w:space="0" w:color="auto"/>
            </w:tcBorders>
            <w:noWrap/>
            <w:vAlign w:val="center"/>
            <w:hideMark/>
          </w:tcPr>
          <w:p w14:paraId="59BC0292" w14:textId="302A7A94"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1CBB8032" w14:textId="68AD4260" w:rsidR="008C00DA" w:rsidRPr="008C00DA" w:rsidRDefault="008C00DA" w:rsidP="008C00DA">
            <w:pPr>
              <w:spacing w:after="0" w:line="240" w:lineRule="auto"/>
              <w:rPr>
                <w:rFonts w:ascii="Times New Roman" w:hAnsi="Times New Roman"/>
                <w:color w:val="000000"/>
                <w:sz w:val="20"/>
                <w:szCs w:val="20"/>
                <w:lang w:val="en-US"/>
              </w:rPr>
            </w:pPr>
            <w:r w:rsidRPr="008C00DA">
              <w:rPr>
                <w:rFonts w:ascii="Times New Roman" w:hAnsi="Times New Roman"/>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6031B9E1" w14:textId="0CD89250"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6EB4E406" w14:textId="05CBC946"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367 432,72</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2C9C9A9D" w14:textId="5A8C5DAD"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422 933,10</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0EE44A30" w14:textId="58D1FE54"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142 361,37</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66FEBC0C" w14:textId="02784610"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142 361,36</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5581036E" w14:textId="204D9741"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6D8274" w14:textId="16BFB06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1 075 088,56</w:t>
            </w:r>
          </w:p>
        </w:tc>
      </w:tr>
      <w:tr w:rsidR="003A5C03" w:rsidRPr="0059060C" w14:paraId="6C6E0E5A" w14:textId="77777777" w:rsidTr="008C00DA">
        <w:trPr>
          <w:trHeight w:val="316"/>
        </w:trPr>
        <w:tc>
          <w:tcPr>
            <w:tcW w:w="14444" w:type="dxa"/>
            <w:gridSpan w:val="12"/>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3982DD3C" w14:textId="2D9381C1" w:rsidR="006555C7" w:rsidRPr="0059060C" w:rsidRDefault="006555C7" w:rsidP="006555C7">
            <w:pPr>
              <w:spacing w:after="0" w:line="240" w:lineRule="auto"/>
              <w:rPr>
                <w:rFonts w:ascii="Times New Roman" w:hAnsi="Times New Roman"/>
                <w:b/>
                <w:bCs/>
                <w:color w:val="000000"/>
                <w:sz w:val="20"/>
                <w:szCs w:val="20"/>
              </w:rPr>
            </w:pPr>
            <w:r w:rsidRPr="0059060C">
              <w:rPr>
                <w:rFonts w:ascii="Times New Roman" w:hAnsi="Times New Roman"/>
                <w:b/>
                <w:bCs/>
                <w:color w:val="000000"/>
                <w:sz w:val="20"/>
                <w:szCs w:val="20"/>
              </w:rPr>
              <w:t xml:space="preserve">1.1 UŽDAVINYS </w:t>
            </w:r>
            <w:r w:rsidR="003A5C03" w:rsidRPr="0059060C">
              <w:rPr>
                <w:rFonts w:ascii="Times New Roman" w:hAnsi="Times New Roman"/>
                <w:b/>
                <w:bCs/>
                <w:color w:val="000000"/>
                <w:sz w:val="20"/>
                <w:szCs w:val="20"/>
              </w:rPr>
              <w:t>–</w:t>
            </w:r>
            <w:r w:rsidRPr="0059060C">
              <w:rPr>
                <w:rFonts w:ascii="Times New Roman" w:hAnsi="Times New Roman"/>
                <w:b/>
                <w:bCs/>
                <w:color w:val="000000"/>
                <w:sz w:val="20"/>
                <w:szCs w:val="20"/>
              </w:rPr>
              <w:t xml:space="preserve"> </w:t>
            </w:r>
            <w:r w:rsidR="006C1336" w:rsidRPr="0059060C">
              <w:rPr>
                <w:rFonts w:ascii="Times New Roman" w:hAnsi="Times New Roman"/>
                <w:b/>
                <w:bCs/>
                <w:color w:val="000000"/>
                <w:sz w:val="20"/>
                <w:szCs w:val="20"/>
              </w:rPr>
              <w:t>DIDINTI MARIJAMPOLĖS MIESTO GYVENTOJŲ SOCIALINĘ ĮTRAUKTĮ PER SOCIALINIŲ PASLAUGŲ PLĖTRĄ IR SOCIOKULTŪRINES VEIKLAS</w:t>
            </w:r>
          </w:p>
        </w:tc>
      </w:tr>
      <w:tr w:rsidR="008C00DA" w:rsidRPr="0059060C" w14:paraId="19BB2F4D" w14:textId="77777777" w:rsidTr="008C00DA">
        <w:trPr>
          <w:trHeight w:val="792"/>
        </w:trPr>
        <w:tc>
          <w:tcPr>
            <w:tcW w:w="1827" w:type="dxa"/>
            <w:tcBorders>
              <w:top w:val="nil"/>
              <w:left w:val="nil"/>
              <w:bottom w:val="nil"/>
              <w:right w:val="nil"/>
            </w:tcBorders>
            <w:noWrap/>
            <w:vAlign w:val="bottom"/>
            <w:hideMark/>
          </w:tcPr>
          <w:p w14:paraId="55297E71" w14:textId="77777777" w:rsidR="008C00DA" w:rsidRPr="0059060C" w:rsidRDefault="008C00DA" w:rsidP="008C00DA">
            <w:pPr>
              <w:spacing w:after="0" w:line="240" w:lineRule="auto"/>
              <w:jc w:val="center"/>
              <w:rPr>
                <w:rFonts w:ascii="Times New Roman" w:hAnsi="Times New Roman"/>
                <w:b/>
                <w:bCs/>
                <w:color w:val="000000"/>
                <w:sz w:val="20"/>
                <w:szCs w:val="20"/>
              </w:rPr>
            </w:pPr>
          </w:p>
        </w:tc>
        <w:tc>
          <w:tcPr>
            <w:tcW w:w="1077" w:type="dxa"/>
            <w:tcBorders>
              <w:top w:val="nil"/>
              <w:left w:val="nil"/>
              <w:bottom w:val="nil"/>
              <w:right w:val="nil"/>
            </w:tcBorders>
            <w:noWrap/>
            <w:vAlign w:val="bottom"/>
            <w:hideMark/>
          </w:tcPr>
          <w:p w14:paraId="33E496AF" w14:textId="77777777" w:rsidR="008C00DA" w:rsidRPr="0059060C" w:rsidRDefault="008C00DA" w:rsidP="008C00DA">
            <w:pPr>
              <w:spacing w:after="0" w:line="240" w:lineRule="auto"/>
              <w:rPr>
                <w:rFonts w:ascii="Times New Roman" w:hAnsi="Times New Roman"/>
                <w:sz w:val="20"/>
                <w:szCs w:val="20"/>
              </w:rPr>
            </w:pPr>
          </w:p>
        </w:tc>
        <w:tc>
          <w:tcPr>
            <w:tcW w:w="1452" w:type="dxa"/>
            <w:tcBorders>
              <w:top w:val="nil"/>
              <w:left w:val="single" w:sz="4" w:space="0" w:color="auto"/>
              <w:bottom w:val="single" w:sz="4" w:space="0" w:color="auto"/>
              <w:right w:val="single" w:sz="4" w:space="0" w:color="auto"/>
            </w:tcBorders>
            <w:vAlign w:val="bottom"/>
            <w:hideMark/>
          </w:tcPr>
          <w:p w14:paraId="6375850C"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nil"/>
              <w:left w:val="nil"/>
              <w:bottom w:val="single" w:sz="4" w:space="0" w:color="auto"/>
              <w:right w:val="single" w:sz="4" w:space="0" w:color="auto"/>
            </w:tcBorders>
            <w:noWrap/>
            <w:vAlign w:val="center"/>
            <w:hideMark/>
          </w:tcPr>
          <w:p w14:paraId="2E7E1685" w14:textId="52DFC846"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3632BB24" w14:textId="69A40E10"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53423137" w14:textId="3A7B7C4C"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2D66DC5B" w14:textId="271E3F9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177 748,60</w:t>
            </w:r>
          </w:p>
        </w:tc>
        <w:tc>
          <w:tcPr>
            <w:tcW w:w="1258" w:type="dxa"/>
            <w:tcBorders>
              <w:top w:val="nil"/>
              <w:left w:val="nil"/>
              <w:bottom w:val="single" w:sz="4" w:space="0" w:color="auto"/>
              <w:right w:val="single" w:sz="4" w:space="0" w:color="auto"/>
            </w:tcBorders>
            <w:noWrap/>
            <w:vAlign w:val="center"/>
            <w:hideMark/>
          </w:tcPr>
          <w:p w14:paraId="5E204C93" w14:textId="26AB4074"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177 748,60</w:t>
            </w:r>
          </w:p>
        </w:tc>
        <w:tc>
          <w:tcPr>
            <w:tcW w:w="1279" w:type="dxa"/>
            <w:tcBorders>
              <w:top w:val="nil"/>
              <w:left w:val="nil"/>
              <w:bottom w:val="single" w:sz="4" w:space="0" w:color="auto"/>
              <w:right w:val="single" w:sz="4" w:space="0" w:color="auto"/>
            </w:tcBorders>
            <w:noWrap/>
            <w:vAlign w:val="center"/>
            <w:hideMark/>
          </w:tcPr>
          <w:p w14:paraId="1826821D" w14:textId="783890CF"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48 535,00</w:t>
            </w:r>
          </w:p>
        </w:tc>
        <w:tc>
          <w:tcPr>
            <w:tcW w:w="1258" w:type="dxa"/>
            <w:tcBorders>
              <w:top w:val="nil"/>
              <w:left w:val="nil"/>
              <w:bottom w:val="single" w:sz="4" w:space="0" w:color="auto"/>
              <w:right w:val="single" w:sz="4" w:space="0" w:color="auto"/>
            </w:tcBorders>
            <w:noWrap/>
            <w:vAlign w:val="center"/>
            <w:hideMark/>
          </w:tcPr>
          <w:p w14:paraId="185A5CCB" w14:textId="159D4FB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48 535,00</w:t>
            </w:r>
          </w:p>
        </w:tc>
        <w:tc>
          <w:tcPr>
            <w:tcW w:w="838" w:type="dxa"/>
            <w:tcBorders>
              <w:top w:val="nil"/>
              <w:left w:val="nil"/>
              <w:bottom w:val="single" w:sz="4" w:space="0" w:color="auto"/>
              <w:right w:val="nil"/>
            </w:tcBorders>
            <w:noWrap/>
            <w:vAlign w:val="center"/>
            <w:hideMark/>
          </w:tcPr>
          <w:p w14:paraId="5DA68B72" w14:textId="579C812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8" w:space="0" w:color="auto"/>
              <w:left w:val="single" w:sz="8" w:space="0" w:color="auto"/>
              <w:bottom w:val="single" w:sz="4" w:space="0" w:color="auto"/>
              <w:right w:val="single" w:sz="8" w:space="0" w:color="auto"/>
            </w:tcBorders>
            <w:shd w:val="clear" w:color="000000" w:fill="F2F2F2"/>
            <w:noWrap/>
            <w:vAlign w:val="center"/>
            <w:hideMark/>
          </w:tcPr>
          <w:p w14:paraId="59407AFD" w14:textId="28A181AA"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452 567,20</w:t>
            </w:r>
          </w:p>
        </w:tc>
      </w:tr>
      <w:tr w:rsidR="008C00DA" w:rsidRPr="0059060C" w14:paraId="41BCAC96" w14:textId="77777777" w:rsidTr="008C00DA">
        <w:trPr>
          <w:trHeight w:val="792"/>
        </w:trPr>
        <w:tc>
          <w:tcPr>
            <w:tcW w:w="1827" w:type="dxa"/>
            <w:tcBorders>
              <w:top w:val="nil"/>
              <w:left w:val="nil"/>
              <w:bottom w:val="nil"/>
              <w:right w:val="nil"/>
            </w:tcBorders>
            <w:noWrap/>
            <w:vAlign w:val="bottom"/>
            <w:hideMark/>
          </w:tcPr>
          <w:p w14:paraId="3D126C52"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06D26D58"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51B97D7E"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nil"/>
              <w:left w:val="nil"/>
              <w:bottom w:val="single" w:sz="4" w:space="0" w:color="auto"/>
              <w:right w:val="single" w:sz="4" w:space="0" w:color="auto"/>
            </w:tcBorders>
            <w:noWrap/>
            <w:vAlign w:val="center"/>
            <w:hideMark/>
          </w:tcPr>
          <w:p w14:paraId="54103146" w14:textId="0750F315"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0C3F36DB" w14:textId="1785EE6D"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70281CAA" w14:textId="2F28E99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4DE08CEF" w14:textId="28D5454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3A8B8B4F" w14:textId="4FA7A7B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79" w:type="dxa"/>
            <w:tcBorders>
              <w:top w:val="nil"/>
              <w:left w:val="nil"/>
              <w:bottom w:val="single" w:sz="4" w:space="0" w:color="auto"/>
              <w:right w:val="single" w:sz="4" w:space="0" w:color="auto"/>
            </w:tcBorders>
            <w:noWrap/>
            <w:vAlign w:val="center"/>
            <w:hideMark/>
          </w:tcPr>
          <w:p w14:paraId="166C316A" w14:textId="3E8F6795"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4FB06F92" w14:textId="04394B9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3EB5197E" w14:textId="23D95323"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449FCE5D" w14:textId="22709BD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r>
      <w:tr w:rsidR="008C00DA" w:rsidRPr="0059060C" w14:paraId="294376FF" w14:textId="77777777" w:rsidTr="008C00DA">
        <w:trPr>
          <w:trHeight w:val="530"/>
        </w:trPr>
        <w:tc>
          <w:tcPr>
            <w:tcW w:w="1827" w:type="dxa"/>
            <w:tcBorders>
              <w:top w:val="nil"/>
              <w:left w:val="nil"/>
              <w:bottom w:val="nil"/>
              <w:right w:val="nil"/>
            </w:tcBorders>
            <w:noWrap/>
            <w:vAlign w:val="bottom"/>
            <w:hideMark/>
          </w:tcPr>
          <w:p w14:paraId="7E35D86C"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72BC9095"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47038CF4"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nil"/>
              <w:left w:val="nil"/>
              <w:bottom w:val="single" w:sz="4" w:space="0" w:color="auto"/>
              <w:right w:val="single" w:sz="4" w:space="0" w:color="auto"/>
            </w:tcBorders>
            <w:noWrap/>
            <w:vAlign w:val="center"/>
            <w:hideMark/>
          </w:tcPr>
          <w:p w14:paraId="6E434AF9" w14:textId="55D5F7E6"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26A02699" w14:textId="26DA4E4C"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68F58409" w14:textId="66C464D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2DD73FE9" w14:textId="538FC903"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31 367,40</w:t>
            </w:r>
          </w:p>
        </w:tc>
        <w:tc>
          <w:tcPr>
            <w:tcW w:w="1258" w:type="dxa"/>
            <w:tcBorders>
              <w:top w:val="nil"/>
              <w:left w:val="nil"/>
              <w:bottom w:val="single" w:sz="4" w:space="0" w:color="auto"/>
              <w:right w:val="single" w:sz="4" w:space="0" w:color="auto"/>
            </w:tcBorders>
            <w:noWrap/>
            <w:vAlign w:val="center"/>
            <w:hideMark/>
          </w:tcPr>
          <w:p w14:paraId="35BBA40A" w14:textId="22632B76"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31 367,40</w:t>
            </w:r>
          </w:p>
        </w:tc>
        <w:tc>
          <w:tcPr>
            <w:tcW w:w="1279" w:type="dxa"/>
            <w:tcBorders>
              <w:top w:val="nil"/>
              <w:left w:val="nil"/>
              <w:bottom w:val="single" w:sz="4" w:space="0" w:color="auto"/>
              <w:right w:val="single" w:sz="4" w:space="0" w:color="auto"/>
            </w:tcBorders>
            <w:noWrap/>
            <w:vAlign w:val="center"/>
            <w:hideMark/>
          </w:tcPr>
          <w:p w14:paraId="7A90D7AA" w14:textId="48982199"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8 565,00</w:t>
            </w:r>
          </w:p>
        </w:tc>
        <w:tc>
          <w:tcPr>
            <w:tcW w:w="1258" w:type="dxa"/>
            <w:tcBorders>
              <w:top w:val="nil"/>
              <w:left w:val="nil"/>
              <w:bottom w:val="single" w:sz="4" w:space="0" w:color="auto"/>
              <w:right w:val="single" w:sz="4" w:space="0" w:color="auto"/>
            </w:tcBorders>
            <w:noWrap/>
            <w:vAlign w:val="center"/>
            <w:hideMark/>
          </w:tcPr>
          <w:p w14:paraId="21AE9244" w14:textId="3718E207"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8 565,00</w:t>
            </w:r>
          </w:p>
        </w:tc>
        <w:tc>
          <w:tcPr>
            <w:tcW w:w="838" w:type="dxa"/>
            <w:tcBorders>
              <w:top w:val="nil"/>
              <w:left w:val="nil"/>
              <w:bottom w:val="single" w:sz="4" w:space="0" w:color="auto"/>
              <w:right w:val="nil"/>
            </w:tcBorders>
            <w:noWrap/>
            <w:vAlign w:val="center"/>
            <w:hideMark/>
          </w:tcPr>
          <w:p w14:paraId="412DF7C5" w14:textId="3AB02F50"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1B871BD5" w14:textId="5C544554"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79 864,80</w:t>
            </w:r>
          </w:p>
        </w:tc>
      </w:tr>
      <w:tr w:rsidR="008C00DA" w:rsidRPr="0059060C" w14:paraId="0A9D8C98" w14:textId="77777777" w:rsidTr="008C00DA">
        <w:trPr>
          <w:trHeight w:val="530"/>
        </w:trPr>
        <w:tc>
          <w:tcPr>
            <w:tcW w:w="1827" w:type="dxa"/>
            <w:tcBorders>
              <w:top w:val="nil"/>
              <w:left w:val="nil"/>
              <w:bottom w:val="nil"/>
              <w:right w:val="nil"/>
            </w:tcBorders>
            <w:noWrap/>
            <w:vAlign w:val="bottom"/>
            <w:hideMark/>
          </w:tcPr>
          <w:p w14:paraId="1C38EC75"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4ED3F37C"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3430B19E"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noWrap/>
            <w:vAlign w:val="center"/>
            <w:hideMark/>
          </w:tcPr>
          <w:p w14:paraId="4B1ABE82" w14:textId="6BDF3D09"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5C0B5F56" w14:textId="14B5FAE6"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3B55457A" w14:textId="1EC3A50C"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51572DFD" w14:textId="49231A24"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16 955,35</w:t>
            </w:r>
          </w:p>
        </w:tc>
        <w:tc>
          <w:tcPr>
            <w:tcW w:w="1258" w:type="dxa"/>
            <w:tcBorders>
              <w:top w:val="nil"/>
              <w:left w:val="nil"/>
              <w:bottom w:val="single" w:sz="4" w:space="0" w:color="auto"/>
              <w:right w:val="single" w:sz="4" w:space="0" w:color="auto"/>
            </w:tcBorders>
            <w:noWrap/>
            <w:vAlign w:val="center"/>
            <w:hideMark/>
          </w:tcPr>
          <w:p w14:paraId="188C267E" w14:textId="6053553C"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16 955,35</w:t>
            </w:r>
          </w:p>
        </w:tc>
        <w:tc>
          <w:tcPr>
            <w:tcW w:w="1279" w:type="dxa"/>
            <w:tcBorders>
              <w:top w:val="nil"/>
              <w:left w:val="nil"/>
              <w:bottom w:val="single" w:sz="4" w:space="0" w:color="auto"/>
              <w:right w:val="single" w:sz="4" w:space="0" w:color="auto"/>
            </w:tcBorders>
            <w:noWrap/>
            <w:vAlign w:val="center"/>
            <w:hideMark/>
          </w:tcPr>
          <w:p w14:paraId="53AD729C" w14:textId="4482FBFD"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4 629,73</w:t>
            </w:r>
          </w:p>
        </w:tc>
        <w:tc>
          <w:tcPr>
            <w:tcW w:w="1258" w:type="dxa"/>
            <w:tcBorders>
              <w:top w:val="nil"/>
              <w:left w:val="nil"/>
              <w:bottom w:val="single" w:sz="4" w:space="0" w:color="auto"/>
              <w:right w:val="single" w:sz="4" w:space="0" w:color="auto"/>
            </w:tcBorders>
            <w:noWrap/>
            <w:vAlign w:val="center"/>
            <w:hideMark/>
          </w:tcPr>
          <w:p w14:paraId="4012A569" w14:textId="46AD18B3"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4 629,73</w:t>
            </w:r>
          </w:p>
        </w:tc>
        <w:tc>
          <w:tcPr>
            <w:tcW w:w="838" w:type="dxa"/>
            <w:tcBorders>
              <w:top w:val="nil"/>
              <w:left w:val="nil"/>
              <w:bottom w:val="single" w:sz="4" w:space="0" w:color="auto"/>
              <w:right w:val="nil"/>
            </w:tcBorders>
            <w:noWrap/>
            <w:vAlign w:val="center"/>
            <w:hideMark/>
          </w:tcPr>
          <w:p w14:paraId="266085B6" w14:textId="0EA25499"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5FF6656A" w14:textId="420E05BE"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43 170,16</w:t>
            </w:r>
          </w:p>
        </w:tc>
      </w:tr>
      <w:tr w:rsidR="008C00DA" w:rsidRPr="0059060C" w14:paraId="7FBF5038" w14:textId="77777777" w:rsidTr="008C00DA">
        <w:trPr>
          <w:trHeight w:val="316"/>
        </w:trPr>
        <w:tc>
          <w:tcPr>
            <w:tcW w:w="1827" w:type="dxa"/>
            <w:tcBorders>
              <w:top w:val="nil"/>
              <w:left w:val="nil"/>
              <w:bottom w:val="nil"/>
              <w:right w:val="nil"/>
            </w:tcBorders>
            <w:noWrap/>
            <w:vAlign w:val="bottom"/>
            <w:hideMark/>
          </w:tcPr>
          <w:p w14:paraId="59276B13"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58439928"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vAlign w:val="bottom"/>
            <w:hideMark/>
          </w:tcPr>
          <w:p w14:paraId="34578AE5"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nil"/>
              <w:right w:val="single" w:sz="4" w:space="0" w:color="auto"/>
            </w:tcBorders>
            <w:noWrap/>
            <w:vAlign w:val="center"/>
            <w:hideMark/>
          </w:tcPr>
          <w:p w14:paraId="1D78343B" w14:textId="0D09E738"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27788863" w14:textId="79BBF68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56150658" w14:textId="2A4FEEDE"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7FA149A3" w14:textId="1C966195"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6992F317" w14:textId="02264E02"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79" w:type="dxa"/>
            <w:tcBorders>
              <w:top w:val="nil"/>
              <w:left w:val="nil"/>
              <w:bottom w:val="single" w:sz="4" w:space="0" w:color="auto"/>
              <w:right w:val="single" w:sz="4" w:space="0" w:color="auto"/>
            </w:tcBorders>
            <w:noWrap/>
            <w:vAlign w:val="center"/>
            <w:hideMark/>
          </w:tcPr>
          <w:p w14:paraId="4584A361" w14:textId="06CA36D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0C7C9AE8" w14:textId="6E3218CA"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234F6184" w14:textId="4F1AB5C1"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375CD760" w14:textId="0EA7889D"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r>
      <w:tr w:rsidR="008C00DA" w:rsidRPr="0059060C" w14:paraId="04C609F1" w14:textId="77777777" w:rsidTr="008C00DA">
        <w:trPr>
          <w:trHeight w:val="542"/>
        </w:trPr>
        <w:tc>
          <w:tcPr>
            <w:tcW w:w="1827" w:type="dxa"/>
            <w:tcBorders>
              <w:top w:val="single" w:sz="4" w:space="0" w:color="auto"/>
              <w:left w:val="single" w:sz="4" w:space="0" w:color="auto"/>
              <w:bottom w:val="nil"/>
              <w:right w:val="nil"/>
            </w:tcBorders>
            <w:noWrap/>
            <w:vAlign w:val="bottom"/>
            <w:hideMark/>
          </w:tcPr>
          <w:p w14:paraId="69756615" w14:textId="77777777" w:rsidR="008C00DA" w:rsidRPr="0059060C" w:rsidRDefault="008C00DA" w:rsidP="008C00DA">
            <w:pPr>
              <w:spacing w:after="0" w:line="240" w:lineRule="auto"/>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 </w:t>
            </w:r>
          </w:p>
        </w:tc>
        <w:tc>
          <w:tcPr>
            <w:tcW w:w="1077" w:type="dxa"/>
            <w:tcBorders>
              <w:top w:val="single" w:sz="4" w:space="0" w:color="auto"/>
              <w:left w:val="nil"/>
              <w:bottom w:val="single" w:sz="4" w:space="0" w:color="auto"/>
              <w:right w:val="nil"/>
            </w:tcBorders>
            <w:noWrap/>
            <w:vAlign w:val="bottom"/>
            <w:hideMark/>
          </w:tcPr>
          <w:p w14:paraId="57DA29A4" w14:textId="77777777" w:rsidR="008C00DA" w:rsidRPr="0059060C" w:rsidRDefault="008C00DA" w:rsidP="008C00DA">
            <w:pPr>
              <w:spacing w:after="0" w:line="240" w:lineRule="auto"/>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 </w:t>
            </w:r>
          </w:p>
        </w:tc>
        <w:tc>
          <w:tcPr>
            <w:tcW w:w="1452" w:type="dxa"/>
            <w:tcBorders>
              <w:top w:val="single" w:sz="8" w:space="0" w:color="auto"/>
              <w:left w:val="single" w:sz="8" w:space="0" w:color="auto"/>
              <w:bottom w:val="single" w:sz="8" w:space="0" w:color="auto"/>
              <w:right w:val="single" w:sz="8" w:space="0" w:color="auto"/>
            </w:tcBorders>
            <w:vAlign w:val="bottom"/>
            <w:hideMark/>
          </w:tcPr>
          <w:p w14:paraId="677C55A3" w14:textId="77777777" w:rsidR="008C00DA" w:rsidRPr="0059060C" w:rsidRDefault="008C00DA" w:rsidP="008C00DA">
            <w:pPr>
              <w:spacing w:after="0" w:line="240" w:lineRule="auto"/>
              <w:rPr>
                <w:rFonts w:ascii="Times New Roman" w:hAnsi="Times New Roman"/>
                <w:b/>
                <w:bCs/>
                <w:color w:val="000000"/>
                <w:sz w:val="20"/>
                <w:szCs w:val="20"/>
                <w:lang w:val="en-US"/>
              </w:rPr>
            </w:pPr>
            <w:proofErr w:type="spellStart"/>
            <w:r w:rsidRPr="0059060C">
              <w:rPr>
                <w:rFonts w:ascii="Times New Roman" w:hAnsi="Times New Roman"/>
                <w:b/>
                <w:bCs/>
                <w:color w:val="000000"/>
                <w:sz w:val="20"/>
                <w:szCs w:val="20"/>
                <w:lang w:val="en-US"/>
              </w:rPr>
              <w:t>Iš</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viso</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uždaviniui</w:t>
            </w:r>
            <w:proofErr w:type="spellEnd"/>
            <w:r w:rsidRPr="0059060C">
              <w:rPr>
                <w:rFonts w:ascii="Times New Roman" w:hAnsi="Times New Roman"/>
                <w:b/>
                <w:bCs/>
                <w:color w:val="000000"/>
                <w:sz w:val="20"/>
                <w:szCs w:val="20"/>
                <w:lang w:val="en-US"/>
              </w:rPr>
              <w:t>:</w:t>
            </w:r>
          </w:p>
        </w:tc>
        <w:tc>
          <w:tcPr>
            <w:tcW w:w="938" w:type="dxa"/>
            <w:tcBorders>
              <w:top w:val="single" w:sz="8" w:space="0" w:color="auto"/>
              <w:left w:val="nil"/>
              <w:bottom w:val="single" w:sz="8" w:space="0" w:color="auto"/>
              <w:right w:val="single" w:sz="4" w:space="0" w:color="auto"/>
            </w:tcBorders>
            <w:noWrap/>
            <w:vAlign w:val="center"/>
            <w:hideMark/>
          </w:tcPr>
          <w:p w14:paraId="27EE3EFC" w14:textId="00E5AC9F" w:rsidR="008C00DA" w:rsidRPr="008C00DA" w:rsidRDefault="008C00DA" w:rsidP="008C00DA">
            <w:pPr>
              <w:spacing w:after="0" w:line="240" w:lineRule="auto"/>
              <w:rPr>
                <w:rFonts w:asciiTheme="majorBidi" w:hAnsiTheme="majorBidi" w:cstheme="majorBidi"/>
                <w:b/>
                <w:bCs/>
                <w:color w:val="000000"/>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79F30B2E" w14:textId="788D512C" w:rsidR="008C00DA" w:rsidRPr="008C00DA" w:rsidRDefault="008C00DA" w:rsidP="008C00DA">
            <w:pPr>
              <w:spacing w:after="0" w:line="240" w:lineRule="auto"/>
              <w:rPr>
                <w:rFonts w:asciiTheme="majorBidi" w:hAnsiTheme="majorBidi" w:cstheme="majorBidi"/>
                <w:b/>
                <w:bCs/>
                <w:color w:val="000000"/>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7C00E868" w14:textId="417CF8F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49E0D1FF" w14:textId="4465A2F8"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226 071,35</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50E4F2FC" w14:textId="05675227"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226 071,35</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7A4A9518" w14:textId="64CBB102"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61 729,73</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1A46BAF9" w14:textId="7AD728ED"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61 729,73</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267FA2AC" w14:textId="516247C1"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906D84" w14:textId="1D0231DB"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575 602,16</w:t>
            </w:r>
          </w:p>
        </w:tc>
      </w:tr>
      <w:tr w:rsidR="008C00DA" w:rsidRPr="0059060C" w14:paraId="4553E772" w14:textId="77777777" w:rsidTr="008C00DA">
        <w:trPr>
          <w:trHeight w:val="780"/>
        </w:trPr>
        <w:tc>
          <w:tcPr>
            <w:tcW w:w="1827" w:type="dxa"/>
            <w:vMerge w:val="restart"/>
            <w:tcBorders>
              <w:top w:val="single" w:sz="8" w:space="0" w:color="auto"/>
              <w:left w:val="single" w:sz="8" w:space="0" w:color="auto"/>
              <w:bottom w:val="single" w:sz="8" w:space="0" w:color="000000"/>
              <w:right w:val="single" w:sz="8" w:space="0" w:color="auto"/>
            </w:tcBorders>
            <w:shd w:val="clear" w:color="000000" w:fill="F2F2F2"/>
            <w:hideMark/>
          </w:tcPr>
          <w:p w14:paraId="3CCF4D6C" w14:textId="77D9F868" w:rsidR="008C00DA" w:rsidRPr="0059060C" w:rsidRDefault="008C00DA">
            <w:pPr>
              <w:pStyle w:val="ListParagraph"/>
              <w:numPr>
                <w:ilvl w:val="2"/>
                <w:numId w:val="14"/>
              </w:numPr>
              <w:spacing w:after="0" w:line="240" w:lineRule="auto"/>
              <w:rPr>
                <w:rFonts w:ascii="Times New Roman" w:hAnsi="Times New Roman"/>
                <w:sz w:val="20"/>
                <w:szCs w:val="20"/>
                <w:lang w:val="en-US"/>
              </w:rPr>
            </w:pPr>
            <w:proofErr w:type="spellStart"/>
            <w:r w:rsidRPr="0059060C">
              <w:rPr>
                <w:rFonts w:ascii="Times New Roman" w:hAnsi="Times New Roman"/>
                <w:sz w:val="20"/>
                <w:szCs w:val="20"/>
                <w:lang w:val="en-US"/>
              </w:rPr>
              <w:lastRenderedPageBreak/>
              <w:t>Veiksmas</w:t>
            </w:r>
            <w:proofErr w:type="spellEnd"/>
          </w:p>
          <w:p w14:paraId="459229BE" w14:textId="77777777" w:rsidR="008C00DA" w:rsidRPr="0059060C" w:rsidRDefault="008C00DA" w:rsidP="008C00DA">
            <w:pPr>
              <w:spacing w:after="0" w:line="240" w:lineRule="auto"/>
              <w:rPr>
                <w:rFonts w:ascii="Times New Roman" w:hAnsi="Times New Roman"/>
                <w:sz w:val="20"/>
                <w:szCs w:val="20"/>
                <w:lang w:val="en-US"/>
              </w:rPr>
            </w:pPr>
            <w:r w:rsidRPr="0059060C">
              <w:rPr>
                <w:rFonts w:ascii="Times New Roman" w:hAnsi="Times New Roman"/>
                <w:sz w:val="20"/>
                <w:szCs w:val="20"/>
                <w:lang w:val="en-US"/>
              </w:rPr>
              <w:t>“</w:t>
            </w:r>
            <w:proofErr w:type="spellStart"/>
            <w:r w:rsidRPr="0059060C">
              <w:rPr>
                <w:rFonts w:ascii="Times New Roman" w:hAnsi="Times New Roman"/>
                <w:sz w:val="20"/>
                <w:szCs w:val="20"/>
                <w:lang w:val="en-US"/>
              </w:rPr>
              <w:t>Socialinių</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paslaugų</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teikimas</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pažeidžiamiems</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asmenims</w:t>
            </w:r>
            <w:proofErr w:type="spellEnd"/>
            <w:r w:rsidRPr="0059060C">
              <w:rPr>
                <w:rFonts w:ascii="Times New Roman" w:hAnsi="Times New Roman"/>
                <w:sz w:val="20"/>
                <w:szCs w:val="20"/>
                <w:lang w:val="en-US"/>
              </w:rPr>
              <w:t xml:space="preserve">” </w:t>
            </w:r>
          </w:p>
          <w:p w14:paraId="3A97A8A1" w14:textId="77777777" w:rsidR="008C00DA" w:rsidRPr="0059060C" w:rsidRDefault="008C00DA" w:rsidP="008C00DA">
            <w:pPr>
              <w:spacing w:after="0" w:line="240" w:lineRule="auto"/>
              <w:rPr>
                <w:rFonts w:ascii="Times New Roman" w:hAnsi="Times New Roman"/>
                <w:sz w:val="20"/>
                <w:szCs w:val="20"/>
                <w:lang w:val="en-US"/>
              </w:rPr>
            </w:pPr>
          </w:p>
          <w:p w14:paraId="3C7823BD" w14:textId="672D046C" w:rsidR="008C00DA" w:rsidRPr="006A726B" w:rsidRDefault="008C00DA" w:rsidP="008C00DA">
            <w:pPr>
              <w:spacing w:after="0" w:line="240" w:lineRule="auto"/>
              <w:rPr>
                <w:rFonts w:ascii="Times New Roman" w:hAnsi="Times New Roman"/>
                <w:sz w:val="20"/>
                <w:szCs w:val="20"/>
                <w:lang w:val="pt-BR"/>
              </w:rPr>
            </w:pPr>
            <w:r w:rsidRPr="0059060C">
              <w:rPr>
                <w:rFonts w:ascii="Times New Roman" w:hAnsi="Times New Roman"/>
                <w:sz w:val="20"/>
                <w:szCs w:val="20"/>
              </w:rPr>
              <w:t>(Planuojama veiksmo įgyvendinimo pradžia 2025 m., pabaiga – 2029 m.)</w:t>
            </w:r>
          </w:p>
        </w:tc>
        <w:tc>
          <w:tcPr>
            <w:tcW w:w="1077" w:type="dxa"/>
            <w:vMerge w:val="restart"/>
            <w:tcBorders>
              <w:top w:val="nil"/>
              <w:left w:val="nil"/>
              <w:bottom w:val="single" w:sz="4" w:space="0" w:color="000000"/>
              <w:right w:val="nil"/>
            </w:tcBorders>
            <w:hideMark/>
          </w:tcPr>
          <w:p w14:paraId="67FFE48C" w14:textId="3EFF9228" w:rsidR="008C00DA" w:rsidRPr="006A726B" w:rsidRDefault="008C00DA" w:rsidP="008C00DA">
            <w:pPr>
              <w:spacing w:after="0" w:line="240" w:lineRule="auto"/>
              <w:rPr>
                <w:rFonts w:ascii="Times New Roman" w:hAnsi="Times New Roman"/>
                <w:sz w:val="20"/>
                <w:szCs w:val="20"/>
                <w:lang w:val="pt-BR"/>
              </w:rPr>
            </w:pPr>
            <w:r w:rsidRPr="0059060C">
              <w:rPr>
                <w:rFonts w:ascii="Times New Roman" w:hAnsi="Times New Roman"/>
                <w:sz w:val="20"/>
                <w:szCs w:val="20"/>
              </w:rPr>
              <w:t>Viešieji ir privatūs juridiniai asmenys, atrinkti konkurso būdu</w:t>
            </w:r>
          </w:p>
        </w:tc>
        <w:tc>
          <w:tcPr>
            <w:tcW w:w="1452" w:type="dxa"/>
            <w:tcBorders>
              <w:top w:val="nil"/>
              <w:left w:val="single" w:sz="4" w:space="0" w:color="auto"/>
              <w:bottom w:val="single" w:sz="4" w:space="0" w:color="auto"/>
              <w:right w:val="single" w:sz="4" w:space="0" w:color="auto"/>
            </w:tcBorders>
            <w:hideMark/>
          </w:tcPr>
          <w:p w14:paraId="5EEFB55C"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nil"/>
              <w:left w:val="nil"/>
              <w:bottom w:val="single" w:sz="4" w:space="0" w:color="auto"/>
              <w:right w:val="single" w:sz="4" w:space="0" w:color="auto"/>
            </w:tcBorders>
            <w:vAlign w:val="center"/>
            <w:hideMark/>
          </w:tcPr>
          <w:p w14:paraId="2D0D76D8" w14:textId="78BA6197"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nil"/>
              <w:bottom w:val="single" w:sz="4" w:space="0" w:color="auto"/>
              <w:right w:val="single" w:sz="4" w:space="0" w:color="auto"/>
            </w:tcBorders>
            <w:vAlign w:val="center"/>
            <w:hideMark/>
          </w:tcPr>
          <w:p w14:paraId="78950FF0" w14:textId="03415E21"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nil"/>
              <w:bottom w:val="single" w:sz="4" w:space="0" w:color="auto"/>
              <w:right w:val="single" w:sz="4" w:space="0" w:color="auto"/>
            </w:tcBorders>
            <w:vAlign w:val="center"/>
            <w:hideMark/>
          </w:tcPr>
          <w:p w14:paraId="0991515E" w14:textId="020082EF"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nil"/>
              <w:bottom w:val="single" w:sz="4" w:space="0" w:color="auto"/>
              <w:right w:val="single" w:sz="4" w:space="0" w:color="auto"/>
            </w:tcBorders>
            <w:vAlign w:val="center"/>
            <w:hideMark/>
          </w:tcPr>
          <w:p w14:paraId="26EB3B46" w14:textId="205CD9E4"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80 763,60</w:t>
            </w:r>
          </w:p>
        </w:tc>
        <w:tc>
          <w:tcPr>
            <w:tcW w:w="1258" w:type="dxa"/>
            <w:tcBorders>
              <w:top w:val="single" w:sz="4" w:space="0" w:color="auto"/>
              <w:left w:val="nil"/>
              <w:bottom w:val="single" w:sz="4" w:space="0" w:color="auto"/>
              <w:right w:val="single" w:sz="4" w:space="0" w:color="auto"/>
            </w:tcBorders>
            <w:vAlign w:val="center"/>
            <w:hideMark/>
          </w:tcPr>
          <w:p w14:paraId="294DA1C8" w14:textId="4D005F91"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80 763,60</w:t>
            </w:r>
          </w:p>
        </w:tc>
        <w:tc>
          <w:tcPr>
            <w:tcW w:w="1279" w:type="dxa"/>
            <w:tcBorders>
              <w:top w:val="single" w:sz="4" w:space="0" w:color="auto"/>
              <w:left w:val="nil"/>
              <w:bottom w:val="single" w:sz="4" w:space="0" w:color="auto"/>
              <w:right w:val="single" w:sz="4" w:space="0" w:color="auto"/>
            </w:tcBorders>
            <w:vAlign w:val="center"/>
            <w:hideMark/>
          </w:tcPr>
          <w:p w14:paraId="224435B9" w14:textId="35ED8AED"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nil"/>
              <w:bottom w:val="single" w:sz="4" w:space="0" w:color="auto"/>
              <w:right w:val="single" w:sz="4" w:space="0" w:color="auto"/>
            </w:tcBorders>
            <w:vAlign w:val="center"/>
            <w:hideMark/>
          </w:tcPr>
          <w:p w14:paraId="2DCDB94C" w14:textId="558F5062"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nil"/>
              <w:bottom w:val="single" w:sz="4" w:space="0" w:color="auto"/>
              <w:right w:val="nil"/>
            </w:tcBorders>
            <w:vAlign w:val="center"/>
            <w:hideMark/>
          </w:tcPr>
          <w:p w14:paraId="484A7033" w14:textId="3A5A2410"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8" w:space="0" w:color="auto"/>
              <w:bottom w:val="single" w:sz="4" w:space="0" w:color="auto"/>
              <w:right w:val="single" w:sz="8" w:space="0" w:color="auto"/>
            </w:tcBorders>
            <w:shd w:val="clear" w:color="000000" w:fill="F2F2F2"/>
            <w:vAlign w:val="center"/>
            <w:hideMark/>
          </w:tcPr>
          <w:p w14:paraId="6ABF3B54" w14:textId="6AE89069"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161 527,20</w:t>
            </w:r>
          </w:p>
        </w:tc>
      </w:tr>
      <w:tr w:rsidR="008C00DA" w:rsidRPr="0059060C" w14:paraId="7319B41D" w14:textId="77777777" w:rsidTr="008C00DA">
        <w:trPr>
          <w:trHeight w:val="780"/>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3EE2E9C3"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222EC684"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77828646"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nil"/>
              <w:left w:val="nil"/>
              <w:bottom w:val="single" w:sz="4" w:space="0" w:color="auto"/>
              <w:right w:val="single" w:sz="4" w:space="0" w:color="auto"/>
            </w:tcBorders>
            <w:vAlign w:val="center"/>
            <w:hideMark/>
          </w:tcPr>
          <w:p w14:paraId="656620D7" w14:textId="4692FB2C"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1A06CA39" w14:textId="0556D4BA"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1188B8B0" w14:textId="743D90D3"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521F275" w14:textId="4018A958"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25F4706" w14:textId="6D2D6E7E"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79" w:type="dxa"/>
            <w:tcBorders>
              <w:top w:val="nil"/>
              <w:left w:val="nil"/>
              <w:bottom w:val="single" w:sz="4" w:space="0" w:color="auto"/>
              <w:right w:val="single" w:sz="4" w:space="0" w:color="auto"/>
            </w:tcBorders>
            <w:vAlign w:val="center"/>
            <w:hideMark/>
          </w:tcPr>
          <w:p w14:paraId="5C3486D2" w14:textId="0595A901"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662517BA" w14:textId="4C801BDA"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380C3AEC" w14:textId="05107800"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483D4F58" w14:textId="78FFF994"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r>
      <w:tr w:rsidR="008C00DA" w:rsidRPr="0059060C" w14:paraId="716CE7C4" w14:textId="77777777" w:rsidTr="008C00DA">
        <w:trPr>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3C1FB1E0"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26F7A33C"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053E0BDE"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nil"/>
              <w:left w:val="nil"/>
              <w:bottom w:val="single" w:sz="4" w:space="0" w:color="auto"/>
              <w:right w:val="single" w:sz="4" w:space="0" w:color="auto"/>
            </w:tcBorders>
            <w:vAlign w:val="center"/>
            <w:hideMark/>
          </w:tcPr>
          <w:p w14:paraId="3859F9AC" w14:textId="72CD11F5"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6ECC13E6" w14:textId="148FFA6C"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26244549" w14:textId="342BA329"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5882B631" w14:textId="0E03F779"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14 252,40</w:t>
            </w:r>
          </w:p>
        </w:tc>
        <w:tc>
          <w:tcPr>
            <w:tcW w:w="1258" w:type="dxa"/>
            <w:tcBorders>
              <w:top w:val="nil"/>
              <w:left w:val="nil"/>
              <w:bottom w:val="single" w:sz="4" w:space="0" w:color="auto"/>
              <w:right w:val="single" w:sz="4" w:space="0" w:color="auto"/>
            </w:tcBorders>
            <w:vAlign w:val="center"/>
            <w:hideMark/>
          </w:tcPr>
          <w:p w14:paraId="29946A3E" w14:textId="3F025408"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14 252,40</w:t>
            </w:r>
          </w:p>
        </w:tc>
        <w:tc>
          <w:tcPr>
            <w:tcW w:w="1279" w:type="dxa"/>
            <w:tcBorders>
              <w:top w:val="nil"/>
              <w:left w:val="nil"/>
              <w:bottom w:val="single" w:sz="4" w:space="0" w:color="auto"/>
              <w:right w:val="single" w:sz="4" w:space="0" w:color="auto"/>
            </w:tcBorders>
            <w:vAlign w:val="center"/>
            <w:hideMark/>
          </w:tcPr>
          <w:p w14:paraId="3DBC8A57" w14:textId="63A9ECA0"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0513FFD4" w14:textId="36A1C75E"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6B4A21C8" w14:textId="4223850C"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15FEF796" w14:textId="7D89B7EC"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28 504,80</w:t>
            </w:r>
          </w:p>
        </w:tc>
      </w:tr>
      <w:tr w:rsidR="008C00DA" w:rsidRPr="0059060C" w14:paraId="536FE23B" w14:textId="77777777" w:rsidTr="008C00DA">
        <w:trPr>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7A0445D5"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10F7F17F"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12F84505"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597C86EA" w14:textId="6D599D20"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19509E65" w14:textId="39AC15FA"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44D944EF" w14:textId="70EDE8F4"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5E366029" w14:textId="3EA48803"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7 704,00</w:t>
            </w:r>
          </w:p>
        </w:tc>
        <w:tc>
          <w:tcPr>
            <w:tcW w:w="1258" w:type="dxa"/>
            <w:tcBorders>
              <w:top w:val="nil"/>
              <w:left w:val="nil"/>
              <w:bottom w:val="single" w:sz="4" w:space="0" w:color="auto"/>
              <w:right w:val="single" w:sz="4" w:space="0" w:color="auto"/>
            </w:tcBorders>
            <w:vAlign w:val="center"/>
            <w:hideMark/>
          </w:tcPr>
          <w:p w14:paraId="6713EED7" w14:textId="073767E5"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7 704,00</w:t>
            </w:r>
          </w:p>
        </w:tc>
        <w:tc>
          <w:tcPr>
            <w:tcW w:w="1279" w:type="dxa"/>
            <w:tcBorders>
              <w:top w:val="nil"/>
              <w:left w:val="nil"/>
              <w:bottom w:val="single" w:sz="4" w:space="0" w:color="auto"/>
              <w:right w:val="single" w:sz="4" w:space="0" w:color="auto"/>
            </w:tcBorders>
            <w:vAlign w:val="center"/>
            <w:hideMark/>
          </w:tcPr>
          <w:p w14:paraId="02BEA82B" w14:textId="62DBE815"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674628F9" w14:textId="61888EF4"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099ED0DF" w14:textId="2A51EF8B"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2CBFC185" w14:textId="7F14105C"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15 408,00</w:t>
            </w:r>
          </w:p>
        </w:tc>
      </w:tr>
      <w:tr w:rsidR="008C00DA" w:rsidRPr="0059060C" w14:paraId="6F84DC0C" w14:textId="77777777" w:rsidTr="008C00DA">
        <w:trPr>
          <w:trHeight w:val="515"/>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0646E640"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68FBDF8B"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hideMark/>
          </w:tcPr>
          <w:p w14:paraId="21BBBD7A"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3A60ACF7" w14:textId="728BB4C9"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29D849B0" w14:textId="3E476664"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698FA320" w14:textId="4B0F25C7"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671F9B0" w14:textId="076C31BC"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1D84A078" w14:textId="4CBE7F4B"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79" w:type="dxa"/>
            <w:tcBorders>
              <w:top w:val="nil"/>
              <w:left w:val="nil"/>
              <w:bottom w:val="single" w:sz="4" w:space="0" w:color="auto"/>
              <w:right w:val="single" w:sz="4" w:space="0" w:color="auto"/>
            </w:tcBorders>
            <w:vAlign w:val="center"/>
            <w:hideMark/>
          </w:tcPr>
          <w:p w14:paraId="040CD2AC" w14:textId="2AEB828C"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7AFAB100" w14:textId="09E9D06E"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7E6546C1" w14:textId="6109BB08"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0E5860C3" w14:textId="6A0F1C6F"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sz w:val="20"/>
                <w:szCs w:val="20"/>
              </w:rPr>
              <w:t>0,00</w:t>
            </w:r>
          </w:p>
        </w:tc>
      </w:tr>
      <w:tr w:rsidR="008C00DA" w:rsidRPr="0059060C" w14:paraId="7DF2CAEE" w14:textId="77777777" w:rsidTr="008C00DA">
        <w:trPr>
          <w:trHeight w:val="575"/>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56FAB5F0"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6B22A282"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single" w:sz="8" w:space="0" w:color="auto"/>
              <w:left w:val="single" w:sz="8" w:space="0" w:color="auto"/>
              <w:bottom w:val="single" w:sz="8" w:space="0" w:color="auto"/>
              <w:right w:val="single" w:sz="4" w:space="0" w:color="auto"/>
            </w:tcBorders>
            <w:hideMark/>
          </w:tcPr>
          <w:p w14:paraId="2AC14BC4" w14:textId="77777777" w:rsidR="008C00DA" w:rsidRPr="0059060C" w:rsidRDefault="008C00DA" w:rsidP="008C00DA">
            <w:pPr>
              <w:spacing w:after="0" w:line="240" w:lineRule="auto"/>
              <w:rPr>
                <w:rFonts w:ascii="Times New Roman" w:hAnsi="Times New Roman"/>
                <w:b/>
                <w:bCs/>
                <w:sz w:val="20"/>
                <w:szCs w:val="20"/>
                <w:lang w:val="en-US"/>
              </w:rPr>
            </w:pPr>
            <w:proofErr w:type="spellStart"/>
            <w:r w:rsidRPr="0059060C">
              <w:rPr>
                <w:rFonts w:ascii="Times New Roman" w:hAnsi="Times New Roman"/>
                <w:b/>
                <w:bCs/>
                <w:sz w:val="20"/>
                <w:szCs w:val="20"/>
                <w:lang w:val="en-US"/>
              </w:rPr>
              <w:t>Iš</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viso</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veiksmui</w:t>
            </w:r>
            <w:proofErr w:type="spellEnd"/>
            <w:r w:rsidRPr="0059060C">
              <w:rPr>
                <w:rFonts w:ascii="Times New Roman" w:hAnsi="Times New Roman"/>
                <w:b/>
                <w:bCs/>
                <w:sz w:val="20"/>
                <w:szCs w:val="20"/>
                <w:lang w:val="en-US"/>
              </w:rPr>
              <w:t>:</w:t>
            </w:r>
          </w:p>
        </w:tc>
        <w:tc>
          <w:tcPr>
            <w:tcW w:w="938" w:type="dxa"/>
            <w:tcBorders>
              <w:top w:val="single" w:sz="4" w:space="0" w:color="auto"/>
              <w:left w:val="single" w:sz="4" w:space="0" w:color="auto"/>
              <w:bottom w:val="single" w:sz="4" w:space="0" w:color="auto"/>
              <w:right w:val="single" w:sz="4" w:space="0" w:color="auto"/>
            </w:tcBorders>
            <w:vAlign w:val="center"/>
            <w:hideMark/>
          </w:tcPr>
          <w:p w14:paraId="54845F77" w14:textId="2C5D2402"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754F3A15" w14:textId="579E9A35"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B74405F" w14:textId="5423AEEB"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5D66962" w14:textId="5B8A063F"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102 720,00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7D95AB97" w14:textId="055A1796"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102 720,00</w:t>
            </w:r>
          </w:p>
        </w:tc>
        <w:tc>
          <w:tcPr>
            <w:tcW w:w="1279" w:type="dxa"/>
            <w:tcBorders>
              <w:top w:val="single" w:sz="4" w:space="0" w:color="auto"/>
              <w:left w:val="single" w:sz="4" w:space="0" w:color="auto"/>
              <w:bottom w:val="single" w:sz="4" w:space="0" w:color="auto"/>
              <w:right w:val="single" w:sz="4" w:space="0" w:color="auto"/>
            </w:tcBorders>
            <w:vAlign w:val="center"/>
            <w:hideMark/>
          </w:tcPr>
          <w:p w14:paraId="71E4BBA2" w14:textId="0DDD3519"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6EFF38C0" w14:textId="210AAD47"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5031042D" w14:textId="4F3A9CE0" w:rsidR="008C00DA" w:rsidRPr="008C00DA" w:rsidRDefault="008C00DA" w:rsidP="008C00DA">
            <w:pPr>
              <w:spacing w:after="0" w:line="240" w:lineRule="auto"/>
              <w:rPr>
                <w:rFonts w:ascii="Times New Roman" w:hAnsi="Times New Roman"/>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37A17E1" w14:textId="3F770E76" w:rsidR="008C00DA" w:rsidRPr="008C00DA" w:rsidRDefault="008C00DA" w:rsidP="008C00DA">
            <w:pPr>
              <w:spacing w:after="0" w:line="240" w:lineRule="auto"/>
              <w:rPr>
                <w:rFonts w:ascii="Times New Roman" w:hAnsi="Times New Roman"/>
                <w:color w:val="000000"/>
                <w:sz w:val="20"/>
                <w:szCs w:val="20"/>
                <w:lang w:val="en-US"/>
              </w:rPr>
            </w:pPr>
            <w:r w:rsidRPr="008C00DA">
              <w:rPr>
                <w:rFonts w:asciiTheme="majorBidi" w:hAnsiTheme="majorBidi" w:cstheme="majorBidi"/>
                <w:b/>
                <w:bCs/>
                <w:color w:val="000000"/>
                <w:sz w:val="20"/>
                <w:szCs w:val="20"/>
              </w:rPr>
              <w:t>205 440,00</w:t>
            </w:r>
          </w:p>
        </w:tc>
      </w:tr>
      <w:tr w:rsidR="008C00DA" w:rsidRPr="0059060C" w14:paraId="1F33AA8A" w14:textId="77777777" w:rsidTr="008C00DA">
        <w:trPr>
          <w:trHeight w:val="780"/>
        </w:trPr>
        <w:tc>
          <w:tcPr>
            <w:tcW w:w="1827" w:type="dxa"/>
            <w:vMerge w:val="restart"/>
            <w:tcBorders>
              <w:top w:val="nil"/>
              <w:left w:val="single" w:sz="8" w:space="0" w:color="auto"/>
              <w:bottom w:val="single" w:sz="8" w:space="0" w:color="000000"/>
              <w:right w:val="single" w:sz="8" w:space="0" w:color="auto"/>
            </w:tcBorders>
            <w:shd w:val="clear" w:color="000000" w:fill="F2F2F2"/>
            <w:hideMark/>
          </w:tcPr>
          <w:p w14:paraId="5760F045" w14:textId="3CEE682D" w:rsidR="008C00DA" w:rsidRPr="0059060C" w:rsidRDefault="008C00DA">
            <w:pPr>
              <w:pStyle w:val="ListParagraph"/>
              <w:numPr>
                <w:ilvl w:val="2"/>
                <w:numId w:val="14"/>
              </w:numPr>
              <w:spacing w:after="0" w:line="240" w:lineRule="auto"/>
              <w:rPr>
                <w:rFonts w:ascii="Times New Roman" w:hAnsi="Times New Roman"/>
                <w:sz w:val="20"/>
                <w:szCs w:val="20"/>
                <w:lang w:val="en-US"/>
              </w:rPr>
            </w:pPr>
            <w:proofErr w:type="spellStart"/>
            <w:r w:rsidRPr="0059060C">
              <w:rPr>
                <w:rFonts w:ascii="Times New Roman" w:hAnsi="Times New Roman"/>
                <w:sz w:val="20"/>
                <w:szCs w:val="20"/>
                <w:lang w:val="en-US"/>
              </w:rPr>
              <w:t>Veiksmas</w:t>
            </w:r>
            <w:proofErr w:type="spellEnd"/>
          </w:p>
          <w:p w14:paraId="2C75DD38" w14:textId="77777777" w:rsidR="008C00DA" w:rsidRPr="0059060C" w:rsidRDefault="008C00DA" w:rsidP="008C00DA">
            <w:pPr>
              <w:spacing w:after="0" w:line="240" w:lineRule="auto"/>
              <w:rPr>
                <w:rFonts w:ascii="Times New Roman" w:hAnsi="Times New Roman"/>
                <w:sz w:val="20"/>
                <w:szCs w:val="20"/>
                <w:lang w:val="en-US"/>
              </w:rPr>
            </w:pPr>
            <w:r w:rsidRPr="0059060C">
              <w:rPr>
                <w:rFonts w:ascii="Times New Roman" w:hAnsi="Times New Roman"/>
                <w:sz w:val="20"/>
                <w:szCs w:val="20"/>
                <w:lang w:val="en-US"/>
              </w:rPr>
              <w:t>“</w:t>
            </w:r>
            <w:proofErr w:type="spellStart"/>
            <w:r w:rsidRPr="0059060C">
              <w:rPr>
                <w:rFonts w:ascii="Times New Roman" w:hAnsi="Times New Roman"/>
                <w:sz w:val="20"/>
                <w:szCs w:val="20"/>
                <w:lang w:val="en-US"/>
              </w:rPr>
              <w:t>Sociokultūrinių</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veiklų</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organizavimas</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didinant</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socialiai</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pažeidžiamų</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asmenų</w:t>
            </w:r>
            <w:proofErr w:type="spellEnd"/>
            <w:r w:rsidRPr="0059060C">
              <w:rPr>
                <w:rFonts w:ascii="Times New Roman" w:hAnsi="Times New Roman"/>
                <w:sz w:val="20"/>
                <w:szCs w:val="20"/>
                <w:lang w:val="en-US"/>
              </w:rPr>
              <w:t xml:space="preserve"> </w:t>
            </w:r>
            <w:proofErr w:type="spellStart"/>
            <w:r w:rsidRPr="0059060C">
              <w:rPr>
                <w:rFonts w:ascii="Times New Roman" w:hAnsi="Times New Roman"/>
                <w:sz w:val="20"/>
                <w:szCs w:val="20"/>
                <w:lang w:val="en-US"/>
              </w:rPr>
              <w:t>integracija</w:t>
            </w:r>
            <w:proofErr w:type="spellEnd"/>
            <w:r w:rsidRPr="0059060C">
              <w:rPr>
                <w:rFonts w:ascii="Times New Roman" w:hAnsi="Times New Roman"/>
                <w:sz w:val="20"/>
                <w:szCs w:val="20"/>
                <w:lang w:val="en-US"/>
              </w:rPr>
              <w:t xml:space="preserve"> į </w:t>
            </w:r>
            <w:proofErr w:type="spellStart"/>
            <w:r w:rsidRPr="0059060C">
              <w:rPr>
                <w:rFonts w:ascii="Times New Roman" w:hAnsi="Times New Roman"/>
                <w:sz w:val="20"/>
                <w:szCs w:val="20"/>
                <w:lang w:val="en-US"/>
              </w:rPr>
              <w:t>visuomenę</w:t>
            </w:r>
            <w:proofErr w:type="spellEnd"/>
            <w:r w:rsidRPr="0059060C">
              <w:rPr>
                <w:rFonts w:ascii="Times New Roman" w:hAnsi="Times New Roman"/>
                <w:sz w:val="20"/>
                <w:szCs w:val="20"/>
                <w:lang w:val="en-US"/>
              </w:rPr>
              <w:t xml:space="preserve">” </w:t>
            </w:r>
          </w:p>
          <w:p w14:paraId="689BE8C7" w14:textId="77777777" w:rsidR="008C00DA" w:rsidRPr="0059060C" w:rsidRDefault="008C00DA" w:rsidP="008C00DA">
            <w:pPr>
              <w:spacing w:after="0" w:line="240" w:lineRule="auto"/>
              <w:rPr>
                <w:rFonts w:ascii="Times New Roman" w:hAnsi="Times New Roman"/>
                <w:sz w:val="20"/>
                <w:szCs w:val="20"/>
                <w:lang w:val="en-US"/>
              </w:rPr>
            </w:pPr>
          </w:p>
          <w:p w14:paraId="66601581" w14:textId="403E14A7" w:rsidR="008C00DA" w:rsidRPr="006A726B" w:rsidRDefault="008C00DA" w:rsidP="008C00DA">
            <w:pPr>
              <w:spacing w:after="0" w:line="240" w:lineRule="auto"/>
              <w:rPr>
                <w:rFonts w:ascii="Times New Roman" w:hAnsi="Times New Roman"/>
                <w:sz w:val="20"/>
                <w:szCs w:val="20"/>
                <w:lang w:val="pt-BR"/>
              </w:rPr>
            </w:pPr>
            <w:r w:rsidRPr="0059060C">
              <w:rPr>
                <w:rFonts w:ascii="Times New Roman" w:hAnsi="Times New Roman"/>
                <w:sz w:val="20"/>
                <w:szCs w:val="20"/>
              </w:rPr>
              <w:t>(Planuojama veiksmo įgyvendinimo pradžia 2025 m., pabaiga – 2029 m.)</w:t>
            </w:r>
          </w:p>
        </w:tc>
        <w:tc>
          <w:tcPr>
            <w:tcW w:w="1077" w:type="dxa"/>
            <w:vMerge w:val="restart"/>
            <w:tcBorders>
              <w:top w:val="nil"/>
              <w:left w:val="nil"/>
              <w:bottom w:val="single" w:sz="4" w:space="0" w:color="000000"/>
              <w:right w:val="nil"/>
            </w:tcBorders>
            <w:hideMark/>
          </w:tcPr>
          <w:p w14:paraId="0F25D83F" w14:textId="2DC3421B" w:rsidR="008C00DA" w:rsidRPr="006A726B" w:rsidRDefault="008C00DA" w:rsidP="008C00DA">
            <w:pPr>
              <w:spacing w:after="0" w:line="240" w:lineRule="auto"/>
              <w:rPr>
                <w:rFonts w:ascii="Times New Roman" w:hAnsi="Times New Roman"/>
                <w:sz w:val="20"/>
                <w:szCs w:val="20"/>
                <w:lang w:val="pt-BR"/>
              </w:rPr>
            </w:pPr>
            <w:r w:rsidRPr="0059060C">
              <w:rPr>
                <w:rFonts w:ascii="Times New Roman" w:hAnsi="Times New Roman"/>
                <w:sz w:val="20"/>
                <w:szCs w:val="20"/>
              </w:rPr>
              <w:t>Viešieji ir privatūs juridiniai asmenys, atrinkti konkurso būdu</w:t>
            </w:r>
          </w:p>
        </w:tc>
        <w:tc>
          <w:tcPr>
            <w:tcW w:w="1452" w:type="dxa"/>
            <w:tcBorders>
              <w:top w:val="nil"/>
              <w:left w:val="single" w:sz="4" w:space="0" w:color="auto"/>
              <w:bottom w:val="single" w:sz="4" w:space="0" w:color="auto"/>
              <w:right w:val="single" w:sz="4" w:space="0" w:color="auto"/>
            </w:tcBorders>
            <w:hideMark/>
          </w:tcPr>
          <w:p w14:paraId="39E5AF52"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single" w:sz="4" w:space="0" w:color="auto"/>
              <w:left w:val="nil"/>
              <w:bottom w:val="single" w:sz="4" w:space="0" w:color="auto"/>
              <w:right w:val="single" w:sz="4" w:space="0" w:color="auto"/>
            </w:tcBorders>
            <w:vAlign w:val="center"/>
            <w:hideMark/>
          </w:tcPr>
          <w:p w14:paraId="3B83ACBD" w14:textId="47C76430"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nil"/>
              <w:bottom w:val="single" w:sz="4" w:space="0" w:color="auto"/>
              <w:right w:val="single" w:sz="4" w:space="0" w:color="auto"/>
            </w:tcBorders>
            <w:vAlign w:val="center"/>
            <w:hideMark/>
          </w:tcPr>
          <w:p w14:paraId="4586A13B" w14:textId="1923644B"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nil"/>
              <w:bottom w:val="single" w:sz="4" w:space="0" w:color="auto"/>
              <w:right w:val="single" w:sz="4" w:space="0" w:color="auto"/>
            </w:tcBorders>
            <w:vAlign w:val="center"/>
            <w:hideMark/>
          </w:tcPr>
          <w:p w14:paraId="58E434B7" w14:textId="7B6B6F9D"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nil"/>
              <w:bottom w:val="single" w:sz="4" w:space="0" w:color="auto"/>
              <w:right w:val="single" w:sz="4" w:space="0" w:color="auto"/>
            </w:tcBorders>
            <w:vAlign w:val="center"/>
            <w:hideMark/>
          </w:tcPr>
          <w:p w14:paraId="45C739FB" w14:textId="6E7E1336"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96 985,00</w:t>
            </w:r>
          </w:p>
        </w:tc>
        <w:tc>
          <w:tcPr>
            <w:tcW w:w="1258" w:type="dxa"/>
            <w:tcBorders>
              <w:top w:val="single" w:sz="4" w:space="0" w:color="auto"/>
              <w:left w:val="nil"/>
              <w:bottom w:val="single" w:sz="4" w:space="0" w:color="auto"/>
              <w:right w:val="single" w:sz="4" w:space="0" w:color="auto"/>
            </w:tcBorders>
            <w:vAlign w:val="center"/>
            <w:hideMark/>
          </w:tcPr>
          <w:p w14:paraId="07082270" w14:textId="1529B147"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96 985,00</w:t>
            </w:r>
          </w:p>
        </w:tc>
        <w:tc>
          <w:tcPr>
            <w:tcW w:w="1279" w:type="dxa"/>
            <w:tcBorders>
              <w:top w:val="single" w:sz="4" w:space="0" w:color="auto"/>
              <w:left w:val="nil"/>
              <w:bottom w:val="single" w:sz="4" w:space="0" w:color="auto"/>
              <w:right w:val="single" w:sz="4" w:space="0" w:color="auto"/>
            </w:tcBorders>
            <w:vAlign w:val="center"/>
            <w:hideMark/>
          </w:tcPr>
          <w:p w14:paraId="5E1DC467" w14:textId="5FBC2787"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48 535,00</w:t>
            </w:r>
          </w:p>
        </w:tc>
        <w:tc>
          <w:tcPr>
            <w:tcW w:w="1258" w:type="dxa"/>
            <w:tcBorders>
              <w:top w:val="single" w:sz="4" w:space="0" w:color="auto"/>
              <w:left w:val="nil"/>
              <w:bottom w:val="single" w:sz="4" w:space="0" w:color="auto"/>
              <w:right w:val="single" w:sz="4" w:space="0" w:color="auto"/>
            </w:tcBorders>
            <w:vAlign w:val="center"/>
            <w:hideMark/>
          </w:tcPr>
          <w:p w14:paraId="37049995" w14:textId="0DD879F2"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48 535,00</w:t>
            </w:r>
          </w:p>
        </w:tc>
        <w:tc>
          <w:tcPr>
            <w:tcW w:w="838" w:type="dxa"/>
            <w:tcBorders>
              <w:top w:val="single" w:sz="4" w:space="0" w:color="auto"/>
              <w:left w:val="nil"/>
              <w:bottom w:val="single" w:sz="4" w:space="0" w:color="auto"/>
              <w:right w:val="nil"/>
            </w:tcBorders>
            <w:vAlign w:val="center"/>
            <w:hideMark/>
          </w:tcPr>
          <w:p w14:paraId="4684ADC3" w14:textId="39F231F2"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8" w:space="0" w:color="auto"/>
              <w:bottom w:val="single" w:sz="4" w:space="0" w:color="auto"/>
              <w:right w:val="single" w:sz="8" w:space="0" w:color="auto"/>
            </w:tcBorders>
            <w:shd w:val="clear" w:color="000000" w:fill="F2F2F2"/>
            <w:vAlign w:val="center"/>
            <w:hideMark/>
          </w:tcPr>
          <w:p w14:paraId="6B0AFA5D" w14:textId="22B03F45"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291 040,00</w:t>
            </w:r>
          </w:p>
        </w:tc>
      </w:tr>
      <w:tr w:rsidR="008C00DA" w:rsidRPr="0059060C" w14:paraId="58624823" w14:textId="77777777" w:rsidTr="008C00DA">
        <w:trPr>
          <w:trHeight w:val="780"/>
        </w:trPr>
        <w:tc>
          <w:tcPr>
            <w:tcW w:w="1827" w:type="dxa"/>
            <w:vMerge/>
            <w:tcBorders>
              <w:top w:val="nil"/>
              <w:left w:val="single" w:sz="8" w:space="0" w:color="auto"/>
              <w:bottom w:val="single" w:sz="8" w:space="0" w:color="000000"/>
              <w:right w:val="single" w:sz="8" w:space="0" w:color="auto"/>
            </w:tcBorders>
            <w:vAlign w:val="center"/>
            <w:hideMark/>
          </w:tcPr>
          <w:p w14:paraId="1C222137"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6460ED7B"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758371DB"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nil"/>
              <w:left w:val="nil"/>
              <w:bottom w:val="single" w:sz="4" w:space="0" w:color="auto"/>
              <w:right w:val="single" w:sz="4" w:space="0" w:color="auto"/>
            </w:tcBorders>
            <w:vAlign w:val="center"/>
            <w:hideMark/>
          </w:tcPr>
          <w:p w14:paraId="4EB3C728" w14:textId="3D16DA2E"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61EC393F" w14:textId="5CEC114E"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3E5D1F6C" w14:textId="068DB1E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158B3D8A" w14:textId="0017BED2"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19C49FAB" w14:textId="637F4984"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nil"/>
              <w:left w:val="nil"/>
              <w:bottom w:val="single" w:sz="4" w:space="0" w:color="auto"/>
              <w:right w:val="single" w:sz="4" w:space="0" w:color="auto"/>
            </w:tcBorders>
            <w:vAlign w:val="center"/>
            <w:hideMark/>
          </w:tcPr>
          <w:p w14:paraId="272E1001" w14:textId="5CD24AA4"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2D28C8A3" w14:textId="5F9B76C8"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10A5D9A1" w14:textId="36808461"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459AA2BF" w14:textId="2A0E0E99"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60045697" w14:textId="77777777" w:rsidTr="008C00DA">
        <w:trPr>
          <w:trHeight w:val="518"/>
        </w:trPr>
        <w:tc>
          <w:tcPr>
            <w:tcW w:w="1827" w:type="dxa"/>
            <w:vMerge/>
            <w:tcBorders>
              <w:top w:val="nil"/>
              <w:left w:val="single" w:sz="8" w:space="0" w:color="auto"/>
              <w:bottom w:val="single" w:sz="8" w:space="0" w:color="000000"/>
              <w:right w:val="single" w:sz="8" w:space="0" w:color="auto"/>
            </w:tcBorders>
            <w:vAlign w:val="center"/>
            <w:hideMark/>
          </w:tcPr>
          <w:p w14:paraId="4D763CE2"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4C0A7F98"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49CDCDB9"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nil"/>
              <w:left w:val="nil"/>
              <w:bottom w:val="single" w:sz="4" w:space="0" w:color="auto"/>
              <w:right w:val="single" w:sz="4" w:space="0" w:color="auto"/>
            </w:tcBorders>
            <w:vAlign w:val="center"/>
            <w:hideMark/>
          </w:tcPr>
          <w:p w14:paraId="775A146F" w14:textId="1CC35865"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55CEEB8C" w14:textId="0B6E97B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7E2F3232" w14:textId="61F19CD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73A5AE48" w14:textId="070189B2"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17 115,00</w:t>
            </w:r>
          </w:p>
        </w:tc>
        <w:tc>
          <w:tcPr>
            <w:tcW w:w="1258" w:type="dxa"/>
            <w:tcBorders>
              <w:top w:val="nil"/>
              <w:left w:val="nil"/>
              <w:bottom w:val="single" w:sz="4" w:space="0" w:color="auto"/>
              <w:right w:val="single" w:sz="4" w:space="0" w:color="auto"/>
            </w:tcBorders>
            <w:vAlign w:val="center"/>
            <w:hideMark/>
          </w:tcPr>
          <w:p w14:paraId="361C05C1" w14:textId="28A67703"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17 115,00</w:t>
            </w:r>
          </w:p>
        </w:tc>
        <w:tc>
          <w:tcPr>
            <w:tcW w:w="1279" w:type="dxa"/>
            <w:tcBorders>
              <w:top w:val="nil"/>
              <w:left w:val="nil"/>
              <w:bottom w:val="single" w:sz="4" w:space="0" w:color="auto"/>
              <w:right w:val="single" w:sz="4" w:space="0" w:color="auto"/>
            </w:tcBorders>
            <w:vAlign w:val="center"/>
            <w:hideMark/>
          </w:tcPr>
          <w:p w14:paraId="6C1591DB" w14:textId="7FED1D60"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8 565,00</w:t>
            </w:r>
          </w:p>
        </w:tc>
        <w:tc>
          <w:tcPr>
            <w:tcW w:w="1258" w:type="dxa"/>
            <w:tcBorders>
              <w:top w:val="nil"/>
              <w:left w:val="nil"/>
              <w:bottom w:val="single" w:sz="4" w:space="0" w:color="auto"/>
              <w:right w:val="single" w:sz="4" w:space="0" w:color="auto"/>
            </w:tcBorders>
            <w:vAlign w:val="center"/>
            <w:hideMark/>
          </w:tcPr>
          <w:p w14:paraId="1289691C" w14:textId="2435F073"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8 565,00</w:t>
            </w:r>
          </w:p>
        </w:tc>
        <w:tc>
          <w:tcPr>
            <w:tcW w:w="838" w:type="dxa"/>
            <w:tcBorders>
              <w:top w:val="nil"/>
              <w:left w:val="nil"/>
              <w:bottom w:val="single" w:sz="4" w:space="0" w:color="auto"/>
              <w:right w:val="nil"/>
            </w:tcBorders>
            <w:vAlign w:val="center"/>
            <w:hideMark/>
          </w:tcPr>
          <w:p w14:paraId="3C92160A" w14:textId="3A720A53"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4B644052" w14:textId="3DF66E86"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51 360,00</w:t>
            </w:r>
          </w:p>
        </w:tc>
      </w:tr>
      <w:tr w:rsidR="008C00DA" w:rsidRPr="0059060C" w14:paraId="11348363" w14:textId="77777777" w:rsidTr="008C00DA">
        <w:trPr>
          <w:trHeight w:val="518"/>
        </w:trPr>
        <w:tc>
          <w:tcPr>
            <w:tcW w:w="1827" w:type="dxa"/>
            <w:vMerge/>
            <w:tcBorders>
              <w:top w:val="nil"/>
              <w:left w:val="single" w:sz="8" w:space="0" w:color="auto"/>
              <w:bottom w:val="single" w:sz="8" w:space="0" w:color="000000"/>
              <w:right w:val="single" w:sz="8" w:space="0" w:color="auto"/>
            </w:tcBorders>
            <w:vAlign w:val="center"/>
            <w:hideMark/>
          </w:tcPr>
          <w:p w14:paraId="217ABFAA"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7D17AA4E"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0FED7277"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234D0A16" w14:textId="02A76246"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5D88B313" w14:textId="2C1185FB"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604ACBDF" w14:textId="3C05769D"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307C2066" w14:textId="0F71B009"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9 251,35</w:t>
            </w:r>
          </w:p>
        </w:tc>
        <w:tc>
          <w:tcPr>
            <w:tcW w:w="1258" w:type="dxa"/>
            <w:tcBorders>
              <w:top w:val="nil"/>
              <w:left w:val="nil"/>
              <w:bottom w:val="single" w:sz="4" w:space="0" w:color="auto"/>
              <w:right w:val="single" w:sz="4" w:space="0" w:color="auto"/>
            </w:tcBorders>
            <w:vAlign w:val="center"/>
            <w:hideMark/>
          </w:tcPr>
          <w:p w14:paraId="24F3C299" w14:textId="63088B06"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9 251,35</w:t>
            </w:r>
          </w:p>
        </w:tc>
        <w:tc>
          <w:tcPr>
            <w:tcW w:w="1279" w:type="dxa"/>
            <w:tcBorders>
              <w:top w:val="nil"/>
              <w:left w:val="nil"/>
              <w:bottom w:val="single" w:sz="4" w:space="0" w:color="auto"/>
              <w:right w:val="single" w:sz="4" w:space="0" w:color="auto"/>
            </w:tcBorders>
            <w:vAlign w:val="center"/>
            <w:hideMark/>
          </w:tcPr>
          <w:p w14:paraId="367D1D62" w14:textId="42448D6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4 629,73</w:t>
            </w:r>
          </w:p>
        </w:tc>
        <w:tc>
          <w:tcPr>
            <w:tcW w:w="1258" w:type="dxa"/>
            <w:tcBorders>
              <w:top w:val="nil"/>
              <w:left w:val="nil"/>
              <w:bottom w:val="single" w:sz="4" w:space="0" w:color="auto"/>
              <w:right w:val="single" w:sz="4" w:space="0" w:color="auto"/>
            </w:tcBorders>
            <w:vAlign w:val="center"/>
            <w:hideMark/>
          </w:tcPr>
          <w:p w14:paraId="78DCFC1C" w14:textId="2981FBE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4 629,73</w:t>
            </w:r>
          </w:p>
        </w:tc>
        <w:tc>
          <w:tcPr>
            <w:tcW w:w="838" w:type="dxa"/>
            <w:tcBorders>
              <w:top w:val="nil"/>
              <w:left w:val="nil"/>
              <w:bottom w:val="single" w:sz="4" w:space="0" w:color="auto"/>
              <w:right w:val="nil"/>
            </w:tcBorders>
            <w:vAlign w:val="center"/>
            <w:hideMark/>
          </w:tcPr>
          <w:p w14:paraId="50C0B143" w14:textId="06E8E662"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0B5D312F" w14:textId="7CF7E297"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27 762,16</w:t>
            </w:r>
          </w:p>
        </w:tc>
      </w:tr>
      <w:tr w:rsidR="008C00DA" w:rsidRPr="0059060C" w14:paraId="4FEAB1B2" w14:textId="77777777" w:rsidTr="008C00DA">
        <w:trPr>
          <w:trHeight w:val="316"/>
        </w:trPr>
        <w:tc>
          <w:tcPr>
            <w:tcW w:w="1827" w:type="dxa"/>
            <w:vMerge/>
            <w:tcBorders>
              <w:top w:val="nil"/>
              <w:left w:val="single" w:sz="8" w:space="0" w:color="auto"/>
              <w:bottom w:val="single" w:sz="8" w:space="0" w:color="000000"/>
              <w:right w:val="single" w:sz="8" w:space="0" w:color="auto"/>
            </w:tcBorders>
            <w:vAlign w:val="center"/>
            <w:hideMark/>
          </w:tcPr>
          <w:p w14:paraId="26A11FFE"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0E552180"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hideMark/>
          </w:tcPr>
          <w:p w14:paraId="72F2F740"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6E044497" w14:textId="7E8C49C3"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34C835E3" w14:textId="2394D5C8"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7FC827FE" w14:textId="0DB7A630"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3CB33602" w14:textId="1A31EA7C"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22BB295" w14:textId="1C0F5D9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nil"/>
              <w:left w:val="nil"/>
              <w:bottom w:val="single" w:sz="4" w:space="0" w:color="auto"/>
              <w:right w:val="single" w:sz="4" w:space="0" w:color="auto"/>
            </w:tcBorders>
            <w:vAlign w:val="center"/>
            <w:hideMark/>
          </w:tcPr>
          <w:p w14:paraId="216EDF63" w14:textId="2688610C"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357CA9F7" w14:textId="6BD00C4B"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0A9129C6" w14:textId="3ACBB504"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7DFC3784" w14:textId="07909391"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7A5767EB" w14:textId="77777777" w:rsidTr="008C00DA">
        <w:trPr>
          <w:trHeight w:val="530"/>
        </w:trPr>
        <w:tc>
          <w:tcPr>
            <w:tcW w:w="1827" w:type="dxa"/>
            <w:vMerge/>
            <w:tcBorders>
              <w:top w:val="nil"/>
              <w:left w:val="single" w:sz="8" w:space="0" w:color="auto"/>
              <w:bottom w:val="single" w:sz="8" w:space="0" w:color="000000"/>
              <w:right w:val="single" w:sz="8" w:space="0" w:color="auto"/>
            </w:tcBorders>
            <w:vAlign w:val="center"/>
            <w:hideMark/>
          </w:tcPr>
          <w:p w14:paraId="79AFE57C"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6C03AE7F"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single" w:sz="8" w:space="0" w:color="auto"/>
              <w:left w:val="single" w:sz="8" w:space="0" w:color="auto"/>
              <w:bottom w:val="single" w:sz="8" w:space="0" w:color="auto"/>
              <w:right w:val="single" w:sz="4" w:space="0" w:color="auto"/>
            </w:tcBorders>
            <w:hideMark/>
          </w:tcPr>
          <w:p w14:paraId="644A2011" w14:textId="77777777" w:rsidR="008C00DA" w:rsidRPr="0059060C" w:rsidRDefault="008C00DA" w:rsidP="008C00DA">
            <w:pPr>
              <w:spacing w:after="0" w:line="240" w:lineRule="auto"/>
              <w:rPr>
                <w:rFonts w:ascii="Times New Roman" w:hAnsi="Times New Roman"/>
                <w:b/>
                <w:bCs/>
                <w:sz w:val="20"/>
                <w:szCs w:val="20"/>
                <w:lang w:val="en-US"/>
              </w:rPr>
            </w:pPr>
            <w:proofErr w:type="spellStart"/>
            <w:r w:rsidRPr="0059060C">
              <w:rPr>
                <w:rFonts w:ascii="Times New Roman" w:hAnsi="Times New Roman"/>
                <w:b/>
                <w:bCs/>
                <w:sz w:val="20"/>
                <w:szCs w:val="20"/>
                <w:lang w:val="en-US"/>
              </w:rPr>
              <w:t>Iš</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viso</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veiksmui</w:t>
            </w:r>
            <w:proofErr w:type="spellEnd"/>
            <w:r w:rsidRPr="0059060C">
              <w:rPr>
                <w:rFonts w:ascii="Times New Roman" w:hAnsi="Times New Roman"/>
                <w:b/>
                <w:bCs/>
                <w:sz w:val="20"/>
                <w:szCs w:val="20"/>
                <w:lang w:val="en-US"/>
              </w:rPr>
              <w:t>:</w:t>
            </w:r>
          </w:p>
        </w:tc>
        <w:tc>
          <w:tcPr>
            <w:tcW w:w="938" w:type="dxa"/>
            <w:tcBorders>
              <w:top w:val="single" w:sz="4" w:space="0" w:color="auto"/>
              <w:left w:val="single" w:sz="4" w:space="0" w:color="auto"/>
              <w:bottom w:val="single" w:sz="4" w:space="0" w:color="auto"/>
              <w:right w:val="single" w:sz="4" w:space="0" w:color="auto"/>
            </w:tcBorders>
            <w:vAlign w:val="center"/>
            <w:hideMark/>
          </w:tcPr>
          <w:p w14:paraId="0ABD159A" w14:textId="6FF8480C"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12F27E3A" w14:textId="116A240F"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BE14345" w14:textId="0E320FBA"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BDEA3DB" w14:textId="4BF015A8"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123 351,35</w:t>
            </w:r>
          </w:p>
        </w:tc>
        <w:tc>
          <w:tcPr>
            <w:tcW w:w="1258" w:type="dxa"/>
            <w:tcBorders>
              <w:top w:val="single" w:sz="4" w:space="0" w:color="auto"/>
              <w:left w:val="single" w:sz="4" w:space="0" w:color="auto"/>
              <w:bottom w:val="single" w:sz="4" w:space="0" w:color="auto"/>
              <w:right w:val="single" w:sz="4" w:space="0" w:color="auto"/>
            </w:tcBorders>
            <w:vAlign w:val="center"/>
            <w:hideMark/>
          </w:tcPr>
          <w:p w14:paraId="7740D0B6" w14:textId="2936ECEA"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123 351,35</w:t>
            </w:r>
          </w:p>
        </w:tc>
        <w:tc>
          <w:tcPr>
            <w:tcW w:w="1279" w:type="dxa"/>
            <w:tcBorders>
              <w:top w:val="single" w:sz="4" w:space="0" w:color="auto"/>
              <w:left w:val="single" w:sz="4" w:space="0" w:color="auto"/>
              <w:bottom w:val="single" w:sz="4" w:space="0" w:color="auto"/>
              <w:right w:val="single" w:sz="4" w:space="0" w:color="auto"/>
            </w:tcBorders>
            <w:vAlign w:val="center"/>
            <w:hideMark/>
          </w:tcPr>
          <w:p w14:paraId="0C93D340" w14:textId="133F94EE"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61 729,73</w:t>
            </w:r>
          </w:p>
        </w:tc>
        <w:tc>
          <w:tcPr>
            <w:tcW w:w="1258" w:type="dxa"/>
            <w:tcBorders>
              <w:top w:val="single" w:sz="4" w:space="0" w:color="auto"/>
              <w:left w:val="single" w:sz="4" w:space="0" w:color="auto"/>
              <w:bottom w:val="single" w:sz="4" w:space="0" w:color="auto"/>
              <w:right w:val="single" w:sz="4" w:space="0" w:color="auto"/>
            </w:tcBorders>
            <w:vAlign w:val="center"/>
            <w:hideMark/>
          </w:tcPr>
          <w:p w14:paraId="1E1BFEEA" w14:textId="26603C17"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61 729,73</w:t>
            </w:r>
          </w:p>
        </w:tc>
        <w:tc>
          <w:tcPr>
            <w:tcW w:w="838" w:type="dxa"/>
            <w:tcBorders>
              <w:top w:val="single" w:sz="4" w:space="0" w:color="auto"/>
              <w:left w:val="single" w:sz="4" w:space="0" w:color="auto"/>
              <w:bottom w:val="single" w:sz="4" w:space="0" w:color="auto"/>
              <w:right w:val="single" w:sz="4" w:space="0" w:color="auto"/>
            </w:tcBorders>
            <w:vAlign w:val="center"/>
            <w:hideMark/>
          </w:tcPr>
          <w:p w14:paraId="330F277B" w14:textId="490F96C8" w:rsidR="008C00DA" w:rsidRPr="008C00DA" w:rsidRDefault="008C00DA" w:rsidP="008C00DA">
            <w:pPr>
              <w:spacing w:after="0" w:line="240" w:lineRule="auto"/>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6A76AB" w14:textId="1DBB0AFA" w:rsidR="008C00DA" w:rsidRPr="008C00DA" w:rsidRDefault="008C00DA" w:rsidP="008C00DA">
            <w:pPr>
              <w:spacing w:after="0" w:line="240" w:lineRule="auto"/>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370 162,16</w:t>
            </w:r>
          </w:p>
        </w:tc>
      </w:tr>
      <w:tr w:rsidR="003A5C03" w:rsidRPr="0059060C" w14:paraId="0F7955D0" w14:textId="77777777" w:rsidTr="008C00DA">
        <w:trPr>
          <w:trHeight w:val="316"/>
        </w:trPr>
        <w:tc>
          <w:tcPr>
            <w:tcW w:w="14444" w:type="dxa"/>
            <w:gridSpan w:val="12"/>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063A8E7F" w14:textId="70439C89" w:rsidR="006555C7" w:rsidRPr="0059060C" w:rsidRDefault="006555C7" w:rsidP="006555C7">
            <w:pPr>
              <w:spacing w:after="0" w:line="240" w:lineRule="auto"/>
              <w:rPr>
                <w:rFonts w:ascii="Times New Roman" w:hAnsi="Times New Roman"/>
                <w:b/>
                <w:bCs/>
                <w:color w:val="000000"/>
                <w:sz w:val="20"/>
                <w:szCs w:val="20"/>
              </w:rPr>
            </w:pPr>
            <w:r w:rsidRPr="0059060C">
              <w:rPr>
                <w:rFonts w:ascii="Times New Roman" w:hAnsi="Times New Roman"/>
                <w:b/>
                <w:bCs/>
                <w:color w:val="000000"/>
                <w:sz w:val="20"/>
                <w:szCs w:val="20"/>
              </w:rPr>
              <w:t xml:space="preserve">1.2 UŽDAVINYS </w:t>
            </w:r>
            <w:r w:rsidR="003A5C03" w:rsidRPr="0059060C">
              <w:rPr>
                <w:rFonts w:ascii="Times New Roman" w:hAnsi="Times New Roman"/>
                <w:b/>
                <w:bCs/>
                <w:color w:val="000000"/>
                <w:sz w:val="20"/>
                <w:szCs w:val="20"/>
              </w:rPr>
              <w:t>–</w:t>
            </w:r>
            <w:r w:rsidRPr="0059060C">
              <w:rPr>
                <w:rFonts w:ascii="Times New Roman" w:hAnsi="Times New Roman"/>
                <w:b/>
                <w:bCs/>
                <w:color w:val="000000"/>
                <w:sz w:val="20"/>
                <w:szCs w:val="20"/>
              </w:rPr>
              <w:t xml:space="preserve"> </w:t>
            </w:r>
            <w:r w:rsidR="006C1336" w:rsidRPr="0059060C">
              <w:rPr>
                <w:rFonts w:ascii="Times New Roman" w:hAnsi="Times New Roman"/>
                <w:b/>
                <w:bCs/>
                <w:color w:val="000000"/>
                <w:sz w:val="20"/>
                <w:szCs w:val="20"/>
              </w:rPr>
              <w:t>SKATINTI MARIJAMPOLĖS MIESTO GYVENTOJŲ EKONOMINĮ AKTYVUMĄ IR VERSLUMĄ</w:t>
            </w:r>
          </w:p>
        </w:tc>
      </w:tr>
      <w:tr w:rsidR="008C00DA" w:rsidRPr="0059060C" w14:paraId="008F02AB" w14:textId="77777777" w:rsidTr="008C00DA">
        <w:trPr>
          <w:trHeight w:val="792"/>
        </w:trPr>
        <w:tc>
          <w:tcPr>
            <w:tcW w:w="1827" w:type="dxa"/>
            <w:tcBorders>
              <w:top w:val="nil"/>
              <w:left w:val="nil"/>
              <w:bottom w:val="nil"/>
              <w:right w:val="nil"/>
            </w:tcBorders>
            <w:noWrap/>
            <w:vAlign w:val="bottom"/>
            <w:hideMark/>
          </w:tcPr>
          <w:p w14:paraId="3CDDBE77" w14:textId="77777777" w:rsidR="008C00DA" w:rsidRPr="0059060C" w:rsidRDefault="008C00DA" w:rsidP="008C00DA">
            <w:pPr>
              <w:spacing w:after="0" w:line="240" w:lineRule="auto"/>
              <w:jc w:val="center"/>
              <w:rPr>
                <w:rFonts w:ascii="Times New Roman" w:hAnsi="Times New Roman"/>
                <w:b/>
                <w:bCs/>
                <w:color w:val="000000"/>
                <w:sz w:val="20"/>
                <w:szCs w:val="20"/>
              </w:rPr>
            </w:pPr>
          </w:p>
        </w:tc>
        <w:tc>
          <w:tcPr>
            <w:tcW w:w="1077" w:type="dxa"/>
            <w:tcBorders>
              <w:top w:val="nil"/>
              <w:left w:val="nil"/>
              <w:bottom w:val="nil"/>
              <w:right w:val="nil"/>
            </w:tcBorders>
            <w:noWrap/>
            <w:vAlign w:val="bottom"/>
            <w:hideMark/>
          </w:tcPr>
          <w:p w14:paraId="21E0B406" w14:textId="77777777" w:rsidR="008C00DA" w:rsidRPr="0059060C" w:rsidRDefault="008C00DA" w:rsidP="008C00DA">
            <w:pPr>
              <w:spacing w:after="0" w:line="240" w:lineRule="auto"/>
              <w:rPr>
                <w:rFonts w:ascii="Times New Roman" w:hAnsi="Times New Roman"/>
                <w:sz w:val="20"/>
                <w:szCs w:val="20"/>
              </w:rPr>
            </w:pPr>
          </w:p>
        </w:tc>
        <w:tc>
          <w:tcPr>
            <w:tcW w:w="1452" w:type="dxa"/>
            <w:tcBorders>
              <w:top w:val="nil"/>
              <w:left w:val="single" w:sz="4" w:space="0" w:color="auto"/>
              <w:bottom w:val="single" w:sz="4" w:space="0" w:color="auto"/>
              <w:right w:val="single" w:sz="4" w:space="0" w:color="auto"/>
            </w:tcBorders>
            <w:vAlign w:val="bottom"/>
            <w:hideMark/>
          </w:tcPr>
          <w:p w14:paraId="44670706"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nil"/>
              <w:left w:val="nil"/>
              <w:bottom w:val="single" w:sz="4" w:space="0" w:color="auto"/>
              <w:right w:val="single" w:sz="4" w:space="0" w:color="auto"/>
            </w:tcBorders>
            <w:noWrap/>
            <w:vAlign w:val="center"/>
            <w:hideMark/>
          </w:tcPr>
          <w:p w14:paraId="3F85378A" w14:textId="714DBECD"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74B0721C" w14:textId="13A0507F"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3016993A" w14:textId="1FA9B438"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6E01260D" w14:textId="05E3532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47 748,75</w:t>
            </w:r>
          </w:p>
        </w:tc>
        <w:tc>
          <w:tcPr>
            <w:tcW w:w="1258" w:type="dxa"/>
            <w:tcBorders>
              <w:top w:val="nil"/>
              <w:left w:val="nil"/>
              <w:bottom w:val="single" w:sz="4" w:space="0" w:color="auto"/>
              <w:right w:val="single" w:sz="4" w:space="0" w:color="auto"/>
            </w:tcBorders>
            <w:noWrap/>
            <w:vAlign w:val="center"/>
            <w:hideMark/>
          </w:tcPr>
          <w:p w14:paraId="3D1DB4B6" w14:textId="07AACFD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91 385,92</w:t>
            </w:r>
          </w:p>
        </w:tc>
        <w:tc>
          <w:tcPr>
            <w:tcW w:w="1279" w:type="dxa"/>
            <w:tcBorders>
              <w:top w:val="nil"/>
              <w:left w:val="nil"/>
              <w:bottom w:val="single" w:sz="4" w:space="0" w:color="auto"/>
              <w:right w:val="single" w:sz="4" w:space="0" w:color="auto"/>
            </w:tcBorders>
            <w:noWrap/>
            <w:vAlign w:val="center"/>
            <w:hideMark/>
          </w:tcPr>
          <w:p w14:paraId="37AA8ADA" w14:textId="27EC711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249D93C8" w14:textId="02ACD961"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4C3B172D" w14:textId="1B95AE8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8" w:space="0" w:color="auto"/>
              <w:left w:val="single" w:sz="8" w:space="0" w:color="auto"/>
              <w:bottom w:val="single" w:sz="4" w:space="0" w:color="auto"/>
              <w:right w:val="single" w:sz="8" w:space="0" w:color="auto"/>
            </w:tcBorders>
            <w:shd w:val="clear" w:color="000000" w:fill="F2F2F2"/>
            <w:noWrap/>
            <w:vAlign w:val="center"/>
            <w:hideMark/>
          </w:tcPr>
          <w:p w14:paraId="11F50A0B" w14:textId="4C17DF3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139 134,67</w:t>
            </w:r>
          </w:p>
        </w:tc>
      </w:tr>
      <w:tr w:rsidR="008C00DA" w:rsidRPr="0059060C" w14:paraId="6D3B5EE5" w14:textId="77777777" w:rsidTr="008C00DA">
        <w:trPr>
          <w:trHeight w:val="792"/>
        </w:trPr>
        <w:tc>
          <w:tcPr>
            <w:tcW w:w="1827" w:type="dxa"/>
            <w:tcBorders>
              <w:top w:val="nil"/>
              <w:left w:val="nil"/>
              <w:bottom w:val="nil"/>
              <w:right w:val="nil"/>
            </w:tcBorders>
            <w:noWrap/>
            <w:vAlign w:val="bottom"/>
            <w:hideMark/>
          </w:tcPr>
          <w:p w14:paraId="09661638"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2C6F0962"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3AC7CBEE"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nil"/>
              <w:left w:val="nil"/>
              <w:bottom w:val="single" w:sz="4" w:space="0" w:color="auto"/>
              <w:right w:val="single" w:sz="4" w:space="0" w:color="auto"/>
            </w:tcBorders>
            <w:noWrap/>
            <w:vAlign w:val="center"/>
            <w:hideMark/>
          </w:tcPr>
          <w:p w14:paraId="1DE74B0F" w14:textId="3BDE221B"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4D37354C" w14:textId="4F3FC6B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5A047CF3" w14:textId="5CEE3E10"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793A5608" w14:textId="5111FB80"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4E03765A" w14:textId="6C31158E"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79" w:type="dxa"/>
            <w:tcBorders>
              <w:top w:val="nil"/>
              <w:left w:val="nil"/>
              <w:bottom w:val="single" w:sz="4" w:space="0" w:color="auto"/>
              <w:right w:val="single" w:sz="4" w:space="0" w:color="auto"/>
            </w:tcBorders>
            <w:noWrap/>
            <w:vAlign w:val="center"/>
            <w:hideMark/>
          </w:tcPr>
          <w:p w14:paraId="75E047DD" w14:textId="661C8BBF"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3831DC13" w14:textId="199407A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6BD4A93B" w14:textId="377D04B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586D1E97" w14:textId="3102E6F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0,00</w:t>
            </w:r>
          </w:p>
        </w:tc>
      </w:tr>
      <w:tr w:rsidR="008C00DA" w:rsidRPr="0059060C" w14:paraId="5C437781" w14:textId="77777777" w:rsidTr="008C00DA">
        <w:trPr>
          <w:trHeight w:val="530"/>
        </w:trPr>
        <w:tc>
          <w:tcPr>
            <w:tcW w:w="1827" w:type="dxa"/>
            <w:tcBorders>
              <w:top w:val="nil"/>
              <w:left w:val="nil"/>
              <w:bottom w:val="nil"/>
              <w:right w:val="nil"/>
            </w:tcBorders>
            <w:noWrap/>
            <w:vAlign w:val="bottom"/>
            <w:hideMark/>
          </w:tcPr>
          <w:p w14:paraId="19B46171"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380AF568"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177569F4"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nil"/>
              <w:left w:val="nil"/>
              <w:bottom w:val="single" w:sz="4" w:space="0" w:color="auto"/>
              <w:right w:val="single" w:sz="4" w:space="0" w:color="auto"/>
            </w:tcBorders>
            <w:noWrap/>
            <w:vAlign w:val="center"/>
            <w:hideMark/>
          </w:tcPr>
          <w:p w14:paraId="0E6E80F2" w14:textId="019183B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40558C72" w14:textId="3D3125B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2CF9C4A9" w14:textId="573B32BE"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04FA59AB" w14:textId="1C05CD58"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8 426,25</w:t>
            </w:r>
          </w:p>
        </w:tc>
        <w:tc>
          <w:tcPr>
            <w:tcW w:w="1258" w:type="dxa"/>
            <w:tcBorders>
              <w:top w:val="nil"/>
              <w:left w:val="nil"/>
              <w:bottom w:val="single" w:sz="4" w:space="0" w:color="auto"/>
              <w:right w:val="single" w:sz="4" w:space="0" w:color="auto"/>
            </w:tcBorders>
            <w:noWrap/>
            <w:vAlign w:val="center"/>
            <w:hideMark/>
          </w:tcPr>
          <w:p w14:paraId="134EB989" w14:textId="0C00BAD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16 126,93</w:t>
            </w:r>
          </w:p>
        </w:tc>
        <w:tc>
          <w:tcPr>
            <w:tcW w:w="1279" w:type="dxa"/>
            <w:tcBorders>
              <w:top w:val="nil"/>
              <w:left w:val="nil"/>
              <w:bottom w:val="single" w:sz="4" w:space="0" w:color="auto"/>
              <w:right w:val="single" w:sz="4" w:space="0" w:color="auto"/>
            </w:tcBorders>
            <w:noWrap/>
            <w:vAlign w:val="center"/>
            <w:hideMark/>
          </w:tcPr>
          <w:p w14:paraId="4E306A07" w14:textId="57396207"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32605D4B" w14:textId="7ABBF2D8"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35E7DC6A" w14:textId="6080C64E"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1AFFA401" w14:textId="2CA89B2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24 553,18</w:t>
            </w:r>
          </w:p>
        </w:tc>
      </w:tr>
      <w:tr w:rsidR="008C00DA" w:rsidRPr="0059060C" w14:paraId="22806947" w14:textId="77777777" w:rsidTr="008C00DA">
        <w:trPr>
          <w:trHeight w:val="530"/>
        </w:trPr>
        <w:tc>
          <w:tcPr>
            <w:tcW w:w="1827" w:type="dxa"/>
            <w:tcBorders>
              <w:top w:val="nil"/>
              <w:left w:val="nil"/>
              <w:bottom w:val="nil"/>
              <w:right w:val="nil"/>
            </w:tcBorders>
            <w:noWrap/>
            <w:vAlign w:val="bottom"/>
            <w:hideMark/>
          </w:tcPr>
          <w:p w14:paraId="234C7219"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46C1E194"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16F7C2F6"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noWrap/>
            <w:vAlign w:val="center"/>
            <w:hideMark/>
          </w:tcPr>
          <w:p w14:paraId="39FF02D4" w14:textId="59EE72D6"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071C3FFB" w14:textId="5E32F33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61CF462A" w14:textId="5D63506A"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67C3AC1F" w14:textId="0D84E39F"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4 554,73</w:t>
            </w:r>
          </w:p>
        </w:tc>
        <w:tc>
          <w:tcPr>
            <w:tcW w:w="1258" w:type="dxa"/>
            <w:tcBorders>
              <w:top w:val="nil"/>
              <w:left w:val="nil"/>
              <w:bottom w:val="single" w:sz="4" w:space="0" w:color="auto"/>
              <w:right w:val="single" w:sz="4" w:space="0" w:color="auto"/>
            </w:tcBorders>
            <w:noWrap/>
            <w:vAlign w:val="center"/>
            <w:hideMark/>
          </w:tcPr>
          <w:p w14:paraId="58AF0C8F" w14:textId="7766B1F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8 717,26</w:t>
            </w:r>
          </w:p>
        </w:tc>
        <w:tc>
          <w:tcPr>
            <w:tcW w:w="1279" w:type="dxa"/>
            <w:tcBorders>
              <w:top w:val="nil"/>
              <w:left w:val="nil"/>
              <w:bottom w:val="single" w:sz="4" w:space="0" w:color="auto"/>
              <w:right w:val="single" w:sz="4" w:space="0" w:color="auto"/>
            </w:tcBorders>
            <w:noWrap/>
            <w:vAlign w:val="center"/>
            <w:hideMark/>
          </w:tcPr>
          <w:p w14:paraId="4E81A7FC" w14:textId="67AB484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5F1646D0" w14:textId="739C4241"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74A7725A" w14:textId="320F084C"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56DAC9E6" w14:textId="6AF19B7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13 271,99</w:t>
            </w:r>
          </w:p>
        </w:tc>
      </w:tr>
      <w:tr w:rsidR="008C00DA" w:rsidRPr="0059060C" w14:paraId="66840B96" w14:textId="77777777" w:rsidTr="008C00DA">
        <w:trPr>
          <w:trHeight w:val="316"/>
        </w:trPr>
        <w:tc>
          <w:tcPr>
            <w:tcW w:w="1827" w:type="dxa"/>
            <w:tcBorders>
              <w:top w:val="nil"/>
              <w:left w:val="nil"/>
              <w:bottom w:val="nil"/>
              <w:right w:val="nil"/>
            </w:tcBorders>
            <w:noWrap/>
            <w:vAlign w:val="bottom"/>
            <w:hideMark/>
          </w:tcPr>
          <w:p w14:paraId="335391C6"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280C2FA0"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vAlign w:val="bottom"/>
            <w:hideMark/>
          </w:tcPr>
          <w:p w14:paraId="768BC6AB"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noWrap/>
            <w:vAlign w:val="center"/>
            <w:hideMark/>
          </w:tcPr>
          <w:p w14:paraId="6B517B24" w14:textId="0DCA038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nil"/>
              <w:left w:val="nil"/>
              <w:bottom w:val="single" w:sz="4" w:space="0" w:color="auto"/>
              <w:right w:val="single" w:sz="4" w:space="0" w:color="auto"/>
            </w:tcBorders>
            <w:noWrap/>
            <w:vAlign w:val="center"/>
            <w:hideMark/>
          </w:tcPr>
          <w:p w14:paraId="2FEDF902" w14:textId="7A3F1750"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nil"/>
              <w:left w:val="nil"/>
              <w:bottom w:val="single" w:sz="4" w:space="0" w:color="auto"/>
              <w:right w:val="single" w:sz="4" w:space="0" w:color="auto"/>
            </w:tcBorders>
            <w:noWrap/>
            <w:vAlign w:val="center"/>
            <w:hideMark/>
          </w:tcPr>
          <w:p w14:paraId="57768EFA" w14:textId="6300461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7A57F112" w14:textId="682344C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1AC84118" w14:textId="4244A44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79" w:type="dxa"/>
            <w:tcBorders>
              <w:top w:val="nil"/>
              <w:left w:val="nil"/>
              <w:bottom w:val="single" w:sz="4" w:space="0" w:color="auto"/>
              <w:right w:val="single" w:sz="4" w:space="0" w:color="auto"/>
            </w:tcBorders>
            <w:noWrap/>
            <w:vAlign w:val="center"/>
            <w:hideMark/>
          </w:tcPr>
          <w:p w14:paraId="0F75EB72" w14:textId="73D773E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nil"/>
              <w:left w:val="nil"/>
              <w:bottom w:val="single" w:sz="4" w:space="0" w:color="auto"/>
              <w:right w:val="single" w:sz="4" w:space="0" w:color="auto"/>
            </w:tcBorders>
            <w:noWrap/>
            <w:vAlign w:val="center"/>
            <w:hideMark/>
          </w:tcPr>
          <w:p w14:paraId="39D630F5" w14:textId="6520348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nil"/>
              <w:left w:val="nil"/>
              <w:bottom w:val="single" w:sz="4" w:space="0" w:color="auto"/>
              <w:right w:val="nil"/>
            </w:tcBorders>
            <w:noWrap/>
            <w:vAlign w:val="center"/>
            <w:hideMark/>
          </w:tcPr>
          <w:p w14:paraId="6920F7D9" w14:textId="4AA07FFD"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30D13FA9" w14:textId="5EC2E95B"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0,00</w:t>
            </w:r>
          </w:p>
        </w:tc>
      </w:tr>
      <w:tr w:rsidR="008C00DA" w:rsidRPr="0059060C" w14:paraId="62E30B67" w14:textId="77777777" w:rsidTr="008C00DA">
        <w:trPr>
          <w:trHeight w:val="542"/>
        </w:trPr>
        <w:tc>
          <w:tcPr>
            <w:tcW w:w="1827" w:type="dxa"/>
            <w:tcBorders>
              <w:top w:val="single" w:sz="4" w:space="0" w:color="auto"/>
              <w:left w:val="single" w:sz="4" w:space="0" w:color="auto"/>
              <w:bottom w:val="nil"/>
              <w:right w:val="nil"/>
            </w:tcBorders>
            <w:noWrap/>
            <w:vAlign w:val="bottom"/>
            <w:hideMark/>
          </w:tcPr>
          <w:p w14:paraId="72BD677C" w14:textId="77777777" w:rsidR="008C00DA" w:rsidRPr="0059060C" w:rsidRDefault="008C00DA" w:rsidP="008C00DA">
            <w:pPr>
              <w:spacing w:after="0" w:line="240" w:lineRule="auto"/>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 </w:t>
            </w:r>
          </w:p>
        </w:tc>
        <w:tc>
          <w:tcPr>
            <w:tcW w:w="1077" w:type="dxa"/>
            <w:tcBorders>
              <w:top w:val="single" w:sz="4" w:space="0" w:color="auto"/>
              <w:left w:val="nil"/>
              <w:bottom w:val="single" w:sz="4" w:space="0" w:color="auto"/>
              <w:right w:val="nil"/>
            </w:tcBorders>
            <w:noWrap/>
            <w:vAlign w:val="bottom"/>
            <w:hideMark/>
          </w:tcPr>
          <w:p w14:paraId="6737F2C3" w14:textId="77777777" w:rsidR="008C00DA" w:rsidRPr="0059060C" w:rsidRDefault="008C00DA" w:rsidP="008C00DA">
            <w:pPr>
              <w:spacing w:after="0" w:line="240" w:lineRule="auto"/>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 </w:t>
            </w:r>
          </w:p>
        </w:tc>
        <w:tc>
          <w:tcPr>
            <w:tcW w:w="1452" w:type="dxa"/>
            <w:tcBorders>
              <w:top w:val="single" w:sz="8" w:space="0" w:color="auto"/>
              <w:left w:val="single" w:sz="8" w:space="0" w:color="auto"/>
              <w:bottom w:val="single" w:sz="8" w:space="0" w:color="auto"/>
              <w:right w:val="single" w:sz="4" w:space="0" w:color="auto"/>
            </w:tcBorders>
            <w:vAlign w:val="bottom"/>
            <w:hideMark/>
          </w:tcPr>
          <w:p w14:paraId="68690046" w14:textId="77777777" w:rsidR="008C00DA" w:rsidRPr="0059060C" w:rsidRDefault="008C00DA" w:rsidP="008C00DA">
            <w:pPr>
              <w:spacing w:after="0" w:line="240" w:lineRule="auto"/>
              <w:rPr>
                <w:rFonts w:ascii="Times New Roman" w:hAnsi="Times New Roman"/>
                <w:b/>
                <w:bCs/>
                <w:color w:val="000000"/>
                <w:sz w:val="20"/>
                <w:szCs w:val="20"/>
                <w:lang w:val="en-US"/>
              </w:rPr>
            </w:pPr>
            <w:proofErr w:type="spellStart"/>
            <w:r w:rsidRPr="0059060C">
              <w:rPr>
                <w:rFonts w:ascii="Times New Roman" w:hAnsi="Times New Roman"/>
                <w:b/>
                <w:bCs/>
                <w:color w:val="000000"/>
                <w:sz w:val="20"/>
                <w:szCs w:val="20"/>
                <w:lang w:val="en-US"/>
              </w:rPr>
              <w:t>Iš</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viso</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uždaviniui</w:t>
            </w:r>
            <w:proofErr w:type="spellEnd"/>
            <w:r w:rsidRPr="0059060C">
              <w:rPr>
                <w:rFonts w:ascii="Times New Roman" w:hAnsi="Times New Roman"/>
                <w:b/>
                <w:bCs/>
                <w:color w:val="000000"/>
                <w:sz w:val="20"/>
                <w:szCs w:val="20"/>
                <w:lang w:val="en-US"/>
              </w:rPr>
              <w:t>:</w:t>
            </w:r>
          </w:p>
        </w:tc>
        <w:tc>
          <w:tcPr>
            <w:tcW w:w="938" w:type="dxa"/>
            <w:tcBorders>
              <w:top w:val="single" w:sz="4" w:space="0" w:color="auto"/>
              <w:left w:val="single" w:sz="4" w:space="0" w:color="auto"/>
              <w:bottom w:val="single" w:sz="4" w:space="0" w:color="auto"/>
              <w:right w:val="single" w:sz="4" w:space="0" w:color="auto"/>
            </w:tcBorders>
            <w:noWrap/>
            <w:vAlign w:val="center"/>
            <w:hideMark/>
          </w:tcPr>
          <w:p w14:paraId="1F3C6AAD" w14:textId="0A29B95B" w:rsidR="008C00DA" w:rsidRPr="008C00DA" w:rsidRDefault="008C00DA" w:rsidP="008C00DA">
            <w:pPr>
              <w:spacing w:after="0" w:line="240" w:lineRule="auto"/>
              <w:jc w:val="center"/>
              <w:rPr>
                <w:rFonts w:asciiTheme="majorBidi" w:hAnsiTheme="majorBidi" w:cstheme="majorBidi"/>
                <w:b/>
                <w:bCs/>
                <w:color w:val="000000"/>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6BD5423E" w14:textId="2A2A2B53" w:rsidR="008C00DA" w:rsidRPr="008C00DA" w:rsidRDefault="008C00DA" w:rsidP="008C00DA">
            <w:pPr>
              <w:spacing w:after="0" w:line="240" w:lineRule="auto"/>
              <w:jc w:val="center"/>
              <w:rPr>
                <w:rFonts w:asciiTheme="majorBidi" w:hAnsiTheme="majorBidi" w:cstheme="majorBidi"/>
                <w:b/>
                <w:bCs/>
                <w:color w:val="000000"/>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6F5B24BB" w14:textId="04303FA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169CFC78" w14:textId="1D79968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60 729,73</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1F8E35AD" w14:textId="03B247E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116 230,11</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2DADFC86" w14:textId="575C312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06BD6FE2" w14:textId="79AEB8D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2C79E45B" w14:textId="6D081CD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B3A33D3" w14:textId="20AB68F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176 959,84</w:t>
            </w:r>
          </w:p>
        </w:tc>
      </w:tr>
      <w:tr w:rsidR="008C00DA" w:rsidRPr="0059060C" w14:paraId="2DFD765A" w14:textId="77777777" w:rsidTr="008C00DA">
        <w:trPr>
          <w:trHeight w:val="780"/>
        </w:trPr>
        <w:tc>
          <w:tcPr>
            <w:tcW w:w="1827" w:type="dxa"/>
            <w:vMerge w:val="restart"/>
            <w:tcBorders>
              <w:top w:val="single" w:sz="8" w:space="0" w:color="auto"/>
              <w:left w:val="single" w:sz="8" w:space="0" w:color="auto"/>
              <w:bottom w:val="single" w:sz="8" w:space="0" w:color="000000"/>
              <w:right w:val="single" w:sz="8" w:space="0" w:color="auto"/>
            </w:tcBorders>
            <w:shd w:val="clear" w:color="000000" w:fill="F2F2F2"/>
            <w:hideMark/>
          </w:tcPr>
          <w:p w14:paraId="6ADFCCC3" w14:textId="77777777"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1.2.1. Veiksmas</w:t>
            </w:r>
          </w:p>
          <w:p w14:paraId="004FC7AE" w14:textId="77777777"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 xml:space="preserve">“Ekonominio aktyvumo skatinimas, ugdant darbo rinkoje reikalingus ir verslumo įgūdžius” </w:t>
            </w:r>
          </w:p>
          <w:p w14:paraId="5834F2D7" w14:textId="77777777" w:rsidR="008C00DA" w:rsidRPr="0059060C" w:rsidRDefault="008C00DA" w:rsidP="008C00DA">
            <w:pPr>
              <w:spacing w:after="0" w:line="240" w:lineRule="auto"/>
              <w:rPr>
                <w:rFonts w:ascii="Times New Roman" w:hAnsi="Times New Roman"/>
                <w:sz w:val="20"/>
                <w:szCs w:val="20"/>
              </w:rPr>
            </w:pPr>
          </w:p>
          <w:p w14:paraId="3B3961E2" w14:textId="7323654F"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(Planuojama veiksmo įgyvendinimo pradžia 202</w:t>
            </w:r>
            <w:r>
              <w:rPr>
                <w:rFonts w:ascii="Times New Roman" w:hAnsi="Times New Roman"/>
                <w:sz w:val="20"/>
                <w:szCs w:val="20"/>
              </w:rPr>
              <w:t>5</w:t>
            </w:r>
            <w:r w:rsidRPr="0059060C">
              <w:rPr>
                <w:rFonts w:ascii="Times New Roman" w:hAnsi="Times New Roman"/>
                <w:sz w:val="20"/>
                <w:szCs w:val="20"/>
              </w:rPr>
              <w:t xml:space="preserve"> m., pabaiga – 2028 m.)</w:t>
            </w:r>
          </w:p>
        </w:tc>
        <w:tc>
          <w:tcPr>
            <w:tcW w:w="1077" w:type="dxa"/>
            <w:vMerge w:val="restart"/>
            <w:tcBorders>
              <w:top w:val="nil"/>
              <w:left w:val="nil"/>
              <w:bottom w:val="single" w:sz="4" w:space="0" w:color="000000"/>
              <w:right w:val="nil"/>
            </w:tcBorders>
            <w:hideMark/>
          </w:tcPr>
          <w:p w14:paraId="236CF16C" w14:textId="0BEA6694"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Viešieji ir privatūs juridiniai asmenys, atrinkti konkurso būdu</w:t>
            </w:r>
          </w:p>
        </w:tc>
        <w:tc>
          <w:tcPr>
            <w:tcW w:w="1452" w:type="dxa"/>
            <w:tcBorders>
              <w:top w:val="nil"/>
              <w:left w:val="single" w:sz="4" w:space="0" w:color="auto"/>
              <w:bottom w:val="single" w:sz="4" w:space="0" w:color="auto"/>
              <w:right w:val="single" w:sz="4" w:space="0" w:color="auto"/>
            </w:tcBorders>
            <w:hideMark/>
          </w:tcPr>
          <w:p w14:paraId="2576794E"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single" w:sz="4" w:space="0" w:color="auto"/>
              <w:left w:val="nil"/>
              <w:bottom w:val="single" w:sz="4" w:space="0" w:color="auto"/>
              <w:right w:val="single" w:sz="4" w:space="0" w:color="auto"/>
            </w:tcBorders>
            <w:vAlign w:val="center"/>
            <w:hideMark/>
          </w:tcPr>
          <w:p w14:paraId="4D185A3C" w14:textId="3FDD4AF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3A4A92C7" w14:textId="327FA31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9EDB41C" w14:textId="6241C5D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F236B85" w14:textId="5C97D3A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5CE07C85" w14:textId="4CE2262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43 637,17</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B15E4CB" w14:textId="3B83FAD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1F6F77F" w14:textId="53FB20A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7A817C01" w14:textId="471B1B8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547F2D66" w14:textId="5D1CD2D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43 637,17</w:t>
            </w:r>
          </w:p>
        </w:tc>
      </w:tr>
      <w:tr w:rsidR="008C00DA" w:rsidRPr="0059060C" w14:paraId="789B5D45" w14:textId="77777777" w:rsidTr="008C00DA">
        <w:trPr>
          <w:trHeight w:val="780"/>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6FB21B6E"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1ED348C5"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2A9B6025"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nil"/>
              <w:left w:val="nil"/>
              <w:bottom w:val="single" w:sz="4" w:space="0" w:color="auto"/>
              <w:right w:val="single" w:sz="4" w:space="0" w:color="auto"/>
            </w:tcBorders>
            <w:vAlign w:val="center"/>
            <w:hideMark/>
          </w:tcPr>
          <w:p w14:paraId="25C43639" w14:textId="554F7E3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7360E6D2" w14:textId="660824D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6783F661" w14:textId="0D5AA31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C8FDD40" w14:textId="71D9CB3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627BD50" w14:textId="5CFBD3F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nil"/>
              <w:left w:val="nil"/>
              <w:bottom w:val="single" w:sz="4" w:space="0" w:color="auto"/>
              <w:right w:val="single" w:sz="4" w:space="0" w:color="auto"/>
            </w:tcBorders>
            <w:vAlign w:val="center"/>
            <w:hideMark/>
          </w:tcPr>
          <w:p w14:paraId="7D967076" w14:textId="253B535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0F656D3C" w14:textId="23EC2D4F"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411C4EC5" w14:textId="3DD6F35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7606A957" w14:textId="77ED724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14BF79F5" w14:textId="77777777" w:rsidTr="008C00DA">
        <w:trPr>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7B562B34"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33C475EF"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12ED1809"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nil"/>
              <w:left w:val="nil"/>
              <w:bottom w:val="single" w:sz="4" w:space="0" w:color="auto"/>
              <w:right w:val="single" w:sz="4" w:space="0" w:color="auto"/>
            </w:tcBorders>
            <w:vAlign w:val="center"/>
            <w:hideMark/>
          </w:tcPr>
          <w:p w14:paraId="2CBFCC51" w14:textId="147B0B8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550DF7FF" w14:textId="732FA92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13EFD0CC" w14:textId="08D7899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7229EFCF" w14:textId="53F8E50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DE1BFE6" w14:textId="0F12BF5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7 700,68</w:t>
            </w:r>
          </w:p>
        </w:tc>
        <w:tc>
          <w:tcPr>
            <w:tcW w:w="1279" w:type="dxa"/>
            <w:tcBorders>
              <w:top w:val="nil"/>
              <w:left w:val="nil"/>
              <w:bottom w:val="single" w:sz="4" w:space="0" w:color="auto"/>
              <w:right w:val="single" w:sz="4" w:space="0" w:color="auto"/>
            </w:tcBorders>
            <w:vAlign w:val="center"/>
            <w:hideMark/>
          </w:tcPr>
          <w:p w14:paraId="688BC361" w14:textId="17F2D00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54D33E7F" w14:textId="3189ABA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47117B4F" w14:textId="46C37D3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04B45221" w14:textId="4A42237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7 700,68</w:t>
            </w:r>
          </w:p>
        </w:tc>
      </w:tr>
      <w:tr w:rsidR="008C00DA" w:rsidRPr="0059060C" w14:paraId="555F8CAF" w14:textId="77777777" w:rsidTr="008C00DA">
        <w:trPr>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10B667CD"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40B8D500"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0DD03D51"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08CCF783" w14:textId="25C1B6F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3A402113" w14:textId="3CEF9CC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4941B07E" w14:textId="1A6C699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781C9C66" w14:textId="63D9F8F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7CA8F1F5" w14:textId="44C13DB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4 162,53</w:t>
            </w:r>
          </w:p>
        </w:tc>
        <w:tc>
          <w:tcPr>
            <w:tcW w:w="1279" w:type="dxa"/>
            <w:tcBorders>
              <w:top w:val="nil"/>
              <w:left w:val="nil"/>
              <w:bottom w:val="single" w:sz="4" w:space="0" w:color="auto"/>
              <w:right w:val="single" w:sz="4" w:space="0" w:color="auto"/>
            </w:tcBorders>
            <w:vAlign w:val="center"/>
            <w:hideMark/>
          </w:tcPr>
          <w:p w14:paraId="78573C69" w14:textId="138E6E4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5B58473" w14:textId="17E651F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5FA716CD" w14:textId="0C74924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2822AD50" w14:textId="0693F4F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4 162,53</w:t>
            </w:r>
          </w:p>
        </w:tc>
      </w:tr>
      <w:tr w:rsidR="008C00DA" w:rsidRPr="0059060C" w14:paraId="2DB1ECEE" w14:textId="77777777" w:rsidTr="008C00DA">
        <w:trPr>
          <w:trHeight w:val="316"/>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4DA4FF5F"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4DE5CBA2"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hideMark/>
          </w:tcPr>
          <w:p w14:paraId="03C1E3D1"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404D73DC" w14:textId="6FCDD3A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nil"/>
              <w:left w:val="nil"/>
              <w:bottom w:val="single" w:sz="4" w:space="0" w:color="auto"/>
              <w:right w:val="single" w:sz="4" w:space="0" w:color="auto"/>
            </w:tcBorders>
            <w:vAlign w:val="center"/>
            <w:hideMark/>
          </w:tcPr>
          <w:p w14:paraId="76629BD4" w14:textId="2D2042D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nil"/>
              <w:left w:val="nil"/>
              <w:bottom w:val="single" w:sz="4" w:space="0" w:color="auto"/>
              <w:right w:val="single" w:sz="4" w:space="0" w:color="auto"/>
            </w:tcBorders>
            <w:vAlign w:val="center"/>
            <w:hideMark/>
          </w:tcPr>
          <w:p w14:paraId="40011D36" w14:textId="1851EACF"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05CA6A93" w14:textId="216819A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41674798" w14:textId="30AF7CDF"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nil"/>
              <w:left w:val="nil"/>
              <w:bottom w:val="single" w:sz="4" w:space="0" w:color="auto"/>
              <w:right w:val="single" w:sz="4" w:space="0" w:color="auto"/>
            </w:tcBorders>
            <w:vAlign w:val="center"/>
            <w:hideMark/>
          </w:tcPr>
          <w:p w14:paraId="323262EB" w14:textId="21DF159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nil"/>
              <w:left w:val="nil"/>
              <w:bottom w:val="single" w:sz="4" w:space="0" w:color="auto"/>
              <w:right w:val="single" w:sz="4" w:space="0" w:color="auto"/>
            </w:tcBorders>
            <w:vAlign w:val="center"/>
            <w:hideMark/>
          </w:tcPr>
          <w:p w14:paraId="52099CE6" w14:textId="46CE6FF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nil"/>
              <w:left w:val="nil"/>
              <w:bottom w:val="single" w:sz="4" w:space="0" w:color="auto"/>
              <w:right w:val="nil"/>
            </w:tcBorders>
            <w:vAlign w:val="center"/>
            <w:hideMark/>
          </w:tcPr>
          <w:p w14:paraId="55D500FD" w14:textId="53FC934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6793D727" w14:textId="21B12E6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2905E49C" w14:textId="77777777" w:rsidTr="008C00DA">
        <w:trPr>
          <w:trHeight w:val="530"/>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1DDB204F"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7A7332DD"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single" w:sz="8" w:space="0" w:color="auto"/>
              <w:left w:val="single" w:sz="8" w:space="0" w:color="auto"/>
              <w:bottom w:val="single" w:sz="8" w:space="0" w:color="auto"/>
              <w:right w:val="single" w:sz="4" w:space="0" w:color="auto"/>
            </w:tcBorders>
            <w:hideMark/>
          </w:tcPr>
          <w:p w14:paraId="30734305" w14:textId="77777777" w:rsidR="008C00DA" w:rsidRPr="0059060C" w:rsidRDefault="008C00DA" w:rsidP="008C00DA">
            <w:pPr>
              <w:spacing w:after="0" w:line="240" w:lineRule="auto"/>
              <w:rPr>
                <w:rFonts w:ascii="Times New Roman" w:hAnsi="Times New Roman"/>
                <w:b/>
                <w:bCs/>
                <w:sz w:val="20"/>
                <w:szCs w:val="20"/>
                <w:lang w:val="en-US"/>
              </w:rPr>
            </w:pPr>
            <w:proofErr w:type="spellStart"/>
            <w:r w:rsidRPr="0059060C">
              <w:rPr>
                <w:rFonts w:ascii="Times New Roman" w:hAnsi="Times New Roman"/>
                <w:b/>
                <w:bCs/>
                <w:sz w:val="20"/>
                <w:szCs w:val="20"/>
                <w:lang w:val="en-US"/>
              </w:rPr>
              <w:t>Iš</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viso</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veiksmui</w:t>
            </w:r>
            <w:proofErr w:type="spellEnd"/>
            <w:r w:rsidRPr="0059060C">
              <w:rPr>
                <w:rFonts w:ascii="Times New Roman" w:hAnsi="Times New Roman"/>
                <w:b/>
                <w:bCs/>
                <w:sz w:val="20"/>
                <w:szCs w:val="20"/>
                <w:lang w:val="en-US"/>
              </w:rPr>
              <w:t>:</w:t>
            </w:r>
          </w:p>
        </w:tc>
        <w:tc>
          <w:tcPr>
            <w:tcW w:w="938" w:type="dxa"/>
            <w:tcBorders>
              <w:top w:val="single" w:sz="4" w:space="0" w:color="auto"/>
              <w:left w:val="single" w:sz="4" w:space="0" w:color="auto"/>
              <w:bottom w:val="single" w:sz="4" w:space="0" w:color="auto"/>
              <w:right w:val="single" w:sz="4" w:space="0" w:color="auto"/>
            </w:tcBorders>
            <w:vAlign w:val="center"/>
            <w:hideMark/>
          </w:tcPr>
          <w:p w14:paraId="50DEDEAC" w14:textId="1DFAF59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11114DBF" w14:textId="393F84D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FE04305" w14:textId="69249B8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977FE38" w14:textId="1AE7094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4B60774B" w14:textId="65A02D3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55 500,38</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ECD66FD" w14:textId="5E84FBE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8F4E395" w14:textId="2BDC1F6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25CBA5A5" w14:textId="49C8666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nil"/>
              <w:left w:val="single" w:sz="4" w:space="0" w:color="auto"/>
              <w:bottom w:val="single" w:sz="4" w:space="0" w:color="auto"/>
              <w:right w:val="single" w:sz="8" w:space="0" w:color="auto"/>
            </w:tcBorders>
            <w:shd w:val="clear" w:color="000000" w:fill="F2F2F2"/>
            <w:noWrap/>
            <w:vAlign w:val="center"/>
            <w:hideMark/>
          </w:tcPr>
          <w:p w14:paraId="109E6E9B" w14:textId="3E39555A"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55 500,38</w:t>
            </w:r>
          </w:p>
        </w:tc>
      </w:tr>
      <w:tr w:rsidR="008C00DA" w:rsidRPr="0059060C" w14:paraId="69E33531" w14:textId="77777777" w:rsidTr="008C00DA">
        <w:trPr>
          <w:trHeight w:val="780"/>
        </w:trPr>
        <w:tc>
          <w:tcPr>
            <w:tcW w:w="1827" w:type="dxa"/>
            <w:vMerge w:val="restart"/>
            <w:tcBorders>
              <w:top w:val="nil"/>
              <w:left w:val="single" w:sz="8" w:space="0" w:color="auto"/>
              <w:bottom w:val="single" w:sz="8" w:space="0" w:color="000000"/>
              <w:right w:val="single" w:sz="8" w:space="0" w:color="auto"/>
            </w:tcBorders>
            <w:shd w:val="clear" w:color="000000" w:fill="F2F2F2"/>
            <w:hideMark/>
          </w:tcPr>
          <w:p w14:paraId="6CF3A362" w14:textId="77777777"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1.2.2. Veiksmas</w:t>
            </w:r>
          </w:p>
          <w:p w14:paraId="7A9FCD95" w14:textId="77777777"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“Verslumo skatinimas, vykdant verslo konsultacijas, mokymus bei teikiant pagalba verslo pradžiai”</w:t>
            </w:r>
          </w:p>
          <w:p w14:paraId="69C22D00" w14:textId="77777777" w:rsidR="008C00DA" w:rsidRPr="0059060C" w:rsidRDefault="008C00DA" w:rsidP="008C00DA">
            <w:pPr>
              <w:spacing w:after="0" w:line="240" w:lineRule="auto"/>
              <w:rPr>
                <w:rFonts w:ascii="Times New Roman" w:hAnsi="Times New Roman"/>
                <w:sz w:val="20"/>
                <w:szCs w:val="20"/>
              </w:rPr>
            </w:pPr>
          </w:p>
          <w:p w14:paraId="62200644" w14:textId="5858D0F2"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(Planuojama veiksmo įgyvendinimo pradžia 2025 m., pabaiga – 2028 m.)</w:t>
            </w:r>
          </w:p>
        </w:tc>
        <w:tc>
          <w:tcPr>
            <w:tcW w:w="1077" w:type="dxa"/>
            <w:vMerge w:val="restart"/>
            <w:tcBorders>
              <w:top w:val="nil"/>
              <w:left w:val="nil"/>
              <w:bottom w:val="single" w:sz="4" w:space="0" w:color="000000"/>
              <w:right w:val="nil"/>
            </w:tcBorders>
            <w:hideMark/>
          </w:tcPr>
          <w:p w14:paraId="019D577E" w14:textId="2E247A05"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Viešieji ir privatūs juridiniai asmenys, atrinkti konkurso būdu</w:t>
            </w:r>
          </w:p>
        </w:tc>
        <w:tc>
          <w:tcPr>
            <w:tcW w:w="1452" w:type="dxa"/>
            <w:tcBorders>
              <w:top w:val="nil"/>
              <w:left w:val="single" w:sz="4" w:space="0" w:color="auto"/>
              <w:bottom w:val="single" w:sz="4" w:space="0" w:color="auto"/>
              <w:right w:val="single" w:sz="4" w:space="0" w:color="auto"/>
            </w:tcBorders>
            <w:hideMark/>
          </w:tcPr>
          <w:p w14:paraId="0C3228C3"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single" w:sz="4" w:space="0" w:color="auto"/>
              <w:left w:val="nil"/>
              <w:bottom w:val="single" w:sz="4" w:space="0" w:color="auto"/>
              <w:right w:val="single" w:sz="4" w:space="0" w:color="auto"/>
            </w:tcBorders>
            <w:vAlign w:val="center"/>
            <w:hideMark/>
          </w:tcPr>
          <w:p w14:paraId="7B5265DA" w14:textId="4FF1A86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nil"/>
              <w:bottom w:val="single" w:sz="4" w:space="0" w:color="auto"/>
              <w:right w:val="single" w:sz="4" w:space="0" w:color="auto"/>
            </w:tcBorders>
            <w:vAlign w:val="center"/>
            <w:hideMark/>
          </w:tcPr>
          <w:p w14:paraId="231A5D90" w14:textId="1740DCC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nil"/>
              <w:bottom w:val="single" w:sz="4" w:space="0" w:color="auto"/>
              <w:right w:val="single" w:sz="4" w:space="0" w:color="auto"/>
            </w:tcBorders>
            <w:vAlign w:val="center"/>
            <w:hideMark/>
          </w:tcPr>
          <w:p w14:paraId="458414D6" w14:textId="04B879B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nil"/>
              <w:bottom w:val="single" w:sz="4" w:space="0" w:color="auto"/>
              <w:right w:val="single" w:sz="4" w:space="0" w:color="auto"/>
            </w:tcBorders>
            <w:vAlign w:val="center"/>
            <w:hideMark/>
          </w:tcPr>
          <w:p w14:paraId="77202011" w14:textId="43C0320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47 748,75</w:t>
            </w:r>
          </w:p>
        </w:tc>
        <w:tc>
          <w:tcPr>
            <w:tcW w:w="1258" w:type="dxa"/>
            <w:tcBorders>
              <w:top w:val="single" w:sz="4" w:space="0" w:color="auto"/>
              <w:left w:val="nil"/>
              <w:bottom w:val="single" w:sz="4" w:space="0" w:color="auto"/>
              <w:right w:val="single" w:sz="4" w:space="0" w:color="auto"/>
            </w:tcBorders>
            <w:vAlign w:val="center"/>
            <w:hideMark/>
          </w:tcPr>
          <w:p w14:paraId="267B3393" w14:textId="052BD48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47 748,75</w:t>
            </w:r>
          </w:p>
        </w:tc>
        <w:tc>
          <w:tcPr>
            <w:tcW w:w="1279" w:type="dxa"/>
            <w:tcBorders>
              <w:top w:val="single" w:sz="4" w:space="0" w:color="auto"/>
              <w:left w:val="nil"/>
              <w:bottom w:val="single" w:sz="4" w:space="0" w:color="auto"/>
              <w:right w:val="single" w:sz="4" w:space="0" w:color="auto"/>
            </w:tcBorders>
            <w:vAlign w:val="center"/>
            <w:hideMark/>
          </w:tcPr>
          <w:p w14:paraId="5F764A91" w14:textId="05D6727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nil"/>
              <w:bottom w:val="single" w:sz="4" w:space="0" w:color="auto"/>
              <w:right w:val="single" w:sz="4" w:space="0" w:color="auto"/>
            </w:tcBorders>
            <w:vAlign w:val="center"/>
            <w:hideMark/>
          </w:tcPr>
          <w:p w14:paraId="58179768" w14:textId="6F6C844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nil"/>
              <w:bottom w:val="single" w:sz="4" w:space="0" w:color="auto"/>
              <w:right w:val="single" w:sz="4" w:space="0" w:color="auto"/>
            </w:tcBorders>
            <w:vAlign w:val="center"/>
            <w:hideMark/>
          </w:tcPr>
          <w:p w14:paraId="1C185EDA" w14:textId="1B80612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6DFBA483" w14:textId="5DA8660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95 497,50</w:t>
            </w:r>
          </w:p>
        </w:tc>
      </w:tr>
      <w:tr w:rsidR="008C00DA" w:rsidRPr="0059060C" w14:paraId="05087D71" w14:textId="77777777" w:rsidTr="008C00DA">
        <w:trPr>
          <w:trHeight w:val="780"/>
        </w:trPr>
        <w:tc>
          <w:tcPr>
            <w:tcW w:w="1827" w:type="dxa"/>
            <w:vMerge/>
            <w:tcBorders>
              <w:top w:val="nil"/>
              <w:left w:val="single" w:sz="8" w:space="0" w:color="auto"/>
              <w:bottom w:val="single" w:sz="8" w:space="0" w:color="000000"/>
              <w:right w:val="single" w:sz="8" w:space="0" w:color="auto"/>
            </w:tcBorders>
            <w:vAlign w:val="center"/>
            <w:hideMark/>
          </w:tcPr>
          <w:p w14:paraId="4C7C7F87"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5F353901"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17D8C8D6"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single" w:sz="4" w:space="0" w:color="auto"/>
              <w:left w:val="nil"/>
              <w:bottom w:val="single" w:sz="4" w:space="0" w:color="auto"/>
              <w:right w:val="single" w:sz="4" w:space="0" w:color="auto"/>
            </w:tcBorders>
            <w:vAlign w:val="center"/>
            <w:hideMark/>
          </w:tcPr>
          <w:p w14:paraId="729D7BAD" w14:textId="747654E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1E9E960F" w14:textId="1CA8A8F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4EF7AD1" w14:textId="55056BE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24774B3" w14:textId="3B080BF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7A54C985" w14:textId="4ECE75E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1C3F2FF" w14:textId="288B490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754DE7E4" w14:textId="3F7F7BD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48C60C11" w14:textId="79DA6A5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70C9B3ED" w14:textId="50499D7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74382E85" w14:textId="77777777" w:rsidTr="008C00DA">
        <w:trPr>
          <w:trHeight w:val="518"/>
        </w:trPr>
        <w:tc>
          <w:tcPr>
            <w:tcW w:w="1827" w:type="dxa"/>
            <w:vMerge/>
            <w:tcBorders>
              <w:top w:val="nil"/>
              <w:left w:val="single" w:sz="8" w:space="0" w:color="auto"/>
              <w:bottom w:val="single" w:sz="8" w:space="0" w:color="000000"/>
              <w:right w:val="single" w:sz="8" w:space="0" w:color="auto"/>
            </w:tcBorders>
            <w:vAlign w:val="center"/>
            <w:hideMark/>
          </w:tcPr>
          <w:p w14:paraId="31C112B9"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56F7FF4C"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0309FA61"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single" w:sz="4" w:space="0" w:color="auto"/>
              <w:left w:val="nil"/>
              <w:bottom w:val="single" w:sz="4" w:space="0" w:color="auto"/>
              <w:right w:val="single" w:sz="4" w:space="0" w:color="auto"/>
            </w:tcBorders>
            <w:vAlign w:val="center"/>
            <w:hideMark/>
          </w:tcPr>
          <w:p w14:paraId="30D700B4" w14:textId="098DF49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4342CC57" w14:textId="073D5FE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4A5F301" w14:textId="78E3012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1D685F8E" w14:textId="72DBAF5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8 426,25</w:t>
            </w:r>
          </w:p>
        </w:tc>
        <w:tc>
          <w:tcPr>
            <w:tcW w:w="1258" w:type="dxa"/>
            <w:tcBorders>
              <w:top w:val="single" w:sz="4" w:space="0" w:color="auto"/>
              <w:left w:val="single" w:sz="4" w:space="0" w:color="auto"/>
              <w:bottom w:val="single" w:sz="4" w:space="0" w:color="auto"/>
              <w:right w:val="single" w:sz="4" w:space="0" w:color="auto"/>
            </w:tcBorders>
            <w:vAlign w:val="center"/>
            <w:hideMark/>
          </w:tcPr>
          <w:p w14:paraId="48269D88" w14:textId="433305A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8 426,25</w:t>
            </w:r>
          </w:p>
        </w:tc>
        <w:tc>
          <w:tcPr>
            <w:tcW w:w="1279" w:type="dxa"/>
            <w:tcBorders>
              <w:top w:val="single" w:sz="4" w:space="0" w:color="auto"/>
              <w:left w:val="single" w:sz="4" w:space="0" w:color="auto"/>
              <w:bottom w:val="single" w:sz="4" w:space="0" w:color="auto"/>
              <w:right w:val="single" w:sz="4" w:space="0" w:color="auto"/>
            </w:tcBorders>
            <w:vAlign w:val="center"/>
            <w:hideMark/>
          </w:tcPr>
          <w:p w14:paraId="0C76472C" w14:textId="50F3D55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0951184" w14:textId="313C775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61CDC713" w14:textId="66E1042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2E5B00BD" w14:textId="10BA55E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16 852,50</w:t>
            </w:r>
          </w:p>
        </w:tc>
      </w:tr>
      <w:tr w:rsidR="008C00DA" w:rsidRPr="0059060C" w14:paraId="35D51DB2" w14:textId="77777777" w:rsidTr="008C00DA">
        <w:trPr>
          <w:trHeight w:val="518"/>
        </w:trPr>
        <w:tc>
          <w:tcPr>
            <w:tcW w:w="1827" w:type="dxa"/>
            <w:vMerge/>
            <w:tcBorders>
              <w:top w:val="nil"/>
              <w:left w:val="single" w:sz="8" w:space="0" w:color="auto"/>
              <w:bottom w:val="single" w:sz="8" w:space="0" w:color="000000"/>
              <w:right w:val="single" w:sz="8" w:space="0" w:color="auto"/>
            </w:tcBorders>
            <w:vAlign w:val="center"/>
            <w:hideMark/>
          </w:tcPr>
          <w:p w14:paraId="2A5D98AF"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63B7287F"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04996F73"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single" w:sz="4" w:space="0" w:color="auto"/>
              <w:left w:val="nil"/>
              <w:bottom w:val="single" w:sz="4" w:space="0" w:color="auto"/>
              <w:right w:val="single" w:sz="4" w:space="0" w:color="auto"/>
            </w:tcBorders>
            <w:vAlign w:val="center"/>
            <w:hideMark/>
          </w:tcPr>
          <w:p w14:paraId="0D55440E" w14:textId="4B52E42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1B20862F" w14:textId="5504593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9C87C49" w14:textId="5B53B851"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2B54D3BD" w14:textId="76014FB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4 554,73</w:t>
            </w:r>
          </w:p>
        </w:tc>
        <w:tc>
          <w:tcPr>
            <w:tcW w:w="1258" w:type="dxa"/>
            <w:tcBorders>
              <w:top w:val="single" w:sz="4" w:space="0" w:color="auto"/>
              <w:left w:val="single" w:sz="4" w:space="0" w:color="auto"/>
              <w:bottom w:val="single" w:sz="4" w:space="0" w:color="auto"/>
              <w:right w:val="single" w:sz="4" w:space="0" w:color="auto"/>
            </w:tcBorders>
            <w:vAlign w:val="center"/>
            <w:hideMark/>
          </w:tcPr>
          <w:p w14:paraId="704BBD9E" w14:textId="064424D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4 554,73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4B64CF0" w14:textId="295F78A1"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0B25474" w14:textId="71FE0B8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545EA1A2" w14:textId="2E7F4F9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4D6BA63C" w14:textId="13534D0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9 109,46</w:t>
            </w:r>
          </w:p>
        </w:tc>
      </w:tr>
      <w:tr w:rsidR="008C00DA" w:rsidRPr="0059060C" w14:paraId="6B88F182" w14:textId="77777777" w:rsidTr="008C00DA">
        <w:trPr>
          <w:trHeight w:val="316"/>
        </w:trPr>
        <w:tc>
          <w:tcPr>
            <w:tcW w:w="1827" w:type="dxa"/>
            <w:vMerge/>
            <w:tcBorders>
              <w:top w:val="nil"/>
              <w:left w:val="single" w:sz="8" w:space="0" w:color="auto"/>
              <w:bottom w:val="single" w:sz="8" w:space="0" w:color="000000"/>
              <w:right w:val="single" w:sz="8" w:space="0" w:color="auto"/>
            </w:tcBorders>
            <w:vAlign w:val="center"/>
            <w:hideMark/>
          </w:tcPr>
          <w:p w14:paraId="4BE0FD98"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116D9872"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hideMark/>
          </w:tcPr>
          <w:p w14:paraId="347E1A4B"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single" w:sz="4" w:space="0" w:color="auto"/>
              <w:left w:val="nil"/>
              <w:bottom w:val="single" w:sz="4" w:space="0" w:color="auto"/>
              <w:right w:val="single" w:sz="4" w:space="0" w:color="auto"/>
            </w:tcBorders>
            <w:vAlign w:val="center"/>
            <w:hideMark/>
          </w:tcPr>
          <w:p w14:paraId="64C370A8" w14:textId="74238CB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38C5CCD3" w14:textId="7649BA9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74F94CB" w14:textId="6E8A533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630BF6ED" w14:textId="51488E4F"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5D0CD15D" w14:textId="727708C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FC8D2DF" w14:textId="6F50A43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664E990A" w14:textId="4DB2CC4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70520147" w14:textId="10D2B88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1507E92C" w14:textId="52B68B5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3A3E0837" w14:textId="77777777" w:rsidTr="008C00DA">
        <w:trPr>
          <w:trHeight w:val="530"/>
        </w:trPr>
        <w:tc>
          <w:tcPr>
            <w:tcW w:w="1827" w:type="dxa"/>
            <w:vMerge/>
            <w:tcBorders>
              <w:top w:val="nil"/>
              <w:left w:val="single" w:sz="8" w:space="0" w:color="auto"/>
              <w:bottom w:val="single" w:sz="8" w:space="0" w:color="000000"/>
              <w:right w:val="single" w:sz="8" w:space="0" w:color="auto"/>
            </w:tcBorders>
            <w:vAlign w:val="center"/>
            <w:hideMark/>
          </w:tcPr>
          <w:p w14:paraId="7FA5EEBA"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1BC441FE"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single" w:sz="8" w:space="0" w:color="auto"/>
              <w:left w:val="single" w:sz="8" w:space="0" w:color="auto"/>
              <w:bottom w:val="single" w:sz="8" w:space="0" w:color="auto"/>
              <w:right w:val="single" w:sz="4" w:space="0" w:color="auto"/>
            </w:tcBorders>
            <w:hideMark/>
          </w:tcPr>
          <w:p w14:paraId="532480D1" w14:textId="77777777" w:rsidR="008C00DA" w:rsidRPr="0059060C" w:rsidRDefault="008C00DA" w:rsidP="008C00DA">
            <w:pPr>
              <w:spacing w:after="0" w:line="240" w:lineRule="auto"/>
              <w:rPr>
                <w:rFonts w:ascii="Times New Roman" w:hAnsi="Times New Roman"/>
                <w:b/>
                <w:bCs/>
                <w:sz w:val="20"/>
                <w:szCs w:val="20"/>
                <w:lang w:val="en-US"/>
              </w:rPr>
            </w:pPr>
            <w:proofErr w:type="spellStart"/>
            <w:r w:rsidRPr="0059060C">
              <w:rPr>
                <w:rFonts w:ascii="Times New Roman" w:hAnsi="Times New Roman"/>
                <w:b/>
                <w:bCs/>
                <w:sz w:val="20"/>
                <w:szCs w:val="20"/>
                <w:lang w:val="en-US"/>
              </w:rPr>
              <w:t>Iš</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viso</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veiksmui</w:t>
            </w:r>
            <w:proofErr w:type="spellEnd"/>
            <w:r w:rsidRPr="0059060C">
              <w:rPr>
                <w:rFonts w:ascii="Times New Roman" w:hAnsi="Times New Roman"/>
                <w:b/>
                <w:bCs/>
                <w:sz w:val="20"/>
                <w:szCs w:val="20"/>
                <w:lang w:val="en-US"/>
              </w:rPr>
              <w:t>:</w:t>
            </w:r>
          </w:p>
        </w:tc>
        <w:tc>
          <w:tcPr>
            <w:tcW w:w="938" w:type="dxa"/>
            <w:tcBorders>
              <w:top w:val="single" w:sz="4" w:space="0" w:color="auto"/>
              <w:left w:val="single" w:sz="4" w:space="0" w:color="auto"/>
              <w:bottom w:val="single" w:sz="4" w:space="0" w:color="auto"/>
              <w:right w:val="single" w:sz="4" w:space="0" w:color="auto"/>
            </w:tcBorders>
            <w:vAlign w:val="center"/>
            <w:hideMark/>
          </w:tcPr>
          <w:p w14:paraId="3A6EC012" w14:textId="32E226D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45CB4CD4" w14:textId="7C3EBC9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34F3623" w14:textId="07F67FF1"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0DC9D61" w14:textId="38BA9B1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60 729,73</w:t>
            </w:r>
          </w:p>
        </w:tc>
        <w:tc>
          <w:tcPr>
            <w:tcW w:w="1258" w:type="dxa"/>
            <w:tcBorders>
              <w:top w:val="single" w:sz="4" w:space="0" w:color="auto"/>
              <w:left w:val="single" w:sz="4" w:space="0" w:color="auto"/>
              <w:bottom w:val="single" w:sz="4" w:space="0" w:color="auto"/>
              <w:right w:val="single" w:sz="4" w:space="0" w:color="auto"/>
            </w:tcBorders>
            <w:vAlign w:val="center"/>
            <w:hideMark/>
          </w:tcPr>
          <w:p w14:paraId="1A8E62B7" w14:textId="60EFB2E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60 729,73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636DBD1A" w14:textId="540B635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3FC7840" w14:textId="0C7E81C1"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079DCEA6" w14:textId="1B7D923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0D6DE7" w14:textId="72A345AE"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121 459,46</w:t>
            </w:r>
          </w:p>
        </w:tc>
      </w:tr>
      <w:tr w:rsidR="0059060C" w:rsidRPr="0059060C" w14:paraId="7E7CDA24" w14:textId="77777777" w:rsidTr="008C00DA">
        <w:trPr>
          <w:trHeight w:val="316"/>
        </w:trPr>
        <w:tc>
          <w:tcPr>
            <w:tcW w:w="1827" w:type="dxa"/>
            <w:tcBorders>
              <w:top w:val="nil"/>
              <w:left w:val="nil"/>
              <w:bottom w:val="nil"/>
              <w:right w:val="nil"/>
            </w:tcBorders>
            <w:noWrap/>
            <w:vAlign w:val="bottom"/>
            <w:hideMark/>
          </w:tcPr>
          <w:p w14:paraId="78CE02E3" w14:textId="77777777" w:rsidR="006555C7" w:rsidRPr="0059060C" w:rsidRDefault="006555C7" w:rsidP="006555C7">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1251C7A9" w14:textId="77777777" w:rsidR="006555C7" w:rsidRPr="0059060C" w:rsidRDefault="006555C7" w:rsidP="006555C7">
            <w:pPr>
              <w:spacing w:after="0" w:line="240" w:lineRule="auto"/>
              <w:rPr>
                <w:rFonts w:ascii="Times New Roman" w:hAnsi="Times New Roman"/>
                <w:sz w:val="20"/>
                <w:szCs w:val="20"/>
                <w:lang w:val="en-US"/>
              </w:rPr>
            </w:pPr>
          </w:p>
        </w:tc>
        <w:tc>
          <w:tcPr>
            <w:tcW w:w="1452" w:type="dxa"/>
            <w:tcBorders>
              <w:top w:val="nil"/>
              <w:left w:val="nil"/>
              <w:bottom w:val="nil"/>
              <w:right w:val="nil"/>
            </w:tcBorders>
            <w:noWrap/>
            <w:vAlign w:val="bottom"/>
            <w:hideMark/>
          </w:tcPr>
          <w:p w14:paraId="66656859" w14:textId="77777777" w:rsidR="006555C7" w:rsidRPr="0059060C" w:rsidRDefault="006555C7" w:rsidP="006555C7">
            <w:pPr>
              <w:spacing w:after="0" w:line="240" w:lineRule="auto"/>
              <w:rPr>
                <w:rFonts w:ascii="Times New Roman" w:hAnsi="Times New Roman"/>
                <w:sz w:val="20"/>
                <w:szCs w:val="20"/>
                <w:lang w:val="en-US"/>
              </w:rPr>
            </w:pPr>
          </w:p>
        </w:tc>
        <w:tc>
          <w:tcPr>
            <w:tcW w:w="938" w:type="dxa"/>
            <w:tcBorders>
              <w:top w:val="single" w:sz="4" w:space="0" w:color="auto"/>
              <w:left w:val="nil"/>
              <w:bottom w:val="nil"/>
              <w:right w:val="nil"/>
            </w:tcBorders>
            <w:noWrap/>
            <w:vAlign w:val="bottom"/>
            <w:hideMark/>
          </w:tcPr>
          <w:p w14:paraId="5B6102E2" w14:textId="77777777" w:rsidR="006555C7" w:rsidRPr="0059060C" w:rsidRDefault="006555C7" w:rsidP="006555C7">
            <w:pPr>
              <w:spacing w:after="0" w:line="240" w:lineRule="auto"/>
              <w:rPr>
                <w:rFonts w:ascii="Times New Roman" w:hAnsi="Times New Roman"/>
                <w:sz w:val="20"/>
                <w:szCs w:val="20"/>
                <w:lang w:val="en-US"/>
              </w:rPr>
            </w:pPr>
          </w:p>
        </w:tc>
        <w:tc>
          <w:tcPr>
            <w:tcW w:w="852" w:type="dxa"/>
            <w:tcBorders>
              <w:top w:val="single" w:sz="4" w:space="0" w:color="auto"/>
              <w:left w:val="nil"/>
              <w:bottom w:val="nil"/>
              <w:right w:val="nil"/>
            </w:tcBorders>
            <w:noWrap/>
            <w:vAlign w:val="bottom"/>
            <w:hideMark/>
          </w:tcPr>
          <w:p w14:paraId="33B88F2A" w14:textId="77777777" w:rsidR="006555C7" w:rsidRPr="0059060C" w:rsidRDefault="006555C7" w:rsidP="006555C7">
            <w:pPr>
              <w:spacing w:after="0" w:line="240" w:lineRule="auto"/>
              <w:rPr>
                <w:rFonts w:ascii="Times New Roman" w:hAnsi="Times New Roman"/>
                <w:sz w:val="20"/>
                <w:szCs w:val="20"/>
                <w:lang w:val="en-US"/>
              </w:rPr>
            </w:pPr>
          </w:p>
        </w:tc>
        <w:tc>
          <w:tcPr>
            <w:tcW w:w="1141" w:type="dxa"/>
            <w:tcBorders>
              <w:top w:val="single" w:sz="4" w:space="0" w:color="auto"/>
              <w:left w:val="nil"/>
              <w:bottom w:val="nil"/>
              <w:right w:val="nil"/>
            </w:tcBorders>
            <w:noWrap/>
            <w:vAlign w:val="bottom"/>
            <w:hideMark/>
          </w:tcPr>
          <w:p w14:paraId="4A5909C9" w14:textId="77777777" w:rsidR="006555C7" w:rsidRPr="0059060C" w:rsidRDefault="006555C7" w:rsidP="006555C7">
            <w:pPr>
              <w:spacing w:after="0" w:line="240" w:lineRule="auto"/>
              <w:rPr>
                <w:rFonts w:ascii="Times New Roman" w:hAnsi="Times New Roman"/>
                <w:sz w:val="20"/>
                <w:szCs w:val="20"/>
                <w:lang w:val="en-US"/>
              </w:rPr>
            </w:pPr>
          </w:p>
        </w:tc>
        <w:tc>
          <w:tcPr>
            <w:tcW w:w="1258" w:type="dxa"/>
            <w:tcBorders>
              <w:top w:val="single" w:sz="4" w:space="0" w:color="auto"/>
              <w:left w:val="nil"/>
              <w:bottom w:val="nil"/>
              <w:right w:val="nil"/>
            </w:tcBorders>
            <w:noWrap/>
            <w:vAlign w:val="bottom"/>
            <w:hideMark/>
          </w:tcPr>
          <w:p w14:paraId="54D94174" w14:textId="77777777" w:rsidR="006555C7" w:rsidRPr="0059060C" w:rsidRDefault="006555C7" w:rsidP="006555C7">
            <w:pPr>
              <w:spacing w:after="0" w:line="240" w:lineRule="auto"/>
              <w:rPr>
                <w:rFonts w:ascii="Times New Roman" w:hAnsi="Times New Roman"/>
                <w:sz w:val="20"/>
                <w:szCs w:val="20"/>
                <w:lang w:val="en-US"/>
              </w:rPr>
            </w:pPr>
          </w:p>
        </w:tc>
        <w:tc>
          <w:tcPr>
            <w:tcW w:w="1258" w:type="dxa"/>
            <w:tcBorders>
              <w:top w:val="single" w:sz="4" w:space="0" w:color="auto"/>
              <w:left w:val="nil"/>
              <w:bottom w:val="nil"/>
              <w:right w:val="nil"/>
            </w:tcBorders>
            <w:noWrap/>
            <w:vAlign w:val="bottom"/>
            <w:hideMark/>
          </w:tcPr>
          <w:p w14:paraId="2DB0EC63" w14:textId="77777777" w:rsidR="006555C7" w:rsidRPr="0059060C" w:rsidRDefault="006555C7" w:rsidP="006555C7">
            <w:pPr>
              <w:spacing w:after="0" w:line="240" w:lineRule="auto"/>
              <w:rPr>
                <w:rFonts w:ascii="Times New Roman" w:hAnsi="Times New Roman"/>
                <w:sz w:val="20"/>
                <w:szCs w:val="20"/>
                <w:lang w:val="en-US"/>
              </w:rPr>
            </w:pPr>
          </w:p>
        </w:tc>
        <w:tc>
          <w:tcPr>
            <w:tcW w:w="1279" w:type="dxa"/>
            <w:tcBorders>
              <w:top w:val="single" w:sz="4" w:space="0" w:color="auto"/>
              <w:left w:val="nil"/>
              <w:bottom w:val="nil"/>
              <w:right w:val="nil"/>
            </w:tcBorders>
            <w:noWrap/>
            <w:vAlign w:val="bottom"/>
            <w:hideMark/>
          </w:tcPr>
          <w:p w14:paraId="7769655B" w14:textId="77777777" w:rsidR="006555C7" w:rsidRPr="0059060C" w:rsidRDefault="006555C7" w:rsidP="006555C7">
            <w:pPr>
              <w:spacing w:after="0" w:line="240" w:lineRule="auto"/>
              <w:rPr>
                <w:rFonts w:ascii="Times New Roman" w:hAnsi="Times New Roman"/>
                <w:sz w:val="20"/>
                <w:szCs w:val="20"/>
                <w:lang w:val="en-US"/>
              </w:rPr>
            </w:pPr>
          </w:p>
        </w:tc>
        <w:tc>
          <w:tcPr>
            <w:tcW w:w="1258" w:type="dxa"/>
            <w:tcBorders>
              <w:top w:val="single" w:sz="4" w:space="0" w:color="auto"/>
              <w:left w:val="nil"/>
              <w:bottom w:val="nil"/>
              <w:right w:val="nil"/>
            </w:tcBorders>
            <w:noWrap/>
            <w:vAlign w:val="bottom"/>
            <w:hideMark/>
          </w:tcPr>
          <w:p w14:paraId="21625AA2" w14:textId="77777777" w:rsidR="006555C7" w:rsidRPr="0059060C" w:rsidRDefault="006555C7" w:rsidP="006555C7">
            <w:pPr>
              <w:spacing w:after="0" w:line="240" w:lineRule="auto"/>
              <w:rPr>
                <w:rFonts w:ascii="Times New Roman" w:hAnsi="Times New Roman"/>
                <w:sz w:val="20"/>
                <w:szCs w:val="20"/>
                <w:lang w:val="en-US"/>
              </w:rPr>
            </w:pPr>
          </w:p>
        </w:tc>
        <w:tc>
          <w:tcPr>
            <w:tcW w:w="838" w:type="dxa"/>
            <w:tcBorders>
              <w:top w:val="single" w:sz="4" w:space="0" w:color="auto"/>
              <w:left w:val="nil"/>
              <w:bottom w:val="nil"/>
              <w:right w:val="nil"/>
            </w:tcBorders>
            <w:noWrap/>
            <w:vAlign w:val="bottom"/>
            <w:hideMark/>
          </w:tcPr>
          <w:p w14:paraId="553BB505" w14:textId="77777777" w:rsidR="006555C7" w:rsidRPr="0059060C" w:rsidRDefault="006555C7" w:rsidP="006555C7">
            <w:pPr>
              <w:spacing w:after="0" w:line="240" w:lineRule="auto"/>
              <w:rPr>
                <w:rFonts w:ascii="Times New Roman" w:hAnsi="Times New Roman"/>
                <w:sz w:val="20"/>
                <w:szCs w:val="20"/>
                <w:lang w:val="en-US"/>
              </w:rPr>
            </w:pPr>
          </w:p>
        </w:tc>
        <w:tc>
          <w:tcPr>
            <w:tcW w:w="1266" w:type="dxa"/>
            <w:tcBorders>
              <w:top w:val="single" w:sz="4" w:space="0" w:color="auto"/>
              <w:left w:val="nil"/>
              <w:bottom w:val="nil"/>
              <w:right w:val="nil"/>
            </w:tcBorders>
            <w:noWrap/>
            <w:vAlign w:val="bottom"/>
            <w:hideMark/>
          </w:tcPr>
          <w:p w14:paraId="6E9C552F" w14:textId="77777777" w:rsidR="006555C7" w:rsidRPr="0059060C" w:rsidRDefault="006555C7" w:rsidP="006555C7">
            <w:pPr>
              <w:spacing w:after="0" w:line="240" w:lineRule="auto"/>
              <w:rPr>
                <w:rFonts w:ascii="Times New Roman" w:hAnsi="Times New Roman"/>
                <w:sz w:val="20"/>
                <w:szCs w:val="20"/>
                <w:lang w:val="en-US"/>
              </w:rPr>
            </w:pPr>
          </w:p>
        </w:tc>
      </w:tr>
      <w:tr w:rsidR="003A5C03" w:rsidRPr="0059060C" w14:paraId="68329678" w14:textId="77777777" w:rsidTr="008C00DA">
        <w:trPr>
          <w:trHeight w:val="316"/>
        </w:trPr>
        <w:tc>
          <w:tcPr>
            <w:tcW w:w="14444" w:type="dxa"/>
            <w:gridSpan w:val="12"/>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0C9917CC" w14:textId="11C9E921" w:rsidR="006555C7" w:rsidRPr="0059060C" w:rsidRDefault="006555C7" w:rsidP="006555C7">
            <w:pPr>
              <w:spacing w:after="0" w:line="240" w:lineRule="auto"/>
              <w:rPr>
                <w:rFonts w:ascii="Times New Roman" w:hAnsi="Times New Roman"/>
                <w:b/>
                <w:bCs/>
                <w:color w:val="000000"/>
                <w:sz w:val="20"/>
                <w:szCs w:val="20"/>
              </w:rPr>
            </w:pPr>
            <w:r w:rsidRPr="0059060C">
              <w:rPr>
                <w:rFonts w:ascii="Times New Roman" w:hAnsi="Times New Roman"/>
                <w:b/>
                <w:bCs/>
                <w:color w:val="000000"/>
                <w:sz w:val="20"/>
                <w:szCs w:val="20"/>
              </w:rPr>
              <w:t>1</w:t>
            </w:r>
            <w:r w:rsidR="00E22A79" w:rsidRPr="0059060C">
              <w:rPr>
                <w:rFonts w:ascii="Times New Roman" w:hAnsi="Times New Roman"/>
                <w:b/>
                <w:bCs/>
                <w:color w:val="000000"/>
                <w:sz w:val="20"/>
                <w:szCs w:val="20"/>
              </w:rPr>
              <w:t>.3</w:t>
            </w:r>
            <w:r w:rsidRPr="0059060C">
              <w:rPr>
                <w:rFonts w:ascii="Times New Roman" w:hAnsi="Times New Roman"/>
                <w:b/>
                <w:bCs/>
                <w:color w:val="000000"/>
                <w:sz w:val="20"/>
                <w:szCs w:val="20"/>
              </w:rPr>
              <w:t xml:space="preserve"> UŽDAVINYS </w:t>
            </w:r>
            <w:r w:rsidR="00E22A79" w:rsidRPr="0059060C">
              <w:rPr>
                <w:rFonts w:ascii="Times New Roman" w:hAnsi="Times New Roman"/>
                <w:b/>
                <w:bCs/>
                <w:color w:val="000000"/>
                <w:sz w:val="20"/>
                <w:szCs w:val="20"/>
              </w:rPr>
              <w:t>–</w:t>
            </w:r>
            <w:r w:rsidRPr="0059060C">
              <w:rPr>
                <w:rFonts w:ascii="Times New Roman" w:hAnsi="Times New Roman"/>
                <w:b/>
                <w:bCs/>
                <w:color w:val="000000"/>
                <w:sz w:val="20"/>
                <w:szCs w:val="20"/>
              </w:rPr>
              <w:t xml:space="preserve"> </w:t>
            </w:r>
            <w:r w:rsidR="00E22A79" w:rsidRPr="0059060C">
              <w:rPr>
                <w:rFonts w:ascii="Times New Roman" w:hAnsi="Times New Roman"/>
                <w:b/>
                <w:bCs/>
                <w:color w:val="000000"/>
                <w:sz w:val="20"/>
                <w:szCs w:val="20"/>
              </w:rPr>
              <w:t xml:space="preserve">SKATINTI SOCIALINIO VERSLO KŪRIMĄSI IR PLĖTRA MARIJAMPOLĖS MIESTE </w:t>
            </w:r>
          </w:p>
        </w:tc>
      </w:tr>
      <w:tr w:rsidR="008C00DA" w:rsidRPr="0059060C" w14:paraId="64C35F55" w14:textId="77777777" w:rsidTr="008C00DA">
        <w:trPr>
          <w:trHeight w:val="792"/>
        </w:trPr>
        <w:tc>
          <w:tcPr>
            <w:tcW w:w="1827" w:type="dxa"/>
            <w:tcBorders>
              <w:top w:val="nil"/>
              <w:left w:val="nil"/>
              <w:bottom w:val="nil"/>
              <w:right w:val="nil"/>
            </w:tcBorders>
            <w:noWrap/>
            <w:vAlign w:val="bottom"/>
            <w:hideMark/>
          </w:tcPr>
          <w:p w14:paraId="77C35D9F" w14:textId="77777777" w:rsidR="008C00DA" w:rsidRPr="0059060C" w:rsidRDefault="008C00DA" w:rsidP="008C00DA">
            <w:pPr>
              <w:spacing w:after="0" w:line="240" w:lineRule="auto"/>
              <w:jc w:val="center"/>
              <w:rPr>
                <w:rFonts w:ascii="Times New Roman" w:hAnsi="Times New Roman"/>
                <w:b/>
                <w:bCs/>
                <w:color w:val="000000"/>
                <w:sz w:val="20"/>
                <w:szCs w:val="20"/>
              </w:rPr>
            </w:pPr>
          </w:p>
        </w:tc>
        <w:tc>
          <w:tcPr>
            <w:tcW w:w="1077" w:type="dxa"/>
            <w:tcBorders>
              <w:top w:val="nil"/>
              <w:left w:val="nil"/>
              <w:bottom w:val="nil"/>
              <w:right w:val="nil"/>
            </w:tcBorders>
            <w:noWrap/>
            <w:vAlign w:val="bottom"/>
            <w:hideMark/>
          </w:tcPr>
          <w:p w14:paraId="1CEB8969" w14:textId="77777777" w:rsidR="008C00DA" w:rsidRPr="0059060C" w:rsidRDefault="008C00DA" w:rsidP="008C00DA">
            <w:pPr>
              <w:spacing w:after="0" w:line="240" w:lineRule="auto"/>
              <w:rPr>
                <w:rFonts w:ascii="Times New Roman" w:hAnsi="Times New Roman"/>
                <w:sz w:val="20"/>
                <w:szCs w:val="20"/>
              </w:rPr>
            </w:pPr>
          </w:p>
        </w:tc>
        <w:tc>
          <w:tcPr>
            <w:tcW w:w="1452" w:type="dxa"/>
            <w:tcBorders>
              <w:top w:val="nil"/>
              <w:left w:val="single" w:sz="4" w:space="0" w:color="auto"/>
              <w:bottom w:val="single" w:sz="4" w:space="0" w:color="auto"/>
              <w:right w:val="single" w:sz="4" w:space="0" w:color="auto"/>
            </w:tcBorders>
            <w:vAlign w:val="bottom"/>
            <w:hideMark/>
          </w:tcPr>
          <w:p w14:paraId="1303434F"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single" w:sz="4" w:space="0" w:color="auto"/>
              <w:left w:val="nil"/>
              <w:bottom w:val="single" w:sz="4" w:space="0" w:color="auto"/>
              <w:right w:val="single" w:sz="4" w:space="0" w:color="auto"/>
            </w:tcBorders>
            <w:noWrap/>
            <w:vAlign w:val="center"/>
            <w:hideMark/>
          </w:tcPr>
          <w:p w14:paraId="7F39F015" w14:textId="6D22019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6CBC5348" w14:textId="36CCB83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0FD3E287" w14:textId="11CF32F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4EA601C6" w14:textId="2C85430E"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519EF3A0" w14:textId="79D40F96"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59F53423" w14:textId="245A6496"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2EDE1BF3" w14:textId="14D25D7B"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19E30F13" w14:textId="211CA03B"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C5FE8E" w14:textId="279C8CDC"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0,00</w:t>
            </w:r>
          </w:p>
        </w:tc>
      </w:tr>
      <w:tr w:rsidR="008C00DA" w:rsidRPr="0059060C" w14:paraId="32CF9D6F" w14:textId="77777777" w:rsidTr="008C00DA">
        <w:trPr>
          <w:trHeight w:val="792"/>
        </w:trPr>
        <w:tc>
          <w:tcPr>
            <w:tcW w:w="1827" w:type="dxa"/>
            <w:tcBorders>
              <w:top w:val="nil"/>
              <w:left w:val="nil"/>
              <w:bottom w:val="nil"/>
              <w:right w:val="nil"/>
            </w:tcBorders>
            <w:noWrap/>
            <w:vAlign w:val="bottom"/>
            <w:hideMark/>
          </w:tcPr>
          <w:p w14:paraId="362D203D"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7C3A8E43"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6D7092D4"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single" w:sz="4" w:space="0" w:color="auto"/>
              <w:left w:val="nil"/>
              <w:bottom w:val="single" w:sz="4" w:space="0" w:color="auto"/>
              <w:right w:val="single" w:sz="4" w:space="0" w:color="auto"/>
            </w:tcBorders>
            <w:noWrap/>
            <w:vAlign w:val="center"/>
            <w:hideMark/>
          </w:tcPr>
          <w:p w14:paraId="12BDBDD6" w14:textId="6626E586"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14288719" w14:textId="2167931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71D38114" w14:textId="2D5A2A0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5A0BC28B" w14:textId="66B344D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63 396,63</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10332617" w14:textId="5260E681"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63 396,63</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154900CC" w14:textId="10DF3C6D"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63 396,63</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2CB04DAE" w14:textId="15B514E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63 396,62</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02A0CF33" w14:textId="156BAE60"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3999D6" w14:textId="1D9B5A55"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253 586,51</w:t>
            </w:r>
          </w:p>
        </w:tc>
      </w:tr>
      <w:tr w:rsidR="008C00DA" w:rsidRPr="0059060C" w14:paraId="48E0BCA3" w14:textId="77777777" w:rsidTr="008C00DA">
        <w:trPr>
          <w:trHeight w:val="530"/>
        </w:trPr>
        <w:tc>
          <w:tcPr>
            <w:tcW w:w="1827" w:type="dxa"/>
            <w:tcBorders>
              <w:top w:val="nil"/>
              <w:left w:val="nil"/>
              <w:bottom w:val="nil"/>
              <w:right w:val="nil"/>
            </w:tcBorders>
            <w:noWrap/>
            <w:vAlign w:val="bottom"/>
            <w:hideMark/>
          </w:tcPr>
          <w:p w14:paraId="61D76B16"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20341AF0"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09FA2AE7"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single" w:sz="4" w:space="0" w:color="auto"/>
              <w:left w:val="nil"/>
              <w:bottom w:val="single" w:sz="4" w:space="0" w:color="auto"/>
              <w:right w:val="single" w:sz="4" w:space="0" w:color="auto"/>
            </w:tcBorders>
            <w:noWrap/>
            <w:vAlign w:val="center"/>
            <w:hideMark/>
          </w:tcPr>
          <w:p w14:paraId="5D4C9EDB" w14:textId="543AE280"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5F772793" w14:textId="717224B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79362171" w14:textId="3334B91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2CADF399" w14:textId="65A621DE"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11 187,64</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2866FEB0" w14:textId="699FAAE1"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11 187,64</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12457211" w14:textId="0D7A1803"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11 187,64</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0D35BEA3" w14:textId="0591F64A"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11 187,64</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61DF1920" w14:textId="2518D86F"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6D3DD61" w14:textId="738433F0"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44 750,56</w:t>
            </w:r>
          </w:p>
        </w:tc>
      </w:tr>
      <w:tr w:rsidR="008C00DA" w:rsidRPr="0059060C" w14:paraId="083098B3" w14:textId="77777777" w:rsidTr="008C00DA">
        <w:trPr>
          <w:trHeight w:val="530"/>
        </w:trPr>
        <w:tc>
          <w:tcPr>
            <w:tcW w:w="1827" w:type="dxa"/>
            <w:tcBorders>
              <w:top w:val="nil"/>
              <w:left w:val="nil"/>
              <w:bottom w:val="nil"/>
              <w:right w:val="nil"/>
            </w:tcBorders>
            <w:noWrap/>
            <w:vAlign w:val="bottom"/>
            <w:hideMark/>
          </w:tcPr>
          <w:p w14:paraId="70B1905B"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66FBD669"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665D74F3"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single" w:sz="4" w:space="0" w:color="auto"/>
              <w:left w:val="nil"/>
              <w:bottom w:val="single" w:sz="4" w:space="0" w:color="auto"/>
              <w:right w:val="single" w:sz="4" w:space="0" w:color="auto"/>
            </w:tcBorders>
            <w:noWrap/>
            <w:vAlign w:val="center"/>
            <w:hideMark/>
          </w:tcPr>
          <w:p w14:paraId="2A5C8351" w14:textId="18BDC2C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3A2689A0" w14:textId="7E24406B"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737A98BD" w14:textId="51CD8DE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41426DCA" w14:textId="27B6939C"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6 047,37</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2C7AC436" w14:textId="7A8CF560"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6 047,37</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7CC61FAF" w14:textId="1836D11E"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6 047,37</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57BA7522" w14:textId="6A1480EA"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6 047,37</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272C7D3C" w14:textId="0600ABF7"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CD1F24" w14:textId="24983D8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24 189,49</w:t>
            </w:r>
          </w:p>
        </w:tc>
      </w:tr>
      <w:tr w:rsidR="008C00DA" w:rsidRPr="0059060C" w14:paraId="32DBBE5B" w14:textId="77777777" w:rsidTr="008C00DA">
        <w:trPr>
          <w:trHeight w:val="316"/>
        </w:trPr>
        <w:tc>
          <w:tcPr>
            <w:tcW w:w="1827" w:type="dxa"/>
            <w:tcBorders>
              <w:top w:val="nil"/>
              <w:left w:val="nil"/>
              <w:bottom w:val="nil"/>
              <w:right w:val="nil"/>
            </w:tcBorders>
            <w:noWrap/>
            <w:vAlign w:val="bottom"/>
            <w:hideMark/>
          </w:tcPr>
          <w:p w14:paraId="4B5EBECD" w14:textId="77777777" w:rsidR="008C00DA" w:rsidRPr="0059060C" w:rsidRDefault="008C00DA" w:rsidP="008C00DA">
            <w:pPr>
              <w:spacing w:after="0" w:line="240" w:lineRule="auto"/>
              <w:rPr>
                <w:rFonts w:ascii="Times New Roman" w:hAnsi="Times New Roman"/>
                <w:color w:val="000000"/>
                <w:sz w:val="20"/>
                <w:szCs w:val="20"/>
                <w:lang w:val="en-US"/>
              </w:rPr>
            </w:pPr>
          </w:p>
        </w:tc>
        <w:tc>
          <w:tcPr>
            <w:tcW w:w="1077" w:type="dxa"/>
            <w:tcBorders>
              <w:top w:val="nil"/>
              <w:left w:val="nil"/>
              <w:bottom w:val="nil"/>
              <w:right w:val="nil"/>
            </w:tcBorders>
            <w:noWrap/>
            <w:vAlign w:val="bottom"/>
            <w:hideMark/>
          </w:tcPr>
          <w:p w14:paraId="0CCAAC05"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vAlign w:val="bottom"/>
            <w:hideMark/>
          </w:tcPr>
          <w:p w14:paraId="563604B8"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single" w:sz="4" w:space="0" w:color="auto"/>
              <w:left w:val="nil"/>
              <w:bottom w:val="single" w:sz="4" w:space="0" w:color="auto"/>
              <w:right w:val="single" w:sz="4" w:space="0" w:color="auto"/>
            </w:tcBorders>
            <w:noWrap/>
            <w:vAlign w:val="center"/>
            <w:hideMark/>
          </w:tcPr>
          <w:p w14:paraId="715FFCEE" w14:textId="646D95D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0A771A7E" w14:textId="7FAF4D9D"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16401A22" w14:textId="04852308"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34375355" w14:textId="70B7A347"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4984BA92" w14:textId="233DBF7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03F652F4" w14:textId="4EF6434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1BD8FAF0" w14:textId="1F2BBDA4"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6E1F87AD" w14:textId="4B230B4B"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A4E46B" w14:textId="1C1EB629"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sz w:val="20"/>
                <w:szCs w:val="20"/>
              </w:rPr>
              <w:t>0,00</w:t>
            </w:r>
          </w:p>
        </w:tc>
      </w:tr>
      <w:tr w:rsidR="008C00DA" w:rsidRPr="0059060C" w14:paraId="1FCB7631" w14:textId="77777777" w:rsidTr="008C00DA">
        <w:trPr>
          <w:trHeight w:val="542"/>
        </w:trPr>
        <w:tc>
          <w:tcPr>
            <w:tcW w:w="1827" w:type="dxa"/>
            <w:tcBorders>
              <w:top w:val="single" w:sz="4" w:space="0" w:color="auto"/>
              <w:left w:val="single" w:sz="4" w:space="0" w:color="auto"/>
              <w:bottom w:val="nil"/>
              <w:right w:val="nil"/>
            </w:tcBorders>
            <w:noWrap/>
            <w:vAlign w:val="bottom"/>
            <w:hideMark/>
          </w:tcPr>
          <w:p w14:paraId="33226899" w14:textId="77777777" w:rsidR="008C00DA" w:rsidRPr="0059060C" w:rsidRDefault="008C00DA" w:rsidP="008C00DA">
            <w:pPr>
              <w:spacing w:after="0" w:line="240" w:lineRule="auto"/>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 </w:t>
            </w:r>
          </w:p>
        </w:tc>
        <w:tc>
          <w:tcPr>
            <w:tcW w:w="1077" w:type="dxa"/>
            <w:tcBorders>
              <w:top w:val="single" w:sz="4" w:space="0" w:color="auto"/>
              <w:left w:val="nil"/>
              <w:bottom w:val="single" w:sz="4" w:space="0" w:color="auto"/>
              <w:right w:val="nil"/>
            </w:tcBorders>
            <w:noWrap/>
            <w:vAlign w:val="bottom"/>
            <w:hideMark/>
          </w:tcPr>
          <w:p w14:paraId="4A13909F" w14:textId="77777777" w:rsidR="008C00DA" w:rsidRPr="0059060C" w:rsidRDefault="008C00DA" w:rsidP="008C00DA">
            <w:pPr>
              <w:spacing w:after="0" w:line="240" w:lineRule="auto"/>
              <w:rPr>
                <w:rFonts w:ascii="Times New Roman" w:hAnsi="Times New Roman"/>
                <w:b/>
                <w:bCs/>
                <w:color w:val="000000"/>
                <w:sz w:val="20"/>
                <w:szCs w:val="20"/>
                <w:lang w:val="en-US"/>
              </w:rPr>
            </w:pPr>
            <w:r w:rsidRPr="0059060C">
              <w:rPr>
                <w:rFonts w:ascii="Times New Roman" w:hAnsi="Times New Roman"/>
                <w:b/>
                <w:bCs/>
                <w:color w:val="000000"/>
                <w:sz w:val="20"/>
                <w:szCs w:val="20"/>
                <w:lang w:val="en-US"/>
              </w:rPr>
              <w:t> </w:t>
            </w:r>
          </w:p>
        </w:tc>
        <w:tc>
          <w:tcPr>
            <w:tcW w:w="1452" w:type="dxa"/>
            <w:tcBorders>
              <w:top w:val="single" w:sz="8" w:space="0" w:color="auto"/>
              <w:left w:val="single" w:sz="8" w:space="0" w:color="auto"/>
              <w:bottom w:val="single" w:sz="8" w:space="0" w:color="auto"/>
              <w:right w:val="single" w:sz="4" w:space="0" w:color="auto"/>
            </w:tcBorders>
            <w:vAlign w:val="bottom"/>
            <w:hideMark/>
          </w:tcPr>
          <w:p w14:paraId="6B9FF1D6" w14:textId="77777777" w:rsidR="008C00DA" w:rsidRPr="0059060C" w:rsidRDefault="008C00DA" w:rsidP="008C00DA">
            <w:pPr>
              <w:spacing w:after="0" w:line="240" w:lineRule="auto"/>
              <w:rPr>
                <w:rFonts w:ascii="Times New Roman" w:hAnsi="Times New Roman"/>
                <w:b/>
                <w:bCs/>
                <w:color w:val="000000"/>
                <w:sz w:val="20"/>
                <w:szCs w:val="20"/>
                <w:lang w:val="en-US"/>
              </w:rPr>
            </w:pPr>
            <w:proofErr w:type="spellStart"/>
            <w:r w:rsidRPr="0059060C">
              <w:rPr>
                <w:rFonts w:ascii="Times New Roman" w:hAnsi="Times New Roman"/>
                <w:b/>
                <w:bCs/>
                <w:color w:val="000000"/>
                <w:sz w:val="20"/>
                <w:szCs w:val="20"/>
                <w:lang w:val="en-US"/>
              </w:rPr>
              <w:t>Iš</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viso</w:t>
            </w:r>
            <w:proofErr w:type="spellEnd"/>
            <w:r w:rsidRPr="0059060C">
              <w:rPr>
                <w:rFonts w:ascii="Times New Roman" w:hAnsi="Times New Roman"/>
                <w:b/>
                <w:bCs/>
                <w:color w:val="000000"/>
                <w:sz w:val="20"/>
                <w:szCs w:val="20"/>
                <w:lang w:val="en-US"/>
              </w:rPr>
              <w:t xml:space="preserve"> </w:t>
            </w:r>
            <w:proofErr w:type="spellStart"/>
            <w:r w:rsidRPr="0059060C">
              <w:rPr>
                <w:rFonts w:ascii="Times New Roman" w:hAnsi="Times New Roman"/>
                <w:b/>
                <w:bCs/>
                <w:color w:val="000000"/>
                <w:sz w:val="20"/>
                <w:szCs w:val="20"/>
                <w:lang w:val="en-US"/>
              </w:rPr>
              <w:t>uždaviniui</w:t>
            </w:r>
            <w:proofErr w:type="spellEnd"/>
            <w:r w:rsidRPr="0059060C">
              <w:rPr>
                <w:rFonts w:ascii="Times New Roman" w:hAnsi="Times New Roman"/>
                <w:b/>
                <w:bCs/>
                <w:color w:val="000000"/>
                <w:sz w:val="20"/>
                <w:szCs w:val="20"/>
                <w:lang w:val="en-US"/>
              </w:rPr>
              <w:t>:</w:t>
            </w:r>
          </w:p>
        </w:tc>
        <w:tc>
          <w:tcPr>
            <w:tcW w:w="938" w:type="dxa"/>
            <w:tcBorders>
              <w:top w:val="single" w:sz="4" w:space="0" w:color="auto"/>
              <w:left w:val="single" w:sz="4" w:space="0" w:color="auto"/>
              <w:bottom w:val="single" w:sz="4" w:space="0" w:color="auto"/>
              <w:right w:val="single" w:sz="4" w:space="0" w:color="auto"/>
            </w:tcBorders>
            <w:noWrap/>
            <w:vAlign w:val="center"/>
            <w:hideMark/>
          </w:tcPr>
          <w:p w14:paraId="720D82EB" w14:textId="4C4CB4D5" w:rsidR="008C00DA" w:rsidRPr="008C00DA" w:rsidRDefault="008C00DA" w:rsidP="008C00DA">
            <w:pPr>
              <w:spacing w:after="0" w:line="240" w:lineRule="auto"/>
              <w:jc w:val="center"/>
              <w:rPr>
                <w:rFonts w:asciiTheme="majorBidi" w:hAnsiTheme="majorBidi" w:cstheme="majorBidi"/>
                <w:b/>
                <w:bCs/>
                <w:color w:val="000000"/>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0B646C08" w14:textId="74C55A3D" w:rsidR="008C00DA" w:rsidRPr="008C00DA" w:rsidRDefault="008C00DA" w:rsidP="008C00DA">
            <w:pPr>
              <w:spacing w:after="0" w:line="240" w:lineRule="auto"/>
              <w:jc w:val="center"/>
              <w:rPr>
                <w:rFonts w:asciiTheme="majorBidi" w:hAnsiTheme="majorBidi" w:cstheme="majorBidi"/>
                <w:b/>
                <w:bCs/>
                <w:color w:val="000000"/>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26912FB9" w14:textId="401DAAF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2AE08441" w14:textId="151D392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80 631,64</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023E865C" w14:textId="0A94BBE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80 631,64</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33B53B9C" w14:textId="3009400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80 631,64</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4ABC8E64" w14:textId="4984BE2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80 631,63</w:t>
            </w:r>
          </w:p>
        </w:tc>
        <w:tc>
          <w:tcPr>
            <w:tcW w:w="838" w:type="dxa"/>
            <w:tcBorders>
              <w:top w:val="single" w:sz="4" w:space="0" w:color="auto"/>
              <w:left w:val="single" w:sz="4" w:space="0" w:color="auto"/>
              <w:bottom w:val="single" w:sz="4" w:space="0" w:color="auto"/>
              <w:right w:val="single" w:sz="4" w:space="0" w:color="auto"/>
            </w:tcBorders>
            <w:noWrap/>
            <w:vAlign w:val="center"/>
            <w:hideMark/>
          </w:tcPr>
          <w:p w14:paraId="3EAF5E15" w14:textId="293D641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B9179B" w14:textId="0949B7B2"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322 526,56</w:t>
            </w:r>
          </w:p>
        </w:tc>
      </w:tr>
      <w:tr w:rsidR="008C00DA" w:rsidRPr="0059060C" w14:paraId="6C1962CC" w14:textId="77777777" w:rsidTr="008C00DA">
        <w:trPr>
          <w:trHeight w:val="780"/>
        </w:trPr>
        <w:tc>
          <w:tcPr>
            <w:tcW w:w="1827" w:type="dxa"/>
            <w:vMerge w:val="restart"/>
            <w:tcBorders>
              <w:top w:val="single" w:sz="8" w:space="0" w:color="auto"/>
              <w:left w:val="single" w:sz="8" w:space="0" w:color="auto"/>
              <w:bottom w:val="single" w:sz="8" w:space="0" w:color="000000"/>
              <w:right w:val="single" w:sz="8" w:space="0" w:color="auto"/>
            </w:tcBorders>
            <w:shd w:val="clear" w:color="000000" w:fill="F2F2F2"/>
            <w:hideMark/>
          </w:tcPr>
          <w:p w14:paraId="6ACBA35F" w14:textId="77777777"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1.3.1. Veiksmas</w:t>
            </w:r>
          </w:p>
          <w:p w14:paraId="681E79D0" w14:textId="77777777"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 xml:space="preserve">“Socialinio verslo kūrimosi ir plėtros skatinimas” </w:t>
            </w:r>
          </w:p>
          <w:p w14:paraId="0E6C95CB" w14:textId="77777777" w:rsidR="008C00DA" w:rsidRPr="0059060C" w:rsidRDefault="008C00DA" w:rsidP="008C00DA">
            <w:pPr>
              <w:spacing w:after="0" w:line="240" w:lineRule="auto"/>
              <w:rPr>
                <w:rFonts w:ascii="Times New Roman" w:hAnsi="Times New Roman"/>
                <w:sz w:val="20"/>
                <w:szCs w:val="20"/>
              </w:rPr>
            </w:pPr>
          </w:p>
          <w:p w14:paraId="5B820A52" w14:textId="76BB42EB"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(Planuojama veiksmo įgyvendinimo pradžia 2025 m., pabaiga – 2029 m.)</w:t>
            </w:r>
          </w:p>
        </w:tc>
        <w:tc>
          <w:tcPr>
            <w:tcW w:w="1077" w:type="dxa"/>
            <w:vMerge w:val="restart"/>
            <w:tcBorders>
              <w:top w:val="nil"/>
              <w:left w:val="nil"/>
              <w:bottom w:val="single" w:sz="4" w:space="0" w:color="000000"/>
              <w:right w:val="nil"/>
            </w:tcBorders>
            <w:hideMark/>
          </w:tcPr>
          <w:p w14:paraId="26D2C16F" w14:textId="5E229A67" w:rsidR="008C00DA" w:rsidRPr="0059060C" w:rsidRDefault="008C00DA" w:rsidP="008C00DA">
            <w:pPr>
              <w:spacing w:after="0" w:line="240" w:lineRule="auto"/>
              <w:rPr>
                <w:rFonts w:ascii="Times New Roman" w:hAnsi="Times New Roman"/>
                <w:sz w:val="20"/>
                <w:szCs w:val="20"/>
              </w:rPr>
            </w:pPr>
            <w:r w:rsidRPr="0059060C">
              <w:rPr>
                <w:rFonts w:ascii="Times New Roman" w:hAnsi="Times New Roman"/>
                <w:sz w:val="20"/>
                <w:szCs w:val="20"/>
              </w:rPr>
              <w:t>Viešieji ir privatūs juridiniai asmenys, atrinkti konkurso būdu</w:t>
            </w:r>
          </w:p>
        </w:tc>
        <w:tc>
          <w:tcPr>
            <w:tcW w:w="1452" w:type="dxa"/>
            <w:tcBorders>
              <w:top w:val="nil"/>
              <w:left w:val="single" w:sz="4" w:space="0" w:color="auto"/>
              <w:bottom w:val="single" w:sz="4" w:space="0" w:color="auto"/>
              <w:right w:val="single" w:sz="4" w:space="0" w:color="auto"/>
            </w:tcBorders>
            <w:hideMark/>
          </w:tcPr>
          <w:p w14:paraId="7E538A66"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socialinis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r w:rsidRPr="0059060C">
              <w:rPr>
                <w:rFonts w:ascii="Times New Roman" w:hAnsi="Times New Roman"/>
                <w:color w:val="000000"/>
                <w:sz w:val="20"/>
                <w:szCs w:val="20"/>
                <w:lang w:val="en-US"/>
              </w:rPr>
              <w:t xml:space="preserve"> +</w:t>
            </w:r>
          </w:p>
        </w:tc>
        <w:tc>
          <w:tcPr>
            <w:tcW w:w="938" w:type="dxa"/>
            <w:tcBorders>
              <w:top w:val="single" w:sz="4" w:space="0" w:color="auto"/>
              <w:left w:val="nil"/>
              <w:bottom w:val="single" w:sz="4" w:space="0" w:color="auto"/>
              <w:right w:val="single" w:sz="4" w:space="0" w:color="auto"/>
            </w:tcBorders>
            <w:vAlign w:val="center"/>
            <w:hideMark/>
          </w:tcPr>
          <w:p w14:paraId="65F16B68" w14:textId="09A9ACB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79B25476" w14:textId="3903D01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95F3159" w14:textId="186A315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63F4EE2F" w14:textId="4EFD828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46626C85" w14:textId="29B7C62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8EA164A" w14:textId="48390D3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5765E4E8" w14:textId="0DBCE30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7B0B71D1" w14:textId="351B48C5"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011A6174" w14:textId="51D2769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117D66A6" w14:textId="77777777" w:rsidTr="008C00DA">
        <w:trPr>
          <w:trHeight w:val="780"/>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24F02D24"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2D0074DA"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058FA092"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Europos </w:t>
            </w:r>
            <w:proofErr w:type="spellStart"/>
            <w:r w:rsidRPr="0059060C">
              <w:rPr>
                <w:rFonts w:ascii="Times New Roman" w:hAnsi="Times New Roman"/>
                <w:color w:val="000000"/>
                <w:sz w:val="20"/>
                <w:szCs w:val="20"/>
                <w:lang w:val="en-US"/>
              </w:rPr>
              <w:t>regioninės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plėtros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fondas</w:t>
            </w:r>
            <w:proofErr w:type="spellEnd"/>
          </w:p>
        </w:tc>
        <w:tc>
          <w:tcPr>
            <w:tcW w:w="938" w:type="dxa"/>
            <w:tcBorders>
              <w:top w:val="single" w:sz="4" w:space="0" w:color="auto"/>
              <w:left w:val="nil"/>
              <w:bottom w:val="single" w:sz="4" w:space="0" w:color="auto"/>
              <w:right w:val="single" w:sz="4" w:space="0" w:color="auto"/>
            </w:tcBorders>
            <w:vAlign w:val="center"/>
            <w:hideMark/>
          </w:tcPr>
          <w:p w14:paraId="720FBE8D" w14:textId="66FBD9E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610E2C4B" w14:textId="1E50F3B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7C629DC" w14:textId="259A493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840DD5A" w14:textId="721AFD1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63 396,63</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B78860F" w14:textId="22A90C4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63 396,63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19BBC86A" w14:textId="471106C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63 396,63</w:t>
            </w:r>
          </w:p>
        </w:tc>
        <w:tc>
          <w:tcPr>
            <w:tcW w:w="1258" w:type="dxa"/>
            <w:tcBorders>
              <w:top w:val="single" w:sz="4" w:space="0" w:color="auto"/>
              <w:left w:val="single" w:sz="4" w:space="0" w:color="auto"/>
              <w:bottom w:val="single" w:sz="4" w:space="0" w:color="auto"/>
              <w:right w:val="single" w:sz="4" w:space="0" w:color="auto"/>
            </w:tcBorders>
            <w:vAlign w:val="center"/>
            <w:hideMark/>
          </w:tcPr>
          <w:p w14:paraId="5404519D" w14:textId="17982C4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63 396,62</w:t>
            </w:r>
          </w:p>
        </w:tc>
        <w:tc>
          <w:tcPr>
            <w:tcW w:w="838" w:type="dxa"/>
            <w:tcBorders>
              <w:top w:val="single" w:sz="4" w:space="0" w:color="auto"/>
              <w:left w:val="single" w:sz="4" w:space="0" w:color="auto"/>
              <w:bottom w:val="single" w:sz="4" w:space="0" w:color="auto"/>
              <w:right w:val="single" w:sz="4" w:space="0" w:color="auto"/>
            </w:tcBorders>
            <w:vAlign w:val="center"/>
            <w:hideMark/>
          </w:tcPr>
          <w:p w14:paraId="44BBDC56" w14:textId="3B86E9C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7600A315" w14:textId="69C1F53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253 586,51</w:t>
            </w:r>
          </w:p>
        </w:tc>
      </w:tr>
      <w:tr w:rsidR="008C00DA" w:rsidRPr="0059060C" w14:paraId="3697E667" w14:textId="77777777" w:rsidTr="008C00DA">
        <w:trPr>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12D7B843"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78C4A087"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2A4F521B" w14:textId="77777777" w:rsidR="008C00DA" w:rsidRPr="0059060C" w:rsidRDefault="008C00DA" w:rsidP="008C00DA">
            <w:pPr>
              <w:spacing w:after="0" w:line="240" w:lineRule="auto"/>
              <w:rPr>
                <w:rFonts w:ascii="Times New Roman" w:hAnsi="Times New Roman"/>
                <w:color w:val="000000"/>
                <w:sz w:val="20"/>
                <w:szCs w:val="20"/>
                <w:lang w:val="en-US"/>
              </w:rPr>
            </w:pPr>
            <w:r w:rsidRPr="0059060C">
              <w:rPr>
                <w:rFonts w:ascii="Times New Roman" w:hAnsi="Times New Roman"/>
                <w:color w:val="000000"/>
                <w:sz w:val="20"/>
                <w:szCs w:val="20"/>
                <w:lang w:val="en-US"/>
              </w:rPr>
              <w:t xml:space="preserve">LR </w:t>
            </w:r>
            <w:proofErr w:type="spellStart"/>
            <w:r w:rsidRPr="0059060C">
              <w:rPr>
                <w:rFonts w:ascii="Times New Roman" w:hAnsi="Times New Roman"/>
                <w:color w:val="000000"/>
                <w:sz w:val="20"/>
                <w:szCs w:val="20"/>
                <w:lang w:val="en-US"/>
              </w:rPr>
              <w:t>valstybės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biudžetas</w:t>
            </w:r>
            <w:proofErr w:type="spellEnd"/>
          </w:p>
        </w:tc>
        <w:tc>
          <w:tcPr>
            <w:tcW w:w="938" w:type="dxa"/>
            <w:tcBorders>
              <w:top w:val="single" w:sz="4" w:space="0" w:color="auto"/>
              <w:left w:val="nil"/>
              <w:bottom w:val="single" w:sz="4" w:space="0" w:color="auto"/>
              <w:right w:val="single" w:sz="4" w:space="0" w:color="auto"/>
            </w:tcBorders>
            <w:vAlign w:val="center"/>
            <w:hideMark/>
          </w:tcPr>
          <w:p w14:paraId="400DA169" w14:textId="0B4424EA"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65F61D8C" w14:textId="179A083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DD86CFC" w14:textId="4CCCD94E"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62D9D351" w14:textId="0590E98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11 187,64</w:t>
            </w:r>
          </w:p>
        </w:tc>
        <w:tc>
          <w:tcPr>
            <w:tcW w:w="1258" w:type="dxa"/>
            <w:tcBorders>
              <w:top w:val="single" w:sz="4" w:space="0" w:color="auto"/>
              <w:left w:val="single" w:sz="4" w:space="0" w:color="auto"/>
              <w:bottom w:val="single" w:sz="4" w:space="0" w:color="auto"/>
              <w:right w:val="single" w:sz="4" w:space="0" w:color="auto"/>
            </w:tcBorders>
            <w:vAlign w:val="center"/>
            <w:hideMark/>
          </w:tcPr>
          <w:p w14:paraId="598CA71C" w14:textId="095FBC3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11 187,64</w:t>
            </w:r>
          </w:p>
        </w:tc>
        <w:tc>
          <w:tcPr>
            <w:tcW w:w="1279" w:type="dxa"/>
            <w:tcBorders>
              <w:top w:val="single" w:sz="4" w:space="0" w:color="auto"/>
              <w:left w:val="single" w:sz="4" w:space="0" w:color="auto"/>
              <w:bottom w:val="single" w:sz="4" w:space="0" w:color="auto"/>
              <w:right w:val="single" w:sz="4" w:space="0" w:color="auto"/>
            </w:tcBorders>
            <w:vAlign w:val="center"/>
            <w:hideMark/>
          </w:tcPr>
          <w:p w14:paraId="03F3D177" w14:textId="47F2A3F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11 187,64</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BB7721C" w14:textId="015C567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11 187,64</w:t>
            </w:r>
          </w:p>
        </w:tc>
        <w:tc>
          <w:tcPr>
            <w:tcW w:w="838" w:type="dxa"/>
            <w:tcBorders>
              <w:top w:val="single" w:sz="4" w:space="0" w:color="auto"/>
              <w:left w:val="single" w:sz="4" w:space="0" w:color="auto"/>
              <w:bottom w:val="single" w:sz="4" w:space="0" w:color="auto"/>
              <w:right w:val="single" w:sz="4" w:space="0" w:color="auto"/>
            </w:tcBorders>
            <w:vAlign w:val="center"/>
            <w:hideMark/>
          </w:tcPr>
          <w:p w14:paraId="07A178A3" w14:textId="7C6E8AE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589DBE3C" w14:textId="71CC22D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44 750,56</w:t>
            </w:r>
          </w:p>
        </w:tc>
      </w:tr>
      <w:tr w:rsidR="008C00DA" w:rsidRPr="0059060C" w14:paraId="60D90F94" w14:textId="77777777" w:rsidTr="008C00DA">
        <w:trPr>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7C6ED8C1"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437E4E10"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single" w:sz="4" w:space="0" w:color="auto"/>
              <w:right w:val="single" w:sz="4" w:space="0" w:color="auto"/>
            </w:tcBorders>
            <w:hideMark/>
          </w:tcPr>
          <w:p w14:paraId="5F858FA8"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Savivaldybės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biudžeto</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single" w:sz="4" w:space="0" w:color="auto"/>
              <w:left w:val="nil"/>
              <w:bottom w:val="single" w:sz="4" w:space="0" w:color="auto"/>
              <w:right w:val="single" w:sz="4" w:space="0" w:color="auto"/>
            </w:tcBorders>
            <w:vAlign w:val="center"/>
            <w:hideMark/>
          </w:tcPr>
          <w:p w14:paraId="21E503B0" w14:textId="39968BB7"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69CB40BD" w14:textId="0358535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57F8FA4" w14:textId="69848B7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79B65F84" w14:textId="5D7FDFBF"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6 047,37</w:t>
            </w:r>
          </w:p>
        </w:tc>
        <w:tc>
          <w:tcPr>
            <w:tcW w:w="1258" w:type="dxa"/>
            <w:tcBorders>
              <w:top w:val="single" w:sz="4" w:space="0" w:color="auto"/>
              <w:left w:val="single" w:sz="4" w:space="0" w:color="auto"/>
              <w:bottom w:val="single" w:sz="4" w:space="0" w:color="auto"/>
              <w:right w:val="single" w:sz="4" w:space="0" w:color="auto"/>
            </w:tcBorders>
            <w:vAlign w:val="center"/>
            <w:hideMark/>
          </w:tcPr>
          <w:p w14:paraId="647B3C18" w14:textId="55F42E6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6 047,37</w:t>
            </w:r>
          </w:p>
        </w:tc>
        <w:tc>
          <w:tcPr>
            <w:tcW w:w="1279" w:type="dxa"/>
            <w:tcBorders>
              <w:top w:val="single" w:sz="4" w:space="0" w:color="auto"/>
              <w:left w:val="single" w:sz="4" w:space="0" w:color="auto"/>
              <w:bottom w:val="single" w:sz="4" w:space="0" w:color="auto"/>
              <w:right w:val="single" w:sz="4" w:space="0" w:color="auto"/>
            </w:tcBorders>
            <w:vAlign w:val="center"/>
            <w:hideMark/>
          </w:tcPr>
          <w:p w14:paraId="66BD4958" w14:textId="48244B6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6 047,37</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6B3B301" w14:textId="2CBDE55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6 047,37</w:t>
            </w:r>
          </w:p>
        </w:tc>
        <w:tc>
          <w:tcPr>
            <w:tcW w:w="838" w:type="dxa"/>
            <w:tcBorders>
              <w:top w:val="single" w:sz="4" w:space="0" w:color="auto"/>
              <w:left w:val="single" w:sz="4" w:space="0" w:color="auto"/>
              <w:bottom w:val="single" w:sz="4" w:space="0" w:color="auto"/>
              <w:right w:val="single" w:sz="4" w:space="0" w:color="auto"/>
            </w:tcBorders>
            <w:vAlign w:val="center"/>
            <w:hideMark/>
          </w:tcPr>
          <w:p w14:paraId="36E6CE68" w14:textId="4DA222F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4F894997" w14:textId="431C1BD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24 189,49</w:t>
            </w:r>
          </w:p>
        </w:tc>
      </w:tr>
      <w:tr w:rsidR="008C00DA" w:rsidRPr="0059060C" w14:paraId="794B9B68" w14:textId="77777777" w:rsidTr="008C00DA">
        <w:trPr>
          <w:trHeight w:val="316"/>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023785EC"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27196A74"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nil"/>
              <w:left w:val="single" w:sz="4" w:space="0" w:color="auto"/>
              <w:bottom w:val="nil"/>
              <w:right w:val="single" w:sz="4" w:space="0" w:color="auto"/>
            </w:tcBorders>
            <w:hideMark/>
          </w:tcPr>
          <w:p w14:paraId="1515B512" w14:textId="77777777" w:rsidR="008C00DA" w:rsidRPr="0059060C" w:rsidRDefault="008C00DA" w:rsidP="008C00DA">
            <w:pPr>
              <w:spacing w:after="0" w:line="240" w:lineRule="auto"/>
              <w:rPr>
                <w:rFonts w:ascii="Times New Roman" w:hAnsi="Times New Roman"/>
                <w:color w:val="000000"/>
                <w:sz w:val="20"/>
                <w:szCs w:val="20"/>
                <w:lang w:val="en-US"/>
              </w:rPr>
            </w:pPr>
            <w:proofErr w:type="spellStart"/>
            <w:r w:rsidRPr="0059060C">
              <w:rPr>
                <w:rFonts w:ascii="Times New Roman" w:hAnsi="Times New Roman"/>
                <w:color w:val="000000"/>
                <w:sz w:val="20"/>
                <w:szCs w:val="20"/>
                <w:lang w:val="en-US"/>
              </w:rPr>
              <w:t>Privačios</w:t>
            </w:r>
            <w:proofErr w:type="spellEnd"/>
            <w:r w:rsidRPr="0059060C">
              <w:rPr>
                <w:rFonts w:ascii="Times New Roman" w:hAnsi="Times New Roman"/>
                <w:color w:val="000000"/>
                <w:sz w:val="20"/>
                <w:szCs w:val="20"/>
                <w:lang w:val="en-US"/>
              </w:rPr>
              <w:t xml:space="preserve"> </w:t>
            </w:r>
            <w:proofErr w:type="spellStart"/>
            <w:r w:rsidRPr="0059060C">
              <w:rPr>
                <w:rFonts w:ascii="Times New Roman" w:hAnsi="Times New Roman"/>
                <w:color w:val="000000"/>
                <w:sz w:val="20"/>
                <w:szCs w:val="20"/>
                <w:lang w:val="en-US"/>
              </w:rPr>
              <w:t>lėšos</w:t>
            </w:r>
            <w:proofErr w:type="spellEnd"/>
          </w:p>
        </w:tc>
        <w:tc>
          <w:tcPr>
            <w:tcW w:w="938" w:type="dxa"/>
            <w:tcBorders>
              <w:top w:val="single" w:sz="4" w:space="0" w:color="auto"/>
              <w:left w:val="nil"/>
              <w:bottom w:val="single" w:sz="4" w:space="0" w:color="auto"/>
              <w:right w:val="single" w:sz="4" w:space="0" w:color="auto"/>
            </w:tcBorders>
            <w:vAlign w:val="center"/>
            <w:hideMark/>
          </w:tcPr>
          <w:p w14:paraId="7CD01E3F" w14:textId="4E285F0D"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57254541" w14:textId="2E555C5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BDEBDE2" w14:textId="5F662424"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B2756D3" w14:textId="51E791C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6F3AC0AE" w14:textId="1A3B943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79" w:type="dxa"/>
            <w:tcBorders>
              <w:top w:val="single" w:sz="4" w:space="0" w:color="auto"/>
              <w:left w:val="single" w:sz="4" w:space="0" w:color="auto"/>
              <w:bottom w:val="single" w:sz="4" w:space="0" w:color="auto"/>
              <w:right w:val="single" w:sz="4" w:space="0" w:color="auto"/>
            </w:tcBorders>
            <w:vAlign w:val="center"/>
            <w:hideMark/>
          </w:tcPr>
          <w:p w14:paraId="3BFEBFDC" w14:textId="1866E9A1"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37131D16" w14:textId="6C9340E9"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838" w:type="dxa"/>
            <w:tcBorders>
              <w:top w:val="single" w:sz="4" w:space="0" w:color="auto"/>
              <w:left w:val="single" w:sz="4" w:space="0" w:color="auto"/>
              <w:bottom w:val="single" w:sz="4" w:space="0" w:color="auto"/>
              <w:right w:val="single" w:sz="4" w:space="0" w:color="auto"/>
            </w:tcBorders>
            <w:vAlign w:val="center"/>
            <w:hideMark/>
          </w:tcPr>
          <w:p w14:paraId="734F9760" w14:textId="4E625640"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4F6F3B87" w14:textId="170CA762"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sz w:val="20"/>
                <w:szCs w:val="20"/>
              </w:rPr>
              <w:t>0,00</w:t>
            </w:r>
          </w:p>
        </w:tc>
      </w:tr>
      <w:tr w:rsidR="008C00DA" w:rsidRPr="0059060C" w14:paraId="426D69E8" w14:textId="77777777" w:rsidTr="008C00DA">
        <w:trPr>
          <w:trHeight w:val="530"/>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6495DE2A" w14:textId="77777777" w:rsidR="008C00DA" w:rsidRPr="0059060C" w:rsidRDefault="008C00DA" w:rsidP="008C00DA">
            <w:pPr>
              <w:spacing w:after="0" w:line="240" w:lineRule="auto"/>
              <w:rPr>
                <w:rFonts w:ascii="Times New Roman" w:hAnsi="Times New Roman"/>
                <w:sz w:val="20"/>
                <w:szCs w:val="20"/>
                <w:lang w:val="en-US"/>
              </w:rPr>
            </w:pPr>
          </w:p>
        </w:tc>
        <w:tc>
          <w:tcPr>
            <w:tcW w:w="1077" w:type="dxa"/>
            <w:vMerge/>
            <w:tcBorders>
              <w:top w:val="nil"/>
              <w:left w:val="nil"/>
              <w:bottom w:val="single" w:sz="4" w:space="0" w:color="000000"/>
              <w:right w:val="nil"/>
            </w:tcBorders>
            <w:vAlign w:val="center"/>
            <w:hideMark/>
          </w:tcPr>
          <w:p w14:paraId="6478D4FC" w14:textId="77777777" w:rsidR="008C00DA" w:rsidRPr="0059060C" w:rsidRDefault="008C00DA" w:rsidP="008C00DA">
            <w:pPr>
              <w:spacing w:after="0" w:line="240" w:lineRule="auto"/>
              <w:rPr>
                <w:rFonts w:ascii="Times New Roman" w:hAnsi="Times New Roman"/>
                <w:sz w:val="20"/>
                <w:szCs w:val="20"/>
                <w:lang w:val="en-US"/>
              </w:rPr>
            </w:pPr>
          </w:p>
        </w:tc>
        <w:tc>
          <w:tcPr>
            <w:tcW w:w="1452" w:type="dxa"/>
            <w:tcBorders>
              <w:top w:val="single" w:sz="8" w:space="0" w:color="auto"/>
              <w:left w:val="single" w:sz="8" w:space="0" w:color="auto"/>
              <w:bottom w:val="single" w:sz="8" w:space="0" w:color="auto"/>
              <w:right w:val="single" w:sz="4" w:space="0" w:color="auto"/>
            </w:tcBorders>
            <w:hideMark/>
          </w:tcPr>
          <w:p w14:paraId="0A8FBEB0" w14:textId="77777777" w:rsidR="008C00DA" w:rsidRPr="0059060C" w:rsidRDefault="008C00DA" w:rsidP="008C00DA">
            <w:pPr>
              <w:spacing w:after="0" w:line="240" w:lineRule="auto"/>
              <w:rPr>
                <w:rFonts w:ascii="Times New Roman" w:hAnsi="Times New Roman"/>
                <w:b/>
                <w:bCs/>
                <w:sz w:val="20"/>
                <w:szCs w:val="20"/>
                <w:lang w:val="en-US"/>
              </w:rPr>
            </w:pPr>
            <w:proofErr w:type="spellStart"/>
            <w:r w:rsidRPr="0059060C">
              <w:rPr>
                <w:rFonts w:ascii="Times New Roman" w:hAnsi="Times New Roman"/>
                <w:b/>
                <w:bCs/>
                <w:sz w:val="20"/>
                <w:szCs w:val="20"/>
                <w:lang w:val="en-US"/>
              </w:rPr>
              <w:t>Iš</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viso</w:t>
            </w:r>
            <w:proofErr w:type="spellEnd"/>
            <w:r w:rsidRPr="0059060C">
              <w:rPr>
                <w:rFonts w:ascii="Times New Roman" w:hAnsi="Times New Roman"/>
                <w:b/>
                <w:bCs/>
                <w:sz w:val="20"/>
                <w:szCs w:val="20"/>
                <w:lang w:val="en-US"/>
              </w:rPr>
              <w:t xml:space="preserve"> </w:t>
            </w:r>
            <w:proofErr w:type="spellStart"/>
            <w:r w:rsidRPr="0059060C">
              <w:rPr>
                <w:rFonts w:ascii="Times New Roman" w:hAnsi="Times New Roman"/>
                <w:b/>
                <w:bCs/>
                <w:sz w:val="20"/>
                <w:szCs w:val="20"/>
                <w:lang w:val="en-US"/>
              </w:rPr>
              <w:t>veiksmui</w:t>
            </w:r>
            <w:proofErr w:type="spellEnd"/>
            <w:r w:rsidRPr="0059060C">
              <w:rPr>
                <w:rFonts w:ascii="Times New Roman" w:hAnsi="Times New Roman"/>
                <w:b/>
                <w:bCs/>
                <w:sz w:val="20"/>
                <w:szCs w:val="20"/>
                <w:lang w:val="en-US"/>
              </w:rPr>
              <w:t>:</w:t>
            </w:r>
          </w:p>
        </w:tc>
        <w:tc>
          <w:tcPr>
            <w:tcW w:w="938" w:type="dxa"/>
            <w:tcBorders>
              <w:top w:val="single" w:sz="4" w:space="0" w:color="auto"/>
              <w:left w:val="single" w:sz="4" w:space="0" w:color="auto"/>
              <w:bottom w:val="single" w:sz="4" w:space="0" w:color="auto"/>
              <w:right w:val="single" w:sz="4" w:space="0" w:color="auto"/>
            </w:tcBorders>
            <w:vAlign w:val="center"/>
            <w:hideMark/>
          </w:tcPr>
          <w:p w14:paraId="47931212" w14:textId="0DE0879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702915DA" w14:textId="14A190F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33839D0" w14:textId="5F013EDB"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4F0ED6E0" w14:textId="0B9D70A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80 631,64</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7562206" w14:textId="65FE58F8"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80 631,64</w:t>
            </w:r>
          </w:p>
        </w:tc>
        <w:tc>
          <w:tcPr>
            <w:tcW w:w="1279" w:type="dxa"/>
            <w:tcBorders>
              <w:top w:val="single" w:sz="4" w:space="0" w:color="auto"/>
              <w:left w:val="single" w:sz="4" w:space="0" w:color="auto"/>
              <w:bottom w:val="single" w:sz="4" w:space="0" w:color="auto"/>
              <w:right w:val="single" w:sz="4" w:space="0" w:color="auto"/>
            </w:tcBorders>
            <w:vAlign w:val="center"/>
            <w:hideMark/>
          </w:tcPr>
          <w:p w14:paraId="0E640112" w14:textId="6F80EE93"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80 631,64</w:t>
            </w:r>
          </w:p>
        </w:tc>
        <w:tc>
          <w:tcPr>
            <w:tcW w:w="1258" w:type="dxa"/>
            <w:tcBorders>
              <w:top w:val="single" w:sz="4" w:space="0" w:color="auto"/>
              <w:left w:val="single" w:sz="4" w:space="0" w:color="auto"/>
              <w:bottom w:val="single" w:sz="4" w:space="0" w:color="auto"/>
              <w:right w:val="single" w:sz="4" w:space="0" w:color="auto"/>
            </w:tcBorders>
            <w:vAlign w:val="center"/>
            <w:hideMark/>
          </w:tcPr>
          <w:p w14:paraId="2D89CE8E" w14:textId="77C17616"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80 631,63</w:t>
            </w:r>
          </w:p>
        </w:tc>
        <w:tc>
          <w:tcPr>
            <w:tcW w:w="838" w:type="dxa"/>
            <w:tcBorders>
              <w:top w:val="single" w:sz="4" w:space="0" w:color="auto"/>
              <w:left w:val="single" w:sz="4" w:space="0" w:color="auto"/>
              <w:bottom w:val="single" w:sz="4" w:space="0" w:color="auto"/>
              <w:right w:val="single" w:sz="4" w:space="0" w:color="auto"/>
            </w:tcBorders>
            <w:vAlign w:val="center"/>
            <w:hideMark/>
          </w:tcPr>
          <w:p w14:paraId="1AC5EE36" w14:textId="4076B00C" w:rsidR="008C00DA" w:rsidRPr="008C00DA" w:rsidRDefault="008C00DA" w:rsidP="008C00DA">
            <w:pPr>
              <w:spacing w:after="0" w:line="240" w:lineRule="auto"/>
              <w:jc w:val="center"/>
              <w:rPr>
                <w:rFonts w:asciiTheme="majorBidi" w:hAnsiTheme="majorBidi" w:cstheme="majorBidi"/>
                <w:sz w:val="20"/>
                <w:szCs w:val="20"/>
                <w:lang w:val="en-US"/>
              </w:rPr>
            </w:pPr>
            <w:r w:rsidRPr="008C00DA">
              <w:rPr>
                <w:rFonts w:asciiTheme="majorBidi" w:hAnsiTheme="majorBidi" w:cstheme="majorBidi"/>
                <w:b/>
                <w:bCs/>
                <w:color w:val="000000"/>
                <w:sz w:val="20"/>
                <w:szCs w:val="20"/>
              </w:rPr>
              <w:t>0,00</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50522D" w14:textId="27ACA567" w:rsidR="008C00DA" w:rsidRPr="008C00DA" w:rsidRDefault="008C00DA" w:rsidP="008C00DA">
            <w:pPr>
              <w:spacing w:after="0" w:line="240" w:lineRule="auto"/>
              <w:jc w:val="center"/>
              <w:rPr>
                <w:rFonts w:asciiTheme="majorBidi" w:hAnsiTheme="majorBidi" w:cstheme="majorBidi"/>
                <w:color w:val="000000"/>
                <w:sz w:val="20"/>
                <w:szCs w:val="20"/>
                <w:lang w:val="en-US"/>
              </w:rPr>
            </w:pPr>
            <w:r w:rsidRPr="008C00DA">
              <w:rPr>
                <w:rFonts w:asciiTheme="majorBidi" w:hAnsiTheme="majorBidi" w:cstheme="majorBidi"/>
                <w:b/>
                <w:bCs/>
                <w:color w:val="000000"/>
                <w:sz w:val="20"/>
                <w:szCs w:val="20"/>
              </w:rPr>
              <w:t>322 526,56</w:t>
            </w:r>
          </w:p>
        </w:tc>
      </w:tr>
    </w:tbl>
    <w:p w14:paraId="02D23229" w14:textId="77777777" w:rsidR="006555C7" w:rsidRDefault="006555C7">
      <w:pPr>
        <w:spacing w:after="160" w:line="259" w:lineRule="auto"/>
        <w:rPr>
          <w:rFonts w:ascii="Times New Roman" w:hAnsi="Times New Roman"/>
          <w:i/>
          <w:sz w:val="20"/>
          <w:szCs w:val="20"/>
          <w:lang w:eastAsia="lt-LT"/>
        </w:rPr>
      </w:pPr>
    </w:p>
    <w:tbl>
      <w:tblPr>
        <w:tblW w:w="14467" w:type="dxa"/>
        <w:tblLook w:val="04A0" w:firstRow="1" w:lastRow="0" w:firstColumn="1" w:lastColumn="0" w:noHBand="0" w:noVBand="1"/>
      </w:tblPr>
      <w:tblGrid>
        <w:gridCol w:w="1827"/>
        <w:gridCol w:w="1077"/>
        <w:gridCol w:w="1452"/>
        <w:gridCol w:w="938"/>
        <w:gridCol w:w="852"/>
        <w:gridCol w:w="1141"/>
        <w:gridCol w:w="1067"/>
        <w:gridCol w:w="1258"/>
        <w:gridCol w:w="1279"/>
        <w:gridCol w:w="1258"/>
        <w:gridCol w:w="1024"/>
        <w:gridCol w:w="1266"/>
        <w:gridCol w:w="28"/>
      </w:tblGrid>
      <w:tr w:rsidR="00F00095" w:rsidRPr="00966B3E" w14:paraId="1A1AFE1D" w14:textId="77777777" w:rsidTr="00B67F8D">
        <w:trPr>
          <w:trHeight w:val="316"/>
        </w:trPr>
        <w:tc>
          <w:tcPr>
            <w:tcW w:w="14467" w:type="dxa"/>
            <w:gridSpan w:val="13"/>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698E7B3F" w14:textId="61A349EB" w:rsidR="00F00095" w:rsidRPr="00966B3E" w:rsidRDefault="00F00095" w:rsidP="00A14058">
            <w:pPr>
              <w:spacing w:after="0" w:line="240" w:lineRule="auto"/>
              <w:rPr>
                <w:rFonts w:ascii="Times New Roman" w:hAnsi="Times New Roman"/>
                <w:b/>
                <w:bCs/>
                <w:color w:val="000000" w:themeColor="text1"/>
                <w:sz w:val="20"/>
                <w:szCs w:val="20"/>
              </w:rPr>
            </w:pPr>
            <w:r w:rsidRPr="00966B3E">
              <w:rPr>
                <w:rFonts w:ascii="Times New Roman" w:hAnsi="Times New Roman"/>
                <w:b/>
                <w:bCs/>
                <w:color w:val="000000" w:themeColor="text1"/>
                <w:sz w:val="20"/>
                <w:szCs w:val="20"/>
              </w:rPr>
              <w:t>2. TIKSLAS – STIPRINTI MARIJAMPOLĖS MIESTO GYVENTOJŲ PASIRENGIMĄ EKSTREMALIOSIOMS SITUACIJOMS IR ATSPARUMĄ KRIZĖM</w:t>
            </w:r>
          </w:p>
        </w:tc>
      </w:tr>
      <w:tr w:rsidR="00F00095" w:rsidRPr="00966B3E" w14:paraId="2B94EDFF" w14:textId="77777777" w:rsidTr="00B67F8D">
        <w:trPr>
          <w:gridAfter w:val="1"/>
          <w:wAfter w:w="28" w:type="dxa"/>
          <w:trHeight w:val="625"/>
        </w:trPr>
        <w:tc>
          <w:tcPr>
            <w:tcW w:w="1827" w:type="dxa"/>
            <w:tcBorders>
              <w:top w:val="nil"/>
              <w:left w:val="nil"/>
              <w:bottom w:val="nil"/>
              <w:right w:val="nil"/>
            </w:tcBorders>
            <w:shd w:val="clear" w:color="000000" w:fill="D9D9D9"/>
            <w:noWrap/>
            <w:vAlign w:val="bottom"/>
            <w:hideMark/>
          </w:tcPr>
          <w:p w14:paraId="18934EA4" w14:textId="77777777" w:rsidR="00F00095" w:rsidRPr="00966B3E" w:rsidRDefault="00F00095" w:rsidP="00A14058">
            <w:pPr>
              <w:spacing w:after="0" w:line="240" w:lineRule="auto"/>
              <w:jc w:val="center"/>
              <w:rPr>
                <w:rFonts w:ascii="Times New Roman" w:hAnsi="Times New Roman"/>
                <w:b/>
                <w:bCs/>
                <w:color w:val="000000" w:themeColor="text1"/>
                <w:sz w:val="20"/>
                <w:szCs w:val="20"/>
              </w:rPr>
            </w:pPr>
            <w:r w:rsidRPr="00966B3E">
              <w:rPr>
                <w:rFonts w:ascii="Times New Roman" w:hAnsi="Times New Roman"/>
                <w:b/>
                <w:bCs/>
                <w:color w:val="000000" w:themeColor="text1"/>
                <w:sz w:val="20"/>
                <w:szCs w:val="20"/>
              </w:rPr>
              <w:t> </w:t>
            </w:r>
          </w:p>
        </w:tc>
        <w:tc>
          <w:tcPr>
            <w:tcW w:w="1077" w:type="dxa"/>
            <w:tcBorders>
              <w:top w:val="nil"/>
              <w:left w:val="nil"/>
              <w:bottom w:val="nil"/>
              <w:right w:val="nil"/>
            </w:tcBorders>
            <w:shd w:val="clear" w:color="000000" w:fill="D9D9D9"/>
            <w:noWrap/>
            <w:vAlign w:val="bottom"/>
            <w:hideMark/>
          </w:tcPr>
          <w:p w14:paraId="663CB494" w14:textId="77777777" w:rsidR="00F00095" w:rsidRPr="00966B3E" w:rsidRDefault="00F00095" w:rsidP="00A14058">
            <w:pPr>
              <w:spacing w:after="0" w:line="240" w:lineRule="auto"/>
              <w:jc w:val="center"/>
              <w:rPr>
                <w:rFonts w:ascii="Times New Roman" w:hAnsi="Times New Roman"/>
                <w:b/>
                <w:bCs/>
                <w:color w:val="000000" w:themeColor="text1"/>
                <w:sz w:val="20"/>
                <w:szCs w:val="20"/>
              </w:rPr>
            </w:pPr>
            <w:r w:rsidRPr="00966B3E">
              <w:rPr>
                <w:rFonts w:ascii="Times New Roman" w:hAnsi="Times New Roman"/>
                <w:b/>
                <w:bCs/>
                <w:color w:val="000000" w:themeColor="text1"/>
                <w:sz w:val="20"/>
                <w:szCs w:val="20"/>
              </w:rPr>
              <w:t> </w:t>
            </w:r>
          </w:p>
        </w:tc>
        <w:tc>
          <w:tcPr>
            <w:tcW w:w="1452" w:type="dxa"/>
            <w:tcBorders>
              <w:top w:val="nil"/>
              <w:left w:val="nil"/>
              <w:bottom w:val="nil"/>
              <w:right w:val="nil"/>
            </w:tcBorders>
            <w:shd w:val="clear" w:color="000000" w:fill="D9D9D9"/>
            <w:noWrap/>
            <w:vAlign w:val="bottom"/>
            <w:hideMark/>
          </w:tcPr>
          <w:p w14:paraId="41E88B26" w14:textId="77777777" w:rsidR="00F00095" w:rsidRPr="00966B3E" w:rsidRDefault="00F00095" w:rsidP="00A14058">
            <w:pPr>
              <w:spacing w:after="0" w:line="240" w:lineRule="auto"/>
              <w:jc w:val="center"/>
              <w:rPr>
                <w:rFonts w:ascii="Times New Roman" w:hAnsi="Times New Roman"/>
                <w:b/>
                <w:bCs/>
                <w:color w:val="000000" w:themeColor="text1"/>
                <w:sz w:val="20"/>
                <w:szCs w:val="20"/>
              </w:rPr>
            </w:pPr>
            <w:r w:rsidRPr="00966B3E">
              <w:rPr>
                <w:rFonts w:ascii="Times New Roman" w:hAnsi="Times New Roman"/>
                <w:b/>
                <w:bCs/>
                <w:color w:val="000000" w:themeColor="text1"/>
                <w:sz w:val="20"/>
                <w:szCs w:val="20"/>
              </w:rPr>
              <w:t> </w:t>
            </w:r>
          </w:p>
        </w:tc>
        <w:tc>
          <w:tcPr>
            <w:tcW w:w="938"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12F148A" w14:textId="40435988"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w:t>
            </w:r>
            <w:r w:rsidR="003A0C43" w:rsidRPr="00966B3E">
              <w:rPr>
                <w:rFonts w:ascii="Times New Roman" w:hAnsi="Times New Roman"/>
                <w:b/>
                <w:bCs/>
                <w:color w:val="000000" w:themeColor="text1"/>
                <w:sz w:val="20"/>
                <w:szCs w:val="20"/>
                <w:lang w:val="en-US"/>
              </w:rPr>
              <w:t>3</w:t>
            </w:r>
          </w:p>
        </w:tc>
        <w:tc>
          <w:tcPr>
            <w:tcW w:w="852" w:type="dxa"/>
            <w:tcBorders>
              <w:top w:val="single" w:sz="4" w:space="0" w:color="auto"/>
              <w:left w:val="nil"/>
              <w:bottom w:val="single" w:sz="4" w:space="0" w:color="auto"/>
              <w:right w:val="single" w:sz="4" w:space="0" w:color="auto"/>
            </w:tcBorders>
            <w:shd w:val="clear" w:color="000000" w:fill="D9D9D9"/>
            <w:noWrap/>
            <w:vAlign w:val="bottom"/>
            <w:hideMark/>
          </w:tcPr>
          <w:p w14:paraId="56339C8B" w14:textId="799D5143"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w:t>
            </w:r>
            <w:r w:rsidR="003A0C43" w:rsidRPr="00966B3E">
              <w:rPr>
                <w:rFonts w:ascii="Times New Roman" w:hAnsi="Times New Roman"/>
                <w:b/>
                <w:bCs/>
                <w:color w:val="000000" w:themeColor="text1"/>
                <w:sz w:val="20"/>
                <w:szCs w:val="20"/>
                <w:lang w:val="en-US"/>
              </w:rPr>
              <w:t>4</w:t>
            </w:r>
          </w:p>
        </w:tc>
        <w:tc>
          <w:tcPr>
            <w:tcW w:w="1141" w:type="dxa"/>
            <w:tcBorders>
              <w:top w:val="single" w:sz="4" w:space="0" w:color="auto"/>
              <w:left w:val="nil"/>
              <w:bottom w:val="single" w:sz="4" w:space="0" w:color="auto"/>
              <w:right w:val="single" w:sz="4" w:space="0" w:color="auto"/>
            </w:tcBorders>
            <w:shd w:val="clear" w:color="000000" w:fill="D9D9D9"/>
            <w:noWrap/>
            <w:vAlign w:val="bottom"/>
            <w:hideMark/>
          </w:tcPr>
          <w:p w14:paraId="150952FF" w14:textId="6DCF66EE"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w:t>
            </w:r>
            <w:r w:rsidR="003A0C43" w:rsidRPr="00966B3E">
              <w:rPr>
                <w:rFonts w:ascii="Times New Roman" w:hAnsi="Times New Roman"/>
                <w:b/>
                <w:bCs/>
                <w:color w:val="000000" w:themeColor="text1"/>
                <w:sz w:val="20"/>
                <w:szCs w:val="20"/>
                <w:lang w:val="en-US"/>
              </w:rPr>
              <w:t>5</w:t>
            </w:r>
          </w:p>
        </w:tc>
        <w:tc>
          <w:tcPr>
            <w:tcW w:w="1067" w:type="dxa"/>
            <w:tcBorders>
              <w:top w:val="single" w:sz="4" w:space="0" w:color="auto"/>
              <w:left w:val="nil"/>
              <w:bottom w:val="single" w:sz="4" w:space="0" w:color="auto"/>
              <w:right w:val="single" w:sz="4" w:space="0" w:color="auto"/>
            </w:tcBorders>
            <w:shd w:val="clear" w:color="000000" w:fill="D9D9D9"/>
            <w:noWrap/>
            <w:vAlign w:val="bottom"/>
            <w:hideMark/>
          </w:tcPr>
          <w:p w14:paraId="21C1B397" w14:textId="249CCA70"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w:t>
            </w:r>
            <w:r w:rsidR="003A0C43" w:rsidRPr="00966B3E">
              <w:rPr>
                <w:rFonts w:ascii="Times New Roman" w:hAnsi="Times New Roman"/>
                <w:b/>
                <w:bCs/>
                <w:color w:val="000000" w:themeColor="text1"/>
                <w:sz w:val="20"/>
                <w:szCs w:val="20"/>
                <w:lang w:val="en-US"/>
              </w:rPr>
              <w:t>6</w:t>
            </w:r>
          </w:p>
        </w:tc>
        <w:tc>
          <w:tcPr>
            <w:tcW w:w="1258" w:type="dxa"/>
            <w:tcBorders>
              <w:top w:val="single" w:sz="4" w:space="0" w:color="auto"/>
              <w:left w:val="nil"/>
              <w:bottom w:val="single" w:sz="4" w:space="0" w:color="auto"/>
              <w:right w:val="single" w:sz="4" w:space="0" w:color="auto"/>
            </w:tcBorders>
            <w:shd w:val="clear" w:color="000000" w:fill="D9D9D9"/>
            <w:noWrap/>
            <w:vAlign w:val="bottom"/>
            <w:hideMark/>
          </w:tcPr>
          <w:p w14:paraId="1F136F1D" w14:textId="0BAFDFF5"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w:t>
            </w:r>
            <w:r w:rsidR="003A0C43" w:rsidRPr="00966B3E">
              <w:rPr>
                <w:rFonts w:ascii="Times New Roman" w:hAnsi="Times New Roman"/>
                <w:b/>
                <w:bCs/>
                <w:color w:val="000000" w:themeColor="text1"/>
                <w:sz w:val="20"/>
                <w:szCs w:val="20"/>
                <w:lang w:val="en-US"/>
              </w:rPr>
              <w:t>7</w:t>
            </w:r>
          </w:p>
        </w:tc>
        <w:tc>
          <w:tcPr>
            <w:tcW w:w="1279" w:type="dxa"/>
            <w:tcBorders>
              <w:top w:val="single" w:sz="4" w:space="0" w:color="auto"/>
              <w:left w:val="nil"/>
              <w:bottom w:val="single" w:sz="4" w:space="0" w:color="auto"/>
              <w:right w:val="single" w:sz="4" w:space="0" w:color="auto"/>
            </w:tcBorders>
            <w:shd w:val="clear" w:color="000000" w:fill="D9D9D9"/>
            <w:noWrap/>
            <w:vAlign w:val="bottom"/>
            <w:hideMark/>
          </w:tcPr>
          <w:p w14:paraId="479A7B69" w14:textId="3A819716"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w:t>
            </w:r>
            <w:r w:rsidR="003A0C43" w:rsidRPr="00966B3E">
              <w:rPr>
                <w:rFonts w:ascii="Times New Roman" w:hAnsi="Times New Roman"/>
                <w:b/>
                <w:bCs/>
                <w:color w:val="000000" w:themeColor="text1"/>
                <w:sz w:val="20"/>
                <w:szCs w:val="20"/>
                <w:lang w:val="en-US"/>
              </w:rPr>
              <w:t>8</w:t>
            </w:r>
          </w:p>
        </w:tc>
        <w:tc>
          <w:tcPr>
            <w:tcW w:w="1258" w:type="dxa"/>
            <w:tcBorders>
              <w:top w:val="single" w:sz="4" w:space="0" w:color="auto"/>
              <w:left w:val="nil"/>
              <w:bottom w:val="single" w:sz="4" w:space="0" w:color="auto"/>
              <w:right w:val="single" w:sz="4" w:space="0" w:color="auto"/>
            </w:tcBorders>
            <w:shd w:val="clear" w:color="000000" w:fill="D9D9D9"/>
            <w:noWrap/>
            <w:vAlign w:val="bottom"/>
            <w:hideMark/>
          </w:tcPr>
          <w:p w14:paraId="0C7D36C0" w14:textId="18055C9C"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w:t>
            </w:r>
            <w:r w:rsidR="003A0C43" w:rsidRPr="00966B3E">
              <w:rPr>
                <w:rFonts w:ascii="Times New Roman" w:hAnsi="Times New Roman"/>
                <w:b/>
                <w:bCs/>
                <w:color w:val="000000" w:themeColor="text1"/>
                <w:sz w:val="20"/>
                <w:szCs w:val="20"/>
                <w:lang w:val="en-US"/>
              </w:rPr>
              <w:t>9</w:t>
            </w:r>
          </w:p>
        </w:tc>
        <w:tc>
          <w:tcPr>
            <w:tcW w:w="1024" w:type="dxa"/>
            <w:tcBorders>
              <w:top w:val="single" w:sz="4" w:space="0" w:color="auto"/>
              <w:left w:val="nil"/>
              <w:bottom w:val="single" w:sz="4" w:space="0" w:color="auto"/>
              <w:right w:val="single" w:sz="4" w:space="0" w:color="auto"/>
            </w:tcBorders>
            <w:shd w:val="clear" w:color="000000" w:fill="D9D9D9"/>
            <w:noWrap/>
            <w:vAlign w:val="bottom"/>
            <w:hideMark/>
          </w:tcPr>
          <w:p w14:paraId="3AAA21CB" w14:textId="05BD6107" w:rsidR="00F00095" w:rsidRPr="00966B3E" w:rsidRDefault="00F00095" w:rsidP="00A140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w:t>
            </w:r>
            <w:r w:rsidR="003A0C43" w:rsidRPr="00966B3E">
              <w:rPr>
                <w:rFonts w:ascii="Times New Roman" w:hAnsi="Times New Roman"/>
                <w:b/>
                <w:bCs/>
                <w:color w:val="000000" w:themeColor="text1"/>
                <w:sz w:val="20"/>
                <w:szCs w:val="20"/>
                <w:lang w:val="en-US"/>
              </w:rPr>
              <w:t>30</w:t>
            </w:r>
          </w:p>
        </w:tc>
        <w:tc>
          <w:tcPr>
            <w:tcW w:w="1266" w:type="dxa"/>
            <w:tcBorders>
              <w:top w:val="single" w:sz="4" w:space="0" w:color="auto"/>
              <w:left w:val="nil"/>
              <w:bottom w:val="nil"/>
              <w:right w:val="single" w:sz="4" w:space="0" w:color="auto"/>
            </w:tcBorders>
            <w:shd w:val="clear" w:color="000000" w:fill="D9D9D9"/>
            <w:vAlign w:val="bottom"/>
            <w:hideMark/>
          </w:tcPr>
          <w:p w14:paraId="2BDF2B82" w14:textId="26B44E26" w:rsidR="00F00095" w:rsidRPr="00966B3E" w:rsidRDefault="00003750" w:rsidP="00A14058">
            <w:pPr>
              <w:spacing w:after="0" w:line="240" w:lineRule="auto"/>
              <w:jc w:val="center"/>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Iš</w:t>
            </w:r>
            <w:proofErr w:type="spellEnd"/>
            <w:r w:rsidRPr="00966B3E">
              <w:rPr>
                <w:rFonts w:ascii="Times New Roman" w:hAnsi="Times New Roman"/>
                <w:b/>
                <w:bCs/>
                <w:color w:val="000000" w:themeColor="text1"/>
                <w:sz w:val="20"/>
                <w:szCs w:val="20"/>
                <w:lang w:val="en-US"/>
              </w:rPr>
              <w:t xml:space="preserve"> </w:t>
            </w:r>
            <w:proofErr w:type="spellStart"/>
            <w:r w:rsidR="00F00095" w:rsidRPr="00966B3E">
              <w:rPr>
                <w:rFonts w:ascii="Times New Roman" w:hAnsi="Times New Roman"/>
                <w:b/>
                <w:bCs/>
                <w:color w:val="000000" w:themeColor="text1"/>
                <w:sz w:val="20"/>
                <w:szCs w:val="20"/>
                <w:lang w:val="en-US"/>
              </w:rPr>
              <w:t>viso</w:t>
            </w:r>
            <w:proofErr w:type="spellEnd"/>
            <w:r w:rsidR="00F00095" w:rsidRPr="00966B3E">
              <w:rPr>
                <w:rFonts w:ascii="Times New Roman" w:hAnsi="Times New Roman"/>
                <w:b/>
                <w:bCs/>
                <w:color w:val="000000" w:themeColor="text1"/>
                <w:sz w:val="20"/>
                <w:szCs w:val="20"/>
                <w:lang w:val="en-US"/>
              </w:rPr>
              <w:t xml:space="preserve"> 202</w:t>
            </w:r>
            <w:r w:rsidR="003A0C43" w:rsidRPr="00966B3E">
              <w:rPr>
                <w:rFonts w:ascii="Times New Roman" w:hAnsi="Times New Roman"/>
                <w:b/>
                <w:bCs/>
                <w:color w:val="000000" w:themeColor="text1"/>
                <w:sz w:val="20"/>
                <w:szCs w:val="20"/>
                <w:lang w:val="en-US"/>
              </w:rPr>
              <w:t>3</w:t>
            </w:r>
            <w:r w:rsidR="00F00095" w:rsidRPr="00966B3E">
              <w:rPr>
                <w:rFonts w:ascii="Times New Roman" w:hAnsi="Times New Roman"/>
                <w:b/>
                <w:bCs/>
                <w:color w:val="000000" w:themeColor="text1"/>
                <w:sz w:val="20"/>
                <w:szCs w:val="20"/>
                <w:lang w:val="en-US"/>
              </w:rPr>
              <w:t>-20</w:t>
            </w:r>
            <w:r w:rsidR="003A0C43" w:rsidRPr="00966B3E">
              <w:rPr>
                <w:rFonts w:ascii="Times New Roman" w:hAnsi="Times New Roman"/>
                <w:b/>
                <w:bCs/>
                <w:color w:val="000000" w:themeColor="text1"/>
                <w:sz w:val="20"/>
                <w:szCs w:val="20"/>
                <w:lang w:val="en-US"/>
              </w:rPr>
              <w:t>30</w:t>
            </w:r>
            <w:r w:rsidR="00F00095" w:rsidRPr="00966B3E">
              <w:rPr>
                <w:rFonts w:ascii="Times New Roman" w:hAnsi="Times New Roman"/>
                <w:b/>
                <w:bCs/>
                <w:color w:val="000000" w:themeColor="text1"/>
                <w:sz w:val="20"/>
                <w:szCs w:val="20"/>
                <w:lang w:val="en-US"/>
              </w:rPr>
              <w:t xml:space="preserve"> m.</w:t>
            </w:r>
          </w:p>
        </w:tc>
      </w:tr>
      <w:tr w:rsidR="00B67F8D" w:rsidRPr="00966B3E" w14:paraId="177C48FF" w14:textId="77777777" w:rsidTr="00B67F8D">
        <w:trPr>
          <w:gridAfter w:val="1"/>
          <w:wAfter w:w="28" w:type="dxa"/>
          <w:trHeight w:val="792"/>
        </w:trPr>
        <w:tc>
          <w:tcPr>
            <w:tcW w:w="1827" w:type="dxa"/>
            <w:tcBorders>
              <w:top w:val="nil"/>
              <w:left w:val="nil"/>
              <w:bottom w:val="nil"/>
              <w:right w:val="nil"/>
            </w:tcBorders>
            <w:noWrap/>
            <w:vAlign w:val="bottom"/>
            <w:hideMark/>
          </w:tcPr>
          <w:p w14:paraId="0B7B2C54" w14:textId="77777777" w:rsidR="00B67F8D" w:rsidRPr="00966B3E" w:rsidRDefault="00B67F8D" w:rsidP="00B67F8D">
            <w:pPr>
              <w:spacing w:after="0" w:line="240" w:lineRule="auto"/>
              <w:jc w:val="center"/>
              <w:rPr>
                <w:rFonts w:ascii="Times New Roman" w:hAnsi="Times New Roman"/>
                <w:b/>
                <w:bCs/>
                <w:color w:val="000000" w:themeColor="text1"/>
                <w:sz w:val="20"/>
                <w:szCs w:val="20"/>
                <w:lang w:val="en-US"/>
              </w:rPr>
            </w:pPr>
          </w:p>
        </w:tc>
        <w:tc>
          <w:tcPr>
            <w:tcW w:w="1077" w:type="dxa"/>
            <w:tcBorders>
              <w:top w:val="nil"/>
              <w:left w:val="nil"/>
              <w:bottom w:val="nil"/>
              <w:right w:val="nil"/>
            </w:tcBorders>
            <w:noWrap/>
            <w:vAlign w:val="bottom"/>
            <w:hideMark/>
          </w:tcPr>
          <w:p w14:paraId="0F603A15" w14:textId="77777777" w:rsidR="00B67F8D" w:rsidRPr="00966B3E" w:rsidRDefault="00B67F8D" w:rsidP="00B67F8D">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79A0E781" w14:textId="77777777" w:rsidR="00B67F8D" w:rsidRPr="00966B3E" w:rsidRDefault="00B67F8D" w:rsidP="00B67F8D">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socialinis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r w:rsidRPr="00966B3E">
              <w:rPr>
                <w:rFonts w:ascii="Times New Roman" w:hAnsi="Times New Roman"/>
                <w:color w:val="000000" w:themeColor="text1"/>
                <w:sz w:val="20"/>
                <w:szCs w:val="20"/>
                <w:lang w:val="en-US"/>
              </w:rPr>
              <w:t xml:space="preserve"> +</w:t>
            </w:r>
          </w:p>
        </w:tc>
        <w:tc>
          <w:tcPr>
            <w:tcW w:w="938" w:type="dxa"/>
            <w:tcBorders>
              <w:top w:val="nil"/>
              <w:left w:val="nil"/>
              <w:bottom w:val="single" w:sz="4" w:space="0" w:color="auto"/>
              <w:right w:val="single" w:sz="4" w:space="0" w:color="auto"/>
            </w:tcBorders>
            <w:noWrap/>
            <w:vAlign w:val="center"/>
            <w:hideMark/>
          </w:tcPr>
          <w:p w14:paraId="2CDE42B1"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65B13978"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5AF6A122" w14:textId="77777777"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42908ECF" w14:textId="17B5F388"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3EC385E6" w14:textId="6C297634"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40 000,00</w:t>
            </w:r>
          </w:p>
        </w:tc>
        <w:tc>
          <w:tcPr>
            <w:tcW w:w="1279" w:type="dxa"/>
            <w:tcBorders>
              <w:top w:val="nil"/>
              <w:left w:val="nil"/>
              <w:bottom w:val="single" w:sz="4" w:space="0" w:color="auto"/>
              <w:right w:val="single" w:sz="4" w:space="0" w:color="auto"/>
            </w:tcBorders>
            <w:noWrap/>
            <w:vAlign w:val="center"/>
          </w:tcPr>
          <w:p w14:paraId="6DF49534" w14:textId="29685954"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40 000,00</w:t>
            </w:r>
          </w:p>
        </w:tc>
        <w:tc>
          <w:tcPr>
            <w:tcW w:w="1258" w:type="dxa"/>
            <w:tcBorders>
              <w:top w:val="nil"/>
              <w:left w:val="nil"/>
              <w:bottom w:val="single" w:sz="4" w:space="0" w:color="auto"/>
              <w:right w:val="single" w:sz="4" w:space="0" w:color="auto"/>
            </w:tcBorders>
            <w:noWrap/>
            <w:vAlign w:val="center"/>
          </w:tcPr>
          <w:p w14:paraId="5B0CE520" w14:textId="23FFAF06"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15 000,00</w:t>
            </w:r>
          </w:p>
        </w:tc>
        <w:tc>
          <w:tcPr>
            <w:tcW w:w="1024" w:type="dxa"/>
            <w:tcBorders>
              <w:top w:val="nil"/>
              <w:left w:val="nil"/>
              <w:bottom w:val="single" w:sz="4" w:space="0" w:color="auto"/>
              <w:right w:val="nil"/>
            </w:tcBorders>
            <w:noWrap/>
            <w:vAlign w:val="center"/>
            <w:hideMark/>
          </w:tcPr>
          <w:p w14:paraId="18BED292" w14:textId="36BB06B2"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5 000,00</w:t>
            </w:r>
          </w:p>
        </w:tc>
        <w:tc>
          <w:tcPr>
            <w:tcW w:w="1266" w:type="dxa"/>
            <w:tcBorders>
              <w:top w:val="single" w:sz="8" w:space="0" w:color="auto"/>
              <w:left w:val="single" w:sz="8" w:space="0" w:color="auto"/>
              <w:bottom w:val="single" w:sz="4" w:space="0" w:color="auto"/>
              <w:right w:val="single" w:sz="8" w:space="0" w:color="auto"/>
            </w:tcBorders>
            <w:shd w:val="clear" w:color="000000" w:fill="F2F2F2"/>
            <w:noWrap/>
            <w:vAlign w:val="center"/>
            <w:hideMark/>
          </w:tcPr>
          <w:p w14:paraId="6BA0EBA0" w14:textId="59ACBA2F" w:rsidR="00B67F8D" w:rsidRPr="00966B3E" w:rsidRDefault="00B67F8D" w:rsidP="00B67F8D">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100 000,00</w:t>
            </w:r>
          </w:p>
        </w:tc>
      </w:tr>
      <w:tr w:rsidR="00B67F8D" w:rsidRPr="00966B3E" w14:paraId="24E1C202" w14:textId="77777777" w:rsidTr="00B67F8D">
        <w:trPr>
          <w:gridAfter w:val="1"/>
          <w:wAfter w:w="28" w:type="dxa"/>
          <w:trHeight w:val="792"/>
        </w:trPr>
        <w:tc>
          <w:tcPr>
            <w:tcW w:w="1827" w:type="dxa"/>
            <w:tcBorders>
              <w:top w:val="nil"/>
              <w:left w:val="nil"/>
              <w:bottom w:val="nil"/>
              <w:right w:val="nil"/>
            </w:tcBorders>
            <w:noWrap/>
            <w:vAlign w:val="bottom"/>
            <w:hideMark/>
          </w:tcPr>
          <w:p w14:paraId="16091975" w14:textId="77777777" w:rsidR="00B67F8D" w:rsidRPr="00966B3E" w:rsidRDefault="00B67F8D" w:rsidP="00B67F8D">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76226788" w14:textId="77777777" w:rsidR="00B67F8D" w:rsidRPr="00966B3E" w:rsidRDefault="00B67F8D" w:rsidP="00B67F8D">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20EAB7EE" w14:textId="77777777" w:rsidR="00B67F8D" w:rsidRPr="00966B3E" w:rsidRDefault="00B67F8D" w:rsidP="00B67F8D">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regioninės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plėtros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p>
        </w:tc>
        <w:tc>
          <w:tcPr>
            <w:tcW w:w="938" w:type="dxa"/>
            <w:tcBorders>
              <w:top w:val="nil"/>
              <w:left w:val="nil"/>
              <w:bottom w:val="single" w:sz="4" w:space="0" w:color="auto"/>
              <w:right w:val="single" w:sz="4" w:space="0" w:color="auto"/>
            </w:tcBorders>
            <w:noWrap/>
            <w:vAlign w:val="center"/>
            <w:hideMark/>
          </w:tcPr>
          <w:p w14:paraId="679EF21C"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57BB1568"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3F310C93" w14:textId="77777777"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57BC3C6B" w14:textId="22C06CFC"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6B66A69E" w14:textId="600A5F9F"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noWrap/>
            <w:vAlign w:val="center"/>
          </w:tcPr>
          <w:p w14:paraId="5C12DBC1" w14:textId="29C7DEEE"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5A856BBB" w14:textId="26684247"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noWrap/>
            <w:vAlign w:val="center"/>
            <w:hideMark/>
          </w:tcPr>
          <w:p w14:paraId="4B82BEFF" w14:textId="77777777"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71E62336" w14:textId="77F9ABDB" w:rsidR="00B67F8D" w:rsidRPr="00966B3E" w:rsidRDefault="00B67F8D" w:rsidP="00B67F8D">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r>
      <w:tr w:rsidR="00B67F8D" w:rsidRPr="00966B3E" w14:paraId="2DA0F9E0" w14:textId="77777777" w:rsidTr="00B67F8D">
        <w:trPr>
          <w:gridAfter w:val="1"/>
          <w:wAfter w:w="28" w:type="dxa"/>
          <w:trHeight w:val="530"/>
        </w:trPr>
        <w:tc>
          <w:tcPr>
            <w:tcW w:w="1827" w:type="dxa"/>
            <w:tcBorders>
              <w:top w:val="nil"/>
              <w:left w:val="nil"/>
              <w:bottom w:val="nil"/>
              <w:right w:val="nil"/>
            </w:tcBorders>
            <w:noWrap/>
            <w:vAlign w:val="bottom"/>
            <w:hideMark/>
          </w:tcPr>
          <w:p w14:paraId="03DC9614" w14:textId="77777777" w:rsidR="00B67F8D" w:rsidRPr="00966B3E" w:rsidRDefault="00B67F8D" w:rsidP="00B67F8D">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40763E74" w14:textId="77777777" w:rsidR="00B67F8D" w:rsidRPr="00966B3E" w:rsidRDefault="00B67F8D" w:rsidP="00B67F8D">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1346C308" w14:textId="77777777" w:rsidR="00B67F8D" w:rsidRPr="00966B3E" w:rsidRDefault="00B67F8D" w:rsidP="00B67F8D">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LR </w:t>
            </w:r>
            <w:proofErr w:type="spellStart"/>
            <w:r w:rsidRPr="00966B3E">
              <w:rPr>
                <w:rFonts w:ascii="Times New Roman" w:hAnsi="Times New Roman"/>
                <w:color w:val="000000" w:themeColor="text1"/>
                <w:sz w:val="20"/>
                <w:szCs w:val="20"/>
                <w:lang w:val="en-US"/>
              </w:rPr>
              <w:t>valstybės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biudžetas</w:t>
            </w:r>
            <w:proofErr w:type="spellEnd"/>
          </w:p>
        </w:tc>
        <w:tc>
          <w:tcPr>
            <w:tcW w:w="938" w:type="dxa"/>
            <w:tcBorders>
              <w:top w:val="nil"/>
              <w:left w:val="nil"/>
              <w:bottom w:val="single" w:sz="4" w:space="0" w:color="auto"/>
              <w:right w:val="single" w:sz="4" w:space="0" w:color="auto"/>
            </w:tcBorders>
            <w:noWrap/>
            <w:vAlign w:val="center"/>
            <w:hideMark/>
          </w:tcPr>
          <w:p w14:paraId="1CB4CA0C"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5EB7F46A"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52288057" w14:textId="77777777"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76D070C7" w14:textId="6A7E3514"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35838711" w14:textId="07E96CB3"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noWrap/>
            <w:vAlign w:val="center"/>
          </w:tcPr>
          <w:p w14:paraId="11E16BEC" w14:textId="6E2BDD06"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0FF600EC" w14:textId="538DEE35"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noWrap/>
            <w:vAlign w:val="center"/>
            <w:hideMark/>
          </w:tcPr>
          <w:p w14:paraId="6B8E1C72" w14:textId="77777777"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45E642E4" w14:textId="1DE075D3" w:rsidR="00B67F8D" w:rsidRPr="00966B3E" w:rsidRDefault="00B67F8D" w:rsidP="00B67F8D">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r>
      <w:tr w:rsidR="00B67F8D" w:rsidRPr="00966B3E" w14:paraId="12CE443D" w14:textId="77777777" w:rsidTr="00B67F8D">
        <w:trPr>
          <w:gridAfter w:val="1"/>
          <w:wAfter w:w="28" w:type="dxa"/>
          <w:trHeight w:val="530"/>
        </w:trPr>
        <w:tc>
          <w:tcPr>
            <w:tcW w:w="1827" w:type="dxa"/>
            <w:tcBorders>
              <w:top w:val="nil"/>
              <w:left w:val="nil"/>
              <w:bottom w:val="nil"/>
              <w:right w:val="nil"/>
            </w:tcBorders>
            <w:noWrap/>
            <w:vAlign w:val="bottom"/>
            <w:hideMark/>
          </w:tcPr>
          <w:p w14:paraId="139EC013" w14:textId="77777777" w:rsidR="00B67F8D" w:rsidRPr="00966B3E" w:rsidRDefault="00B67F8D" w:rsidP="00B67F8D">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4C3B4722" w14:textId="77777777" w:rsidR="00B67F8D" w:rsidRPr="00966B3E" w:rsidRDefault="00B67F8D" w:rsidP="00B67F8D">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1924BFF7" w14:textId="77777777" w:rsidR="00B67F8D" w:rsidRPr="00966B3E" w:rsidRDefault="00B67F8D" w:rsidP="00B67F8D">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Savivaldybės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biudžeto</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938" w:type="dxa"/>
            <w:tcBorders>
              <w:top w:val="nil"/>
              <w:left w:val="nil"/>
              <w:bottom w:val="single" w:sz="4" w:space="0" w:color="auto"/>
              <w:right w:val="single" w:sz="4" w:space="0" w:color="auto"/>
            </w:tcBorders>
            <w:noWrap/>
            <w:vAlign w:val="center"/>
            <w:hideMark/>
          </w:tcPr>
          <w:p w14:paraId="31E52DB0"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4016934D" w14:textId="77777777" w:rsidR="00B67F8D" w:rsidRPr="00966B3E" w:rsidRDefault="00B67F8D" w:rsidP="00B67F8D">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3D1DCD0F" w14:textId="77777777"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3B509B5B" w14:textId="4CA187AC"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1E64C2E9" w14:textId="0097BAD4"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2105,26</w:t>
            </w:r>
          </w:p>
        </w:tc>
        <w:tc>
          <w:tcPr>
            <w:tcW w:w="1279" w:type="dxa"/>
            <w:tcBorders>
              <w:top w:val="nil"/>
              <w:left w:val="nil"/>
              <w:bottom w:val="single" w:sz="4" w:space="0" w:color="auto"/>
              <w:right w:val="single" w:sz="4" w:space="0" w:color="auto"/>
            </w:tcBorders>
            <w:noWrap/>
            <w:vAlign w:val="center"/>
          </w:tcPr>
          <w:p w14:paraId="1A9617C0" w14:textId="543444D6"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2105,26</w:t>
            </w:r>
          </w:p>
        </w:tc>
        <w:tc>
          <w:tcPr>
            <w:tcW w:w="1258" w:type="dxa"/>
            <w:tcBorders>
              <w:top w:val="nil"/>
              <w:left w:val="nil"/>
              <w:bottom w:val="single" w:sz="4" w:space="0" w:color="auto"/>
              <w:right w:val="single" w:sz="4" w:space="0" w:color="auto"/>
            </w:tcBorders>
            <w:noWrap/>
            <w:vAlign w:val="center"/>
          </w:tcPr>
          <w:p w14:paraId="0B19CF95" w14:textId="1A603579"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789,48</w:t>
            </w:r>
          </w:p>
        </w:tc>
        <w:tc>
          <w:tcPr>
            <w:tcW w:w="1024" w:type="dxa"/>
            <w:tcBorders>
              <w:top w:val="nil"/>
              <w:left w:val="nil"/>
              <w:bottom w:val="single" w:sz="4" w:space="0" w:color="auto"/>
              <w:right w:val="nil"/>
            </w:tcBorders>
            <w:noWrap/>
            <w:vAlign w:val="center"/>
            <w:hideMark/>
          </w:tcPr>
          <w:p w14:paraId="783D4EC2" w14:textId="44763345" w:rsidR="00B67F8D" w:rsidRPr="00966B3E" w:rsidRDefault="00B67F8D" w:rsidP="00B67F8D">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263,16</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63035B31" w14:textId="57B1172F" w:rsidR="00B67F8D" w:rsidRPr="00966B3E" w:rsidRDefault="00B67F8D" w:rsidP="00B67F8D">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5 263,16</w:t>
            </w:r>
          </w:p>
        </w:tc>
      </w:tr>
      <w:tr w:rsidR="001B126C" w:rsidRPr="00966B3E" w14:paraId="71E94587" w14:textId="77777777" w:rsidTr="001B126C">
        <w:trPr>
          <w:gridAfter w:val="1"/>
          <w:wAfter w:w="28" w:type="dxa"/>
          <w:trHeight w:val="316"/>
        </w:trPr>
        <w:tc>
          <w:tcPr>
            <w:tcW w:w="1827" w:type="dxa"/>
            <w:tcBorders>
              <w:top w:val="nil"/>
              <w:left w:val="nil"/>
              <w:bottom w:val="nil"/>
              <w:right w:val="nil"/>
            </w:tcBorders>
            <w:noWrap/>
            <w:vAlign w:val="bottom"/>
            <w:hideMark/>
          </w:tcPr>
          <w:p w14:paraId="0E1C9F0C"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7B0E3C63"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nil"/>
              <w:right w:val="single" w:sz="4" w:space="0" w:color="auto"/>
            </w:tcBorders>
            <w:vAlign w:val="bottom"/>
            <w:hideMark/>
          </w:tcPr>
          <w:p w14:paraId="6C2FA889" w14:textId="77777777" w:rsidR="001B126C" w:rsidRPr="00966B3E" w:rsidRDefault="001B126C" w:rsidP="001B126C">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Privačios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938" w:type="dxa"/>
            <w:tcBorders>
              <w:top w:val="nil"/>
              <w:left w:val="nil"/>
              <w:bottom w:val="nil"/>
              <w:right w:val="single" w:sz="4" w:space="0" w:color="auto"/>
            </w:tcBorders>
            <w:noWrap/>
            <w:vAlign w:val="center"/>
            <w:hideMark/>
          </w:tcPr>
          <w:p w14:paraId="7B61724C" w14:textId="77777777" w:rsidR="001B126C" w:rsidRPr="00966B3E" w:rsidRDefault="001B126C" w:rsidP="001B126C">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646AC86A" w14:textId="77777777" w:rsidR="001B126C" w:rsidRPr="00966B3E" w:rsidRDefault="001B126C" w:rsidP="001B126C">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6F977F9E" w14:textId="77777777"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2207CCEE" w14:textId="5B36A01A"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204D9C1B" w14:textId="1EBD36CF"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noWrap/>
            <w:vAlign w:val="center"/>
          </w:tcPr>
          <w:p w14:paraId="5C6A82E3" w14:textId="160ACDE9"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tcPr>
          <w:p w14:paraId="7D2C1873" w14:textId="46C87BE4"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noWrap/>
            <w:vAlign w:val="center"/>
            <w:hideMark/>
          </w:tcPr>
          <w:p w14:paraId="1FB2F9C0" w14:textId="77777777"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30240BE6" w14:textId="77777777"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r>
      <w:tr w:rsidR="001B126C" w:rsidRPr="00966B3E" w14:paraId="00333324" w14:textId="77777777" w:rsidTr="001B126C">
        <w:trPr>
          <w:gridAfter w:val="1"/>
          <w:wAfter w:w="28" w:type="dxa"/>
          <w:trHeight w:val="316"/>
        </w:trPr>
        <w:tc>
          <w:tcPr>
            <w:tcW w:w="1827" w:type="dxa"/>
            <w:tcBorders>
              <w:top w:val="nil"/>
              <w:left w:val="nil"/>
              <w:bottom w:val="nil"/>
              <w:right w:val="nil"/>
            </w:tcBorders>
            <w:noWrap/>
            <w:vAlign w:val="bottom"/>
            <w:hideMark/>
          </w:tcPr>
          <w:p w14:paraId="1D1D371E"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04D8431B"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single" w:sz="8" w:space="0" w:color="auto"/>
              <w:left w:val="single" w:sz="8" w:space="0" w:color="auto"/>
              <w:bottom w:val="single" w:sz="8" w:space="0" w:color="auto"/>
              <w:right w:val="single" w:sz="8" w:space="0" w:color="auto"/>
            </w:tcBorders>
            <w:vAlign w:val="bottom"/>
            <w:hideMark/>
          </w:tcPr>
          <w:p w14:paraId="7793280A" w14:textId="77777777" w:rsidR="001B126C" w:rsidRPr="00966B3E" w:rsidRDefault="001B126C" w:rsidP="001B126C">
            <w:pPr>
              <w:spacing w:after="0" w:line="240" w:lineRule="auto"/>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Iš</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viso</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tikslui</w:t>
            </w:r>
            <w:proofErr w:type="spellEnd"/>
            <w:r w:rsidRPr="00966B3E">
              <w:rPr>
                <w:rFonts w:ascii="Times New Roman" w:hAnsi="Times New Roman"/>
                <w:b/>
                <w:bCs/>
                <w:color w:val="000000" w:themeColor="text1"/>
                <w:sz w:val="20"/>
                <w:szCs w:val="20"/>
                <w:lang w:val="en-US"/>
              </w:rPr>
              <w:t>:</w:t>
            </w:r>
          </w:p>
        </w:tc>
        <w:tc>
          <w:tcPr>
            <w:tcW w:w="938" w:type="dxa"/>
            <w:tcBorders>
              <w:top w:val="single" w:sz="8" w:space="0" w:color="auto"/>
              <w:left w:val="nil"/>
              <w:bottom w:val="single" w:sz="8" w:space="0" w:color="auto"/>
              <w:right w:val="single" w:sz="4" w:space="0" w:color="auto"/>
            </w:tcBorders>
            <w:noWrap/>
            <w:vAlign w:val="center"/>
            <w:hideMark/>
          </w:tcPr>
          <w:p w14:paraId="6374018A" w14:textId="77777777" w:rsidR="001B126C" w:rsidRPr="00966B3E" w:rsidRDefault="001B126C" w:rsidP="001B126C">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b/>
                <w:bCs/>
                <w:color w:val="000000" w:themeColor="text1"/>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746BF959" w14:textId="77777777" w:rsidR="001B126C" w:rsidRPr="00966B3E" w:rsidRDefault="001B126C" w:rsidP="001B126C">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b/>
                <w:bCs/>
                <w:color w:val="000000" w:themeColor="text1"/>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6D49D2F3" w14:textId="77777777"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0,00</w:t>
            </w:r>
          </w:p>
        </w:tc>
        <w:tc>
          <w:tcPr>
            <w:tcW w:w="1067" w:type="dxa"/>
            <w:tcBorders>
              <w:top w:val="single" w:sz="4" w:space="0" w:color="auto"/>
              <w:left w:val="single" w:sz="4" w:space="0" w:color="auto"/>
              <w:bottom w:val="single" w:sz="4" w:space="0" w:color="auto"/>
              <w:right w:val="single" w:sz="4" w:space="0" w:color="auto"/>
            </w:tcBorders>
            <w:noWrap/>
            <w:vAlign w:val="center"/>
            <w:hideMark/>
          </w:tcPr>
          <w:p w14:paraId="442EABCA" w14:textId="43368F64" w:rsidR="001B126C" w:rsidRPr="00966B3E" w:rsidRDefault="001B126C" w:rsidP="001B126C">
            <w:pPr>
              <w:spacing w:after="0" w:line="240" w:lineRule="auto"/>
              <w:jc w:val="center"/>
              <w:rPr>
                <w:rFonts w:asciiTheme="majorBidi" w:hAnsiTheme="majorBidi" w:cstheme="majorBidi"/>
                <w:b/>
                <w:bCs/>
                <w:color w:val="000000" w:themeColor="text1"/>
                <w:sz w:val="20"/>
                <w:szCs w:val="20"/>
                <w:lang w:val="en-US"/>
              </w:rPr>
            </w:pPr>
            <w:r w:rsidRPr="00966B3E">
              <w:rPr>
                <w:rFonts w:asciiTheme="majorBidi" w:hAnsiTheme="majorBidi" w:cstheme="majorBidi"/>
                <w:b/>
                <w:bCs/>
                <w:color w:val="000000" w:themeColor="text1"/>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tcPr>
          <w:p w14:paraId="4D81336F" w14:textId="25A94130" w:rsidR="001B126C" w:rsidRPr="00966B3E" w:rsidRDefault="001B126C" w:rsidP="001B126C">
            <w:pPr>
              <w:spacing w:after="0" w:line="240" w:lineRule="auto"/>
              <w:jc w:val="center"/>
              <w:rPr>
                <w:rFonts w:asciiTheme="majorBidi" w:hAnsiTheme="majorBidi" w:cstheme="majorBidi"/>
                <w:b/>
                <w:bCs/>
                <w:color w:val="000000" w:themeColor="text1"/>
                <w:sz w:val="20"/>
                <w:szCs w:val="20"/>
                <w:lang w:val="en-US"/>
              </w:rPr>
            </w:pPr>
            <w:r w:rsidRPr="00966B3E">
              <w:rPr>
                <w:rFonts w:asciiTheme="majorBidi" w:hAnsiTheme="majorBidi" w:cstheme="majorBidi"/>
                <w:b/>
                <w:bCs/>
                <w:color w:val="000000" w:themeColor="text1"/>
                <w:sz w:val="20"/>
                <w:szCs w:val="20"/>
              </w:rPr>
              <w:t>42 105,26</w:t>
            </w:r>
          </w:p>
        </w:tc>
        <w:tc>
          <w:tcPr>
            <w:tcW w:w="1279" w:type="dxa"/>
            <w:tcBorders>
              <w:top w:val="single" w:sz="4" w:space="0" w:color="auto"/>
              <w:left w:val="single" w:sz="4" w:space="0" w:color="auto"/>
              <w:bottom w:val="single" w:sz="4" w:space="0" w:color="auto"/>
              <w:right w:val="single" w:sz="4" w:space="0" w:color="auto"/>
            </w:tcBorders>
            <w:noWrap/>
            <w:vAlign w:val="center"/>
          </w:tcPr>
          <w:p w14:paraId="709EF500" w14:textId="7FBB0915" w:rsidR="001B126C" w:rsidRPr="00966B3E" w:rsidRDefault="001B126C" w:rsidP="001B126C">
            <w:pPr>
              <w:spacing w:after="0" w:line="240" w:lineRule="auto"/>
              <w:jc w:val="center"/>
              <w:rPr>
                <w:rFonts w:asciiTheme="majorBidi" w:hAnsiTheme="majorBidi" w:cstheme="majorBidi"/>
                <w:b/>
                <w:bCs/>
                <w:color w:val="000000" w:themeColor="text1"/>
                <w:sz w:val="20"/>
                <w:szCs w:val="20"/>
                <w:lang w:val="en-US"/>
              </w:rPr>
            </w:pPr>
            <w:r w:rsidRPr="00966B3E">
              <w:rPr>
                <w:rFonts w:asciiTheme="majorBidi" w:hAnsiTheme="majorBidi" w:cstheme="majorBidi"/>
                <w:b/>
                <w:bCs/>
                <w:color w:val="000000" w:themeColor="text1"/>
                <w:sz w:val="20"/>
                <w:szCs w:val="20"/>
              </w:rPr>
              <w:t>42 105,26</w:t>
            </w:r>
          </w:p>
        </w:tc>
        <w:tc>
          <w:tcPr>
            <w:tcW w:w="1258" w:type="dxa"/>
            <w:tcBorders>
              <w:top w:val="single" w:sz="4" w:space="0" w:color="auto"/>
              <w:left w:val="single" w:sz="4" w:space="0" w:color="auto"/>
              <w:bottom w:val="single" w:sz="4" w:space="0" w:color="auto"/>
              <w:right w:val="single" w:sz="4" w:space="0" w:color="auto"/>
            </w:tcBorders>
            <w:noWrap/>
            <w:vAlign w:val="center"/>
          </w:tcPr>
          <w:p w14:paraId="1D29EC60" w14:textId="6D077387" w:rsidR="001B126C" w:rsidRPr="00966B3E" w:rsidRDefault="001B126C" w:rsidP="001B126C">
            <w:pPr>
              <w:spacing w:after="0" w:line="240" w:lineRule="auto"/>
              <w:jc w:val="center"/>
              <w:rPr>
                <w:rFonts w:asciiTheme="majorBidi" w:hAnsiTheme="majorBidi" w:cstheme="majorBidi"/>
                <w:b/>
                <w:bCs/>
                <w:color w:val="000000" w:themeColor="text1"/>
                <w:sz w:val="20"/>
                <w:szCs w:val="20"/>
                <w:lang w:val="en-US"/>
              </w:rPr>
            </w:pPr>
            <w:r w:rsidRPr="00966B3E">
              <w:rPr>
                <w:rFonts w:asciiTheme="majorBidi" w:hAnsiTheme="majorBidi" w:cstheme="majorBidi"/>
                <w:b/>
                <w:bCs/>
                <w:color w:val="000000" w:themeColor="text1"/>
                <w:sz w:val="20"/>
                <w:szCs w:val="20"/>
              </w:rPr>
              <w:t>15 789,48</w:t>
            </w:r>
          </w:p>
        </w:tc>
        <w:tc>
          <w:tcPr>
            <w:tcW w:w="1024" w:type="dxa"/>
            <w:tcBorders>
              <w:top w:val="single" w:sz="4" w:space="0" w:color="auto"/>
              <w:left w:val="single" w:sz="4" w:space="0" w:color="auto"/>
              <w:bottom w:val="single" w:sz="4" w:space="0" w:color="auto"/>
              <w:right w:val="single" w:sz="4" w:space="0" w:color="auto"/>
            </w:tcBorders>
            <w:noWrap/>
            <w:vAlign w:val="center"/>
            <w:hideMark/>
          </w:tcPr>
          <w:p w14:paraId="6C5DDD96" w14:textId="5FDA09D4" w:rsidR="001B126C" w:rsidRPr="00966B3E" w:rsidRDefault="001B126C" w:rsidP="001B126C">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5 263,16</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0AC4F7" w14:textId="786E2590"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105 263,16</w:t>
            </w:r>
          </w:p>
        </w:tc>
      </w:tr>
      <w:tr w:rsidR="00F00095" w:rsidRPr="00966B3E" w14:paraId="230D7187" w14:textId="77777777" w:rsidTr="00B67F8D">
        <w:trPr>
          <w:trHeight w:val="316"/>
        </w:trPr>
        <w:tc>
          <w:tcPr>
            <w:tcW w:w="14467" w:type="dxa"/>
            <w:gridSpan w:val="13"/>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473DA5C6" w14:textId="28C25D14" w:rsidR="00F00095" w:rsidRPr="00966B3E" w:rsidRDefault="00F00095" w:rsidP="00A14058">
            <w:pPr>
              <w:spacing w:after="0" w:line="240" w:lineRule="auto"/>
              <w:rPr>
                <w:rFonts w:ascii="Times New Roman" w:hAnsi="Times New Roman"/>
                <w:b/>
                <w:bCs/>
                <w:color w:val="000000" w:themeColor="text1"/>
                <w:sz w:val="20"/>
                <w:szCs w:val="20"/>
              </w:rPr>
            </w:pPr>
            <w:r w:rsidRPr="00966B3E">
              <w:rPr>
                <w:rFonts w:ascii="Times New Roman" w:hAnsi="Times New Roman"/>
                <w:b/>
                <w:bCs/>
                <w:color w:val="000000" w:themeColor="text1"/>
                <w:sz w:val="20"/>
                <w:szCs w:val="20"/>
              </w:rPr>
              <w:t>2.1 UŽDAVINYS – ORGANIZUOTI IR ĮGYVENDINTI GYVENTOJŲ ŠVIETIMO CIVILINĖS SAUGOS KLAUSIMAIS VEIKLAS, SKIRTAS GERINTI ĮVAIRIŲ TIKSLINIŲ GRUPIŲ PASIRENGIMĄ EKSTREMALIOSIOMS SITUACIJOMS</w:t>
            </w:r>
          </w:p>
        </w:tc>
      </w:tr>
      <w:tr w:rsidR="001B126C" w:rsidRPr="00966B3E" w14:paraId="08200EC6" w14:textId="77777777" w:rsidTr="00B67F8D">
        <w:trPr>
          <w:gridAfter w:val="1"/>
          <w:wAfter w:w="28" w:type="dxa"/>
          <w:trHeight w:val="792"/>
        </w:trPr>
        <w:tc>
          <w:tcPr>
            <w:tcW w:w="1827" w:type="dxa"/>
            <w:tcBorders>
              <w:top w:val="nil"/>
              <w:left w:val="nil"/>
              <w:bottom w:val="nil"/>
              <w:right w:val="nil"/>
            </w:tcBorders>
            <w:noWrap/>
            <w:vAlign w:val="bottom"/>
            <w:hideMark/>
          </w:tcPr>
          <w:p w14:paraId="55C90CAD" w14:textId="77777777" w:rsidR="001B126C" w:rsidRPr="00966B3E" w:rsidRDefault="001B126C" w:rsidP="001B126C">
            <w:pPr>
              <w:spacing w:after="0" w:line="240" w:lineRule="auto"/>
              <w:jc w:val="center"/>
              <w:rPr>
                <w:rFonts w:ascii="Times New Roman" w:hAnsi="Times New Roman"/>
                <w:b/>
                <w:bCs/>
                <w:color w:val="000000" w:themeColor="text1"/>
                <w:sz w:val="20"/>
                <w:szCs w:val="20"/>
              </w:rPr>
            </w:pPr>
          </w:p>
        </w:tc>
        <w:tc>
          <w:tcPr>
            <w:tcW w:w="1077" w:type="dxa"/>
            <w:tcBorders>
              <w:top w:val="nil"/>
              <w:left w:val="nil"/>
              <w:bottom w:val="nil"/>
              <w:right w:val="nil"/>
            </w:tcBorders>
            <w:noWrap/>
            <w:vAlign w:val="bottom"/>
            <w:hideMark/>
          </w:tcPr>
          <w:p w14:paraId="1CF83160" w14:textId="77777777" w:rsidR="001B126C" w:rsidRPr="00966B3E" w:rsidRDefault="001B126C" w:rsidP="001B126C">
            <w:pPr>
              <w:spacing w:after="0" w:line="240" w:lineRule="auto"/>
              <w:rPr>
                <w:rFonts w:ascii="Times New Roman" w:hAnsi="Times New Roman"/>
                <w:color w:val="000000" w:themeColor="text1"/>
                <w:sz w:val="20"/>
                <w:szCs w:val="20"/>
              </w:rPr>
            </w:pPr>
          </w:p>
        </w:tc>
        <w:tc>
          <w:tcPr>
            <w:tcW w:w="1452" w:type="dxa"/>
            <w:tcBorders>
              <w:top w:val="nil"/>
              <w:left w:val="single" w:sz="4" w:space="0" w:color="auto"/>
              <w:bottom w:val="single" w:sz="4" w:space="0" w:color="auto"/>
              <w:right w:val="single" w:sz="4" w:space="0" w:color="auto"/>
            </w:tcBorders>
            <w:vAlign w:val="bottom"/>
            <w:hideMark/>
          </w:tcPr>
          <w:p w14:paraId="788AF242" w14:textId="77777777"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socialinis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r w:rsidRPr="00966B3E">
              <w:rPr>
                <w:rFonts w:ascii="Times New Roman" w:hAnsi="Times New Roman"/>
                <w:color w:val="000000" w:themeColor="text1"/>
                <w:sz w:val="20"/>
                <w:szCs w:val="20"/>
                <w:lang w:val="en-US"/>
              </w:rPr>
              <w:t xml:space="preserve"> +</w:t>
            </w:r>
          </w:p>
        </w:tc>
        <w:tc>
          <w:tcPr>
            <w:tcW w:w="938" w:type="dxa"/>
            <w:tcBorders>
              <w:top w:val="nil"/>
              <w:left w:val="nil"/>
              <w:bottom w:val="single" w:sz="4" w:space="0" w:color="auto"/>
              <w:right w:val="single" w:sz="4" w:space="0" w:color="auto"/>
            </w:tcBorders>
            <w:noWrap/>
            <w:vAlign w:val="center"/>
            <w:hideMark/>
          </w:tcPr>
          <w:p w14:paraId="057CCBA3" w14:textId="71167176"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1F9CD0DB" w14:textId="2A77DB89"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5E053494" w14:textId="244F0407"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08BEF580" w14:textId="4FC0BC03"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20DCD9E9" w14:textId="146CDFA5"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40 000,00</w:t>
            </w:r>
          </w:p>
        </w:tc>
        <w:tc>
          <w:tcPr>
            <w:tcW w:w="1279" w:type="dxa"/>
            <w:tcBorders>
              <w:top w:val="nil"/>
              <w:left w:val="nil"/>
              <w:bottom w:val="single" w:sz="4" w:space="0" w:color="auto"/>
              <w:right w:val="single" w:sz="4" w:space="0" w:color="auto"/>
            </w:tcBorders>
            <w:noWrap/>
            <w:vAlign w:val="center"/>
            <w:hideMark/>
          </w:tcPr>
          <w:p w14:paraId="53A09224" w14:textId="54294634"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40 000,00</w:t>
            </w:r>
          </w:p>
        </w:tc>
        <w:tc>
          <w:tcPr>
            <w:tcW w:w="1258" w:type="dxa"/>
            <w:tcBorders>
              <w:top w:val="nil"/>
              <w:left w:val="nil"/>
              <w:bottom w:val="single" w:sz="4" w:space="0" w:color="auto"/>
              <w:right w:val="single" w:sz="4" w:space="0" w:color="auto"/>
            </w:tcBorders>
            <w:noWrap/>
            <w:vAlign w:val="center"/>
            <w:hideMark/>
          </w:tcPr>
          <w:p w14:paraId="52134864" w14:textId="47F40EAB"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15 000,00</w:t>
            </w:r>
          </w:p>
        </w:tc>
        <w:tc>
          <w:tcPr>
            <w:tcW w:w="1024" w:type="dxa"/>
            <w:tcBorders>
              <w:top w:val="nil"/>
              <w:left w:val="nil"/>
              <w:bottom w:val="single" w:sz="4" w:space="0" w:color="auto"/>
              <w:right w:val="nil"/>
            </w:tcBorders>
            <w:noWrap/>
            <w:vAlign w:val="center"/>
            <w:hideMark/>
          </w:tcPr>
          <w:p w14:paraId="48CD11F3" w14:textId="4C280CC6"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5 000,00</w:t>
            </w:r>
          </w:p>
        </w:tc>
        <w:tc>
          <w:tcPr>
            <w:tcW w:w="1266" w:type="dxa"/>
            <w:tcBorders>
              <w:top w:val="single" w:sz="8" w:space="0" w:color="auto"/>
              <w:left w:val="single" w:sz="8" w:space="0" w:color="auto"/>
              <w:bottom w:val="single" w:sz="4" w:space="0" w:color="auto"/>
              <w:right w:val="single" w:sz="8" w:space="0" w:color="auto"/>
            </w:tcBorders>
            <w:shd w:val="clear" w:color="000000" w:fill="F2F2F2"/>
            <w:noWrap/>
            <w:vAlign w:val="center"/>
            <w:hideMark/>
          </w:tcPr>
          <w:p w14:paraId="7E366726" w14:textId="191E1A73"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100 000,00</w:t>
            </w:r>
          </w:p>
        </w:tc>
      </w:tr>
      <w:tr w:rsidR="001B126C" w:rsidRPr="00966B3E" w14:paraId="2357E683" w14:textId="77777777" w:rsidTr="00B67F8D">
        <w:trPr>
          <w:gridAfter w:val="1"/>
          <w:wAfter w:w="28" w:type="dxa"/>
          <w:trHeight w:val="792"/>
        </w:trPr>
        <w:tc>
          <w:tcPr>
            <w:tcW w:w="1827" w:type="dxa"/>
            <w:tcBorders>
              <w:top w:val="nil"/>
              <w:left w:val="nil"/>
              <w:bottom w:val="nil"/>
              <w:right w:val="nil"/>
            </w:tcBorders>
            <w:noWrap/>
            <w:vAlign w:val="bottom"/>
            <w:hideMark/>
          </w:tcPr>
          <w:p w14:paraId="50E3800B"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42B41617"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11C04002" w14:textId="77777777"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regioninės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plėtros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p>
        </w:tc>
        <w:tc>
          <w:tcPr>
            <w:tcW w:w="938" w:type="dxa"/>
            <w:tcBorders>
              <w:top w:val="nil"/>
              <w:left w:val="nil"/>
              <w:bottom w:val="single" w:sz="4" w:space="0" w:color="auto"/>
              <w:right w:val="single" w:sz="4" w:space="0" w:color="auto"/>
            </w:tcBorders>
            <w:noWrap/>
            <w:vAlign w:val="center"/>
            <w:hideMark/>
          </w:tcPr>
          <w:p w14:paraId="1764436D" w14:textId="3F1982B7"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7C7B7700" w14:textId="515918E0"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27912301" w14:textId="6B941141"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05F89557" w14:textId="4820331F"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2C85D205" w14:textId="7F2BEE7B"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noWrap/>
            <w:vAlign w:val="center"/>
            <w:hideMark/>
          </w:tcPr>
          <w:p w14:paraId="24D6D220" w14:textId="7B387D97"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6047D3F7" w14:textId="750E6FD9"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noWrap/>
            <w:vAlign w:val="center"/>
            <w:hideMark/>
          </w:tcPr>
          <w:p w14:paraId="3E9B895E" w14:textId="1E24BD04" w:rsidR="001B126C" w:rsidRPr="00966B3E" w:rsidRDefault="001B126C" w:rsidP="001B126C">
            <w:pPr>
              <w:spacing w:after="0" w:line="240" w:lineRule="auto"/>
              <w:rPr>
                <w:rFonts w:asciiTheme="majorBidi" w:hAnsiTheme="majorBidi" w:cstheme="majorBidi"/>
                <w:color w:val="000000" w:themeColor="text1"/>
                <w:sz w:val="20"/>
                <w:szCs w:val="20"/>
                <w:lang w:val="en-GB"/>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6FF19E6E" w14:textId="376C0917"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r>
      <w:tr w:rsidR="001B126C" w:rsidRPr="00966B3E" w14:paraId="1E39C991" w14:textId="77777777" w:rsidTr="00B67F8D">
        <w:trPr>
          <w:gridAfter w:val="1"/>
          <w:wAfter w:w="28" w:type="dxa"/>
          <w:trHeight w:val="530"/>
        </w:trPr>
        <w:tc>
          <w:tcPr>
            <w:tcW w:w="1827" w:type="dxa"/>
            <w:tcBorders>
              <w:top w:val="nil"/>
              <w:left w:val="nil"/>
              <w:bottom w:val="nil"/>
              <w:right w:val="nil"/>
            </w:tcBorders>
            <w:noWrap/>
            <w:vAlign w:val="bottom"/>
            <w:hideMark/>
          </w:tcPr>
          <w:p w14:paraId="7E32EF80"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031AFF62"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3DC40C12" w14:textId="77777777"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LR </w:t>
            </w:r>
            <w:proofErr w:type="spellStart"/>
            <w:r w:rsidRPr="00966B3E">
              <w:rPr>
                <w:rFonts w:ascii="Times New Roman" w:hAnsi="Times New Roman"/>
                <w:color w:val="000000" w:themeColor="text1"/>
                <w:sz w:val="20"/>
                <w:szCs w:val="20"/>
                <w:lang w:val="en-US"/>
              </w:rPr>
              <w:t>valstybės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biudžetas</w:t>
            </w:r>
            <w:proofErr w:type="spellEnd"/>
          </w:p>
        </w:tc>
        <w:tc>
          <w:tcPr>
            <w:tcW w:w="938" w:type="dxa"/>
            <w:tcBorders>
              <w:top w:val="nil"/>
              <w:left w:val="nil"/>
              <w:bottom w:val="single" w:sz="4" w:space="0" w:color="auto"/>
              <w:right w:val="single" w:sz="4" w:space="0" w:color="auto"/>
            </w:tcBorders>
            <w:noWrap/>
            <w:vAlign w:val="center"/>
            <w:hideMark/>
          </w:tcPr>
          <w:p w14:paraId="250FF499" w14:textId="54F19FAE"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702744D5" w14:textId="7570E945"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2D888283" w14:textId="50B7C55E"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69039B0D" w14:textId="7ABA60E2"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4A603C28" w14:textId="01CA903B"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noWrap/>
            <w:vAlign w:val="center"/>
            <w:hideMark/>
          </w:tcPr>
          <w:p w14:paraId="68F09CBA" w14:textId="0B217412"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71B96F5F" w14:textId="336F9B9C"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noWrap/>
            <w:vAlign w:val="center"/>
            <w:hideMark/>
          </w:tcPr>
          <w:p w14:paraId="71F28D9D" w14:textId="4511F6F8"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012FB4DA" w14:textId="7007652F"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r>
      <w:tr w:rsidR="001B126C" w:rsidRPr="00966B3E" w14:paraId="1486CB70" w14:textId="77777777" w:rsidTr="00B67F8D">
        <w:trPr>
          <w:gridAfter w:val="1"/>
          <w:wAfter w:w="28" w:type="dxa"/>
          <w:trHeight w:val="530"/>
        </w:trPr>
        <w:tc>
          <w:tcPr>
            <w:tcW w:w="1827" w:type="dxa"/>
            <w:tcBorders>
              <w:top w:val="nil"/>
              <w:left w:val="nil"/>
              <w:bottom w:val="nil"/>
              <w:right w:val="nil"/>
            </w:tcBorders>
            <w:noWrap/>
            <w:vAlign w:val="bottom"/>
            <w:hideMark/>
          </w:tcPr>
          <w:p w14:paraId="29F68643"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71897B5C"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vAlign w:val="bottom"/>
            <w:hideMark/>
          </w:tcPr>
          <w:p w14:paraId="424E77C3" w14:textId="77777777" w:rsidR="001B126C" w:rsidRPr="00966B3E" w:rsidRDefault="001B126C" w:rsidP="001B126C">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Savivaldybės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biudžeto</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938" w:type="dxa"/>
            <w:tcBorders>
              <w:top w:val="nil"/>
              <w:left w:val="nil"/>
              <w:bottom w:val="single" w:sz="4" w:space="0" w:color="auto"/>
              <w:right w:val="single" w:sz="4" w:space="0" w:color="auto"/>
            </w:tcBorders>
            <w:noWrap/>
            <w:vAlign w:val="center"/>
            <w:hideMark/>
          </w:tcPr>
          <w:p w14:paraId="57555552" w14:textId="2FBD146C"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7FB710B0" w14:textId="42530D46"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2D083157" w14:textId="008C15C5"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2E59A4C2" w14:textId="3F92A99D"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40126B43" w14:textId="2489EFD8"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2105,26</w:t>
            </w:r>
          </w:p>
        </w:tc>
        <w:tc>
          <w:tcPr>
            <w:tcW w:w="1279" w:type="dxa"/>
            <w:tcBorders>
              <w:top w:val="nil"/>
              <w:left w:val="nil"/>
              <w:bottom w:val="single" w:sz="4" w:space="0" w:color="auto"/>
              <w:right w:val="single" w:sz="4" w:space="0" w:color="auto"/>
            </w:tcBorders>
            <w:noWrap/>
            <w:vAlign w:val="center"/>
            <w:hideMark/>
          </w:tcPr>
          <w:p w14:paraId="1DA9B971" w14:textId="0603397B"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2105,26</w:t>
            </w:r>
          </w:p>
        </w:tc>
        <w:tc>
          <w:tcPr>
            <w:tcW w:w="1258" w:type="dxa"/>
            <w:tcBorders>
              <w:top w:val="nil"/>
              <w:left w:val="nil"/>
              <w:bottom w:val="single" w:sz="4" w:space="0" w:color="auto"/>
              <w:right w:val="single" w:sz="4" w:space="0" w:color="auto"/>
            </w:tcBorders>
            <w:noWrap/>
            <w:vAlign w:val="center"/>
            <w:hideMark/>
          </w:tcPr>
          <w:p w14:paraId="133BDE33" w14:textId="35334FC2"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lang w:val="en-US"/>
              </w:rPr>
              <w:t>789,48</w:t>
            </w:r>
          </w:p>
        </w:tc>
        <w:tc>
          <w:tcPr>
            <w:tcW w:w="1024" w:type="dxa"/>
            <w:tcBorders>
              <w:top w:val="nil"/>
              <w:left w:val="nil"/>
              <w:bottom w:val="single" w:sz="4" w:space="0" w:color="auto"/>
              <w:right w:val="nil"/>
            </w:tcBorders>
            <w:noWrap/>
            <w:vAlign w:val="center"/>
            <w:hideMark/>
          </w:tcPr>
          <w:p w14:paraId="7AC7FC34" w14:textId="4700DA3D"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263,16</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65234123" w14:textId="3E5AEAA7"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5 263,16</w:t>
            </w:r>
          </w:p>
        </w:tc>
      </w:tr>
      <w:tr w:rsidR="001B126C" w:rsidRPr="00966B3E" w14:paraId="3572BF00" w14:textId="77777777" w:rsidTr="00B67F8D">
        <w:trPr>
          <w:gridAfter w:val="1"/>
          <w:wAfter w:w="28" w:type="dxa"/>
          <w:trHeight w:val="316"/>
        </w:trPr>
        <w:tc>
          <w:tcPr>
            <w:tcW w:w="1827" w:type="dxa"/>
            <w:tcBorders>
              <w:top w:val="nil"/>
              <w:left w:val="nil"/>
              <w:bottom w:val="nil"/>
              <w:right w:val="nil"/>
            </w:tcBorders>
            <w:noWrap/>
            <w:vAlign w:val="bottom"/>
            <w:hideMark/>
          </w:tcPr>
          <w:p w14:paraId="1237347F"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tcBorders>
              <w:top w:val="nil"/>
              <w:left w:val="nil"/>
              <w:bottom w:val="nil"/>
              <w:right w:val="nil"/>
            </w:tcBorders>
            <w:noWrap/>
            <w:vAlign w:val="bottom"/>
            <w:hideMark/>
          </w:tcPr>
          <w:p w14:paraId="6AE5B770"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nil"/>
              <w:right w:val="single" w:sz="4" w:space="0" w:color="auto"/>
            </w:tcBorders>
            <w:vAlign w:val="bottom"/>
            <w:hideMark/>
          </w:tcPr>
          <w:p w14:paraId="09BB3296" w14:textId="77777777" w:rsidR="001B126C" w:rsidRPr="00966B3E" w:rsidRDefault="001B126C" w:rsidP="001B126C">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Privačios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938" w:type="dxa"/>
            <w:tcBorders>
              <w:top w:val="nil"/>
              <w:left w:val="nil"/>
              <w:bottom w:val="nil"/>
              <w:right w:val="single" w:sz="4" w:space="0" w:color="auto"/>
            </w:tcBorders>
            <w:noWrap/>
            <w:vAlign w:val="center"/>
            <w:hideMark/>
          </w:tcPr>
          <w:p w14:paraId="6D90515F" w14:textId="4082EFB1"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noWrap/>
            <w:vAlign w:val="center"/>
            <w:hideMark/>
          </w:tcPr>
          <w:p w14:paraId="548EA225" w14:textId="748FEA59"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noWrap/>
            <w:vAlign w:val="center"/>
            <w:hideMark/>
          </w:tcPr>
          <w:p w14:paraId="7EEF505C" w14:textId="367F59CB"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noWrap/>
            <w:vAlign w:val="center"/>
            <w:hideMark/>
          </w:tcPr>
          <w:p w14:paraId="3DEAE158" w14:textId="1C0D5B31"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76D3B3A0" w14:textId="35A6A532"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noWrap/>
            <w:vAlign w:val="center"/>
            <w:hideMark/>
          </w:tcPr>
          <w:p w14:paraId="329EE5FB" w14:textId="36693CB9"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noWrap/>
            <w:vAlign w:val="center"/>
            <w:hideMark/>
          </w:tcPr>
          <w:p w14:paraId="14E9948B" w14:textId="288DAEF2"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noWrap/>
            <w:vAlign w:val="center"/>
            <w:hideMark/>
          </w:tcPr>
          <w:p w14:paraId="5FF4617A" w14:textId="03FB1EBA"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noWrap/>
            <w:vAlign w:val="center"/>
            <w:hideMark/>
          </w:tcPr>
          <w:p w14:paraId="3D4C5C03" w14:textId="66954B87"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r>
      <w:tr w:rsidR="001B126C" w:rsidRPr="00966B3E" w14:paraId="39788D3B" w14:textId="77777777" w:rsidTr="00B67F8D">
        <w:trPr>
          <w:gridAfter w:val="1"/>
          <w:wAfter w:w="28" w:type="dxa"/>
          <w:trHeight w:val="542"/>
        </w:trPr>
        <w:tc>
          <w:tcPr>
            <w:tcW w:w="1827" w:type="dxa"/>
            <w:tcBorders>
              <w:top w:val="single" w:sz="4" w:space="0" w:color="auto"/>
              <w:left w:val="single" w:sz="4" w:space="0" w:color="auto"/>
              <w:bottom w:val="nil"/>
              <w:right w:val="nil"/>
            </w:tcBorders>
            <w:noWrap/>
            <w:vAlign w:val="bottom"/>
            <w:hideMark/>
          </w:tcPr>
          <w:p w14:paraId="0E1629A9" w14:textId="77777777" w:rsidR="001B126C" w:rsidRPr="00966B3E" w:rsidRDefault="001B126C" w:rsidP="001B126C">
            <w:pPr>
              <w:spacing w:after="0" w:line="240" w:lineRule="auto"/>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 </w:t>
            </w:r>
          </w:p>
        </w:tc>
        <w:tc>
          <w:tcPr>
            <w:tcW w:w="1077" w:type="dxa"/>
            <w:tcBorders>
              <w:top w:val="single" w:sz="4" w:space="0" w:color="auto"/>
              <w:left w:val="nil"/>
              <w:bottom w:val="single" w:sz="4" w:space="0" w:color="auto"/>
              <w:right w:val="nil"/>
            </w:tcBorders>
            <w:noWrap/>
            <w:vAlign w:val="bottom"/>
            <w:hideMark/>
          </w:tcPr>
          <w:p w14:paraId="0348F6E4" w14:textId="77777777" w:rsidR="001B126C" w:rsidRPr="00966B3E" w:rsidRDefault="001B126C" w:rsidP="001B126C">
            <w:pPr>
              <w:spacing w:after="0" w:line="240" w:lineRule="auto"/>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 </w:t>
            </w:r>
          </w:p>
        </w:tc>
        <w:tc>
          <w:tcPr>
            <w:tcW w:w="1452" w:type="dxa"/>
            <w:tcBorders>
              <w:top w:val="single" w:sz="8" w:space="0" w:color="auto"/>
              <w:left w:val="single" w:sz="8" w:space="0" w:color="auto"/>
              <w:bottom w:val="single" w:sz="8" w:space="0" w:color="auto"/>
              <w:right w:val="single" w:sz="8" w:space="0" w:color="auto"/>
            </w:tcBorders>
            <w:vAlign w:val="bottom"/>
            <w:hideMark/>
          </w:tcPr>
          <w:p w14:paraId="213428AD" w14:textId="77777777" w:rsidR="001B126C" w:rsidRPr="00966B3E" w:rsidRDefault="001B126C" w:rsidP="001B126C">
            <w:pPr>
              <w:spacing w:after="0" w:line="240" w:lineRule="auto"/>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Iš</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viso</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uždaviniui</w:t>
            </w:r>
            <w:proofErr w:type="spellEnd"/>
            <w:r w:rsidRPr="00966B3E">
              <w:rPr>
                <w:rFonts w:ascii="Times New Roman" w:hAnsi="Times New Roman"/>
                <w:b/>
                <w:bCs/>
                <w:color w:val="000000" w:themeColor="text1"/>
                <w:sz w:val="20"/>
                <w:szCs w:val="20"/>
                <w:lang w:val="en-US"/>
              </w:rPr>
              <w:t>:</w:t>
            </w:r>
          </w:p>
        </w:tc>
        <w:tc>
          <w:tcPr>
            <w:tcW w:w="938" w:type="dxa"/>
            <w:tcBorders>
              <w:top w:val="single" w:sz="8" w:space="0" w:color="auto"/>
              <w:left w:val="nil"/>
              <w:bottom w:val="single" w:sz="8" w:space="0" w:color="auto"/>
              <w:right w:val="single" w:sz="4" w:space="0" w:color="auto"/>
            </w:tcBorders>
            <w:noWrap/>
            <w:vAlign w:val="center"/>
            <w:hideMark/>
          </w:tcPr>
          <w:p w14:paraId="69092FE4" w14:textId="1C1D2499" w:rsidR="001B126C" w:rsidRPr="00966B3E" w:rsidRDefault="001B126C" w:rsidP="001B126C">
            <w:pPr>
              <w:spacing w:after="0" w:line="240" w:lineRule="auto"/>
              <w:rPr>
                <w:rFonts w:asciiTheme="majorBidi" w:hAnsiTheme="majorBidi" w:cstheme="majorBidi"/>
                <w:b/>
                <w:bCs/>
                <w:color w:val="000000" w:themeColor="text1"/>
                <w:sz w:val="20"/>
                <w:szCs w:val="20"/>
                <w:lang w:val="en-US"/>
              </w:rPr>
            </w:pPr>
            <w:r w:rsidRPr="00966B3E">
              <w:rPr>
                <w:rFonts w:ascii="Times New Roman" w:hAnsi="Times New Roman"/>
                <w:b/>
                <w:bCs/>
                <w:color w:val="000000" w:themeColor="text1"/>
                <w:sz w:val="20"/>
                <w:szCs w:val="20"/>
              </w:rPr>
              <w:t>0.00</w:t>
            </w:r>
          </w:p>
        </w:tc>
        <w:tc>
          <w:tcPr>
            <w:tcW w:w="852" w:type="dxa"/>
            <w:tcBorders>
              <w:top w:val="single" w:sz="4" w:space="0" w:color="auto"/>
              <w:left w:val="single" w:sz="4" w:space="0" w:color="auto"/>
              <w:bottom w:val="single" w:sz="4" w:space="0" w:color="auto"/>
              <w:right w:val="single" w:sz="4" w:space="0" w:color="auto"/>
            </w:tcBorders>
            <w:noWrap/>
            <w:vAlign w:val="center"/>
            <w:hideMark/>
          </w:tcPr>
          <w:p w14:paraId="207F33C4" w14:textId="3521FDB0" w:rsidR="001B126C" w:rsidRPr="00966B3E" w:rsidRDefault="001B126C" w:rsidP="001B126C">
            <w:pPr>
              <w:spacing w:after="0" w:line="240" w:lineRule="auto"/>
              <w:rPr>
                <w:rFonts w:asciiTheme="majorBidi" w:hAnsiTheme="majorBidi" w:cstheme="majorBidi"/>
                <w:b/>
                <w:bCs/>
                <w:color w:val="000000" w:themeColor="text1"/>
                <w:sz w:val="20"/>
                <w:szCs w:val="20"/>
                <w:lang w:val="en-US"/>
              </w:rPr>
            </w:pPr>
            <w:r w:rsidRPr="00966B3E">
              <w:rPr>
                <w:rFonts w:ascii="Times New Roman" w:hAnsi="Times New Roman"/>
                <w:b/>
                <w:bCs/>
                <w:color w:val="000000" w:themeColor="text1"/>
                <w:sz w:val="20"/>
                <w:szCs w:val="20"/>
              </w:rPr>
              <w:t>0.00</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4AF1BC4C" w14:textId="5D6FFCEE"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0,00</w:t>
            </w:r>
          </w:p>
        </w:tc>
        <w:tc>
          <w:tcPr>
            <w:tcW w:w="1067" w:type="dxa"/>
            <w:tcBorders>
              <w:top w:val="single" w:sz="4" w:space="0" w:color="auto"/>
              <w:left w:val="single" w:sz="4" w:space="0" w:color="auto"/>
              <w:bottom w:val="single" w:sz="4" w:space="0" w:color="auto"/>
              <w:right w:val="single" w:sz="4" w:space="0" w:color="auto"/>
            </w:tcBorders>
            <w:noWrap/>
            <w:vAlign w:val="center"/>
            <w:hideMark/>
          </w:tcPr>
          <w:p w14:paraId="36D17E23" w14:textId="3E0CA2DA"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0,00</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1DE0C5FB" w14:textId="240902E5"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42 105,26</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5317E9AD" w14:textId="679E5DED"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42 105,26</w:t>
            </w:r>
          </w:p>
        </w:tc>
        <w:tc>
          <w:tcPr>
            <w:tcW w:w="1258" w:type="dxa"/>
            <w:tcBorders>
              <w:top w:val="single" w:sz="4" w:space="0" w:color="auto"/>
              <w:left w:val="single" w:sz="4" w:space="0" w:color="auto"/>
              <w:bottom w:val="single" w:sz="4" w:space="0" w:color="auto"/>
              <w:right w:val="single" w:sz="4" w:space="0" w:color="auto"/>
            </w:tcBorders>
            <w:noWrap/>
            <w:vAlign w:val="center"/>
            <w:hideMark/>
          </w:tcPr>
          <w:p w14:paraId="576C743A" w14:textId="5576357E"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15 789,48</w:t>
            </w:r>
          </w:p>
        </w:tc>
        <w:tc>
          <w:tcPr>
            <w:tcW w:w="1024" w:type="dxa"/>
            <w:tcBorders>
              <w:top w:val="single" w:sz="4" w:space="0" w:color="auto"/>
              <w:left w:val="single" w:sz="4" w:space="0" w:color="auto"/>
              <w:bottom w:val="single" w:sz="4" w:space="0" w:color="auto"/>
              <w:right w:val="single" w:sz="4" w:space="0" w:color="auto"/>
            </w:tcBorders>
            <w:noWrap/>
            <w:vAlign w:val="center"/>
            <w:hideMark/>
          </w:tcPr>
          <w:p w14:paraId="76B3C1DD" w14:textId="16F0529B"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5 263,16</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9213198" w14:textId="6955AF0D" w:rsidR="001B126C" w:rsidRPr="00966B3E" w:rsidRDefault="001B126C" w:rsidP="001B126C">
            <w:pPr>
              <w:spacing w:after="0" w:line="240" w:lineRule="auto"/>
              <w:rPr>
                <w:rFonts w:asciiTheme="majorBidi" w:hAnsiTheme="majorBidi" w:cstheme="majorBidi"/>
                <w:color w:val="000000" w:themeColor="text1"/>
                <w:sz w:val="20"/>
                <w:szCs w:val="20"/>
                <w:lang w:val="en-US"/>
              </w:rPr>
            </w:pPr>
            <w:r w:rsidRPr="00966B3E">
              <w:rPr>
                <w:rFonts w:asciiTheme="majorBidi" w:hAnsiTheme="majorBidi" w:cstheme="majorBidi"/>
                <w:b/>
                <w:bCs/>
                <w:color w:val="000000" w:themeColor="text1"/>
                <w:sz w:val="20"/>
                <w:szCs w:val="20"/>
              </w:rPr>
              <w:t>105 263,16</w:t>
            </w:r>
          </w:p>
        </w:tc>
      </w:tr>
      <w:tr w:rsidR="001B126C" w:rsidRPr="00966B3E" w14:paraId="3C922F4F" w14:textId="77777777" w:rsidTr="00B67F8D">
        <w:trPr>
          <w:gridAfter w:val="1"/>
          <w:wAfter w:w="28" w:type="dxa"/>
          <w:trHeight w:val="780"/>
        </w:trPr>
        <w:tc>
          <w:tcPr>
            <w:tcW w:w="1827" w:type="dxa"/>
            <w:vMerge w:val="restart"/>
            <w:tcBorders>
              <w:top w:val="single" w:sz="8" w:space="0" w:color="auto"/>
              <w:left w:val="single" w:sz="8" w:space="0" w:color="auto"/>
              <w:bottom w:val="single" w:sz="8" w:space="0" w:color="000000"/>
              <w:right w:val="single" w:sz="8" w:space="0" w:color="auto"/>
            </w:tcBorders>
            <w:shd w:val="clear" w:color="000000" w:fill="F2F2F2"/>
            <w:hideMark/>
          </w:tcPr>
          <w:p w14:paraId="51E26E3E" w14:textId="1DB5A676" w:rsidR="001B126C" w:rsidRPr="00966B3E" w:rsidRDefault="001B126C" w:rsidP="001B126C">
            <w:pPr>
              <w:spacing w:after="0" w:line="240" w:lineRule="auto"/>
              <w:rPr>
                <w:rFonts w:ascii="Times New Roman" w:hAnsi="Times New Roman"/>
                <w:color w:val="000000" w:themeColor="text1"/>
                <w:sz w:val="20"/>
                <w:szCs w:val="20"/>
                <w:lang w:val="pt-BR"/>
              </w:rPr>
            </w:pPr>
            <w:r w:rsidRPr="00966B3E">
              <w:rPr>
                <w:rFonts w:ascii="Times New Roman" w:hAnsi="Times New Roman"/>
                <w:bCs/>
                <w:color w:val="000000" w:themeColor="text1"/>
                <w:sz w:val="20"/>
                <w:szCs w:val="20"/>
              </w:rPr>
              <w:t>2.1.1. veiksmas „Gyventojų švietimo civilinės saugos klausimais veiklų įgyvendinimas“</w:t>
            </w:r>
          </w:p>
          <w:p w14:paraId="76AC2B71" w14:textId="4E498CEB" w:rsidR="001B126C" w:rsidRPr="00966B3E" w:rsidRDefault="001B126C" w:rsidP="001B126C">
            <w:pPr>
              <w:spacing w:after="0" w:line="240" w:lineRule="auto"/>
              <w:rPr>
                <w:rFonts w:ascii="Times New Roman" w:hAnsi="Times New Roman"/>
                <w:color w:val="000000" w:themeColor="text1"/>
                <w:sz w:val="20"/>
                <w:szCs w:val="20"/>
                <w:lang w:val="pt-BR"/>
              </w:rPr>
            </w:pPr>
            <w:r w:rsidRPr="00966B3E">
              <w:rPr>
                <w:rFonts w:ascii="Times New Roman" w:hAnsi="Times New Roman"/>
                <w:color w:val="000000" w:themeColor="text1"/>
                <w:sz w:val="20"/>
                <w:szCs w:val="20"/>
              </w:rPr>
              <w:t>(Planuojama veiksmo įgyvendinimo pradžia 2027 m., pabaiga – 2030 m.)</w:t>
            </w:r>
          </w:p>
        </w:tc>
        <w:tc>
          <w:tcPr>
            <w:tcW w:w="1077" w:type="dxa"/>
            <w:vMerge w:val="restart"/>
            <w:tcBorders>
              <w:top w:val="nil"/>
              <w:left w:val="nil"/>
              <w:bottom w:val="single" w:sz="4" w:space="0" w:color="000000"/>
              <w:right w:val="nil"/>
            </w:tcBorders>
            <w:hideMark/>
          </w:tcPr>
          <w:p w14:paraId="460B95F8" w14:textId="77777777" w:rsidR="001B126C" w:rsidRPr="00966B3E" w:rsidRDefault="001B126C" w:rsidP="001B126C">
            <w:pPr>
              <w:spacing w:after="0" w:line="240" w:lineRule="auto"/>
              <w:rPr>
                <w:rFonts w:ascii="Times New Roman" w:hAnsi="Times New Roman"/>
                <w:color w:val="000000" w:themeColor="text1"/>
                <w:sz w:val="20"/>
                <w:szCs w:val="20"/>
                <w:lang w:val="pt-BR"/>
              </w:rPr>
            </w:pPr>
            <w:r w:rsidRPr="00966B3E">
              <w:rPr>
                <w:rFonts w:ascii="Times New Roman" w:hAnsi="Times New Roman"/>
                <w:color w:val="000000" w:themeColor="text1"/>
                <w:sz w:val="20"/>
                <w:szCs w:val="20"/>
              </w:rPr>
              <w:t>Viešieji ir privatūs juridiniai asmenys, atrinkti konkurso būdu</w:t>
            </w:r>
          </w:p>
        </w:tc>
        <w:tc>
          <w:tcPr>
            <w:tcW w:w="1452" w:type="dxa"/>
            <w:tcBorders>
              <w:top w:val="nil"/>
              <w:left w:val="single" w:sz="4" w:space="0" w:color="auto"/>
              <w:bottom w:val="single" w:sz="4" w:space="0" w:color="auto"/>
              <w:right w:val="single" w:sz="4" w:space="0" w:color="auto"/>
            </w:tcBorders>
            <w:hideMark/>
          </w:tcPr>
          <w:p w14:paraId="4585381D" w14:textId="77777777"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socialinis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r w:rsidRPr="00966B3E">
              <w:rPr>
                <w:rFonts w:ascii="Times New Roman" w:hAnsi="Times New Roman"/>
                <w:color w:val="000000" w:themeColor="text1"/>
                <w:sz w:val="20"/>
                <w:szCs w:val="20"/>
                <w:lang w:val="en-US"/>
              </w:rPr>
              <w:t xml:space="preserve"> +</w:t>
            </w:r>
          </w:p>
        </w:tc>
        <w:tc>
          <w:tcPr>
            <w:tcW w:w="938" w:type="dxa"/>
            <w:tcBorders>
              <w:top w:val="nil"/>
              <w:left w:val="nil"/>
              <w:bottom w:val="single" w:sz="4" w:space="0" w:color="auto"/>
              <w:right w:val="single" w:sz="4" w:space="0" w:color="auto"/>
            </w:tcBorders>
            <w:vAlign w:val="center"/>
            <w:hideMark/>
          </w:tcPr>
          <w:p w14:paraId="22C69564" w14:textId="6CAEFC26"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single" w:sz="4" w:space="0" w:color="auto"/>
              <w:left w:val="nil"/>
              <w:bottom w:val="single" w:sz="4" w:space="0" w:color="auto"/>
              <w:right w:val="single" w:sz="4" w:space="0" w:color="auto"/>
            </w:tcBorders>
            <w:vAlign w:val="center"/>
            <w:hideMark/>
          </w:tcPr>
          <w:p w14:paraId="375DE389" w14:textId="40E76225"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single" w:sz="4" w:space="0" w:color="auto"/>
              <w:left w:val="nil"/>
              <w:bottom w:val="single" w:sz="4" w:space="0" w:color="auto"/>
              <w:right w:val="single" w:sz="4" w:space="0" w:color="auto"/>
            </w:tcBorders>
            <w:vAlign w:val="center"/>
            <w:hideMark/>
          </w:tcPr>
          <w:p w14:paraId="27EEE02E" w14:textId="14260F2F"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single" w:sz="4" w:space="0" w:color="auto"/>
              <w:left w:val="nil"/>
              <w:bottom w:val="single" w:sz="4" w:space="0" w:color="auto"/>
              <w:right w:val="single" w:sz="4" w:space="0" w:color="auto"/>
            </w:tcBorders>
            <w:vAlign w:val="center"/>
            <w:hideMark/>
          </w:tcPr>
          <w:p w14:paraId="121AFD49" w14:textId="7B68608A"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single" w:sz="4" w:space="0" w:color="auto"/>
              <w:left w:val="nil"/>
              <w:bottom w:val="single" w:sz="4" w:space="0" w:color="auto"/>
              <w:right w:val="single" w:sz="4" w:space="0" w:color="auto"/>
            </w:tcBorders>
            <w:vAlign w:val="center"/>
            <w:hideMark/>
          </w:tcPr>
          <w:p w14:paraId="30739251" w14:textId="0742CA58"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lang w:val="en-US"/>
              </w:rPr>
              <w:t>40 000,00</w:t>
            </w:r>
          </w:p>
        </w:tc>
        <w:tc>
          <w:tcPr>
            <w:tcW w:w="1279" w:type="dxa"/>
            <w:tcBorders>
              <w:top w:val="single" w:sz="4" w:space="0" w:color="auto"/>
              <w:left w:val="nil"/>
              <w:bottom w:val="single" w:sz="4" w:space="0" w:color="auto"/>
              <w:right w:val="single" w:sz="4" w:space="0" w:color="auto"/>
            </w:tcBorders>
            <w:vAlign w:val="center"/>
            <w:hideMark/>
          </w:tcPr>
          <w:p w14:paraId="5CC0FB20" w14:textId="0453F1E2"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lang w:val="en-US"/>
              </w:rPr>
              <w:t>40 000,00</w:t>
            </w:r>
          </w:p>
        </w:tc>
        <w:tc>
          <w:tcPr>
            <w:tcW w:w="1258" w:type="dxa"/>
            <w:tcBorders>
              <w:top w:val="single" w:sz="4" w:space="0" w:color="auto"/>
              <w:left w:val="nil"/>
              <w:bottom w:val="single" w:sz="4" w:space="0" w:color="auto"/>
              <w:right w:val="single" w:sz="4" w:space="0" w:color="auto"/>
            </w:tcBorders>
            <w:vAlign w:val="center"/>
            <w:hideMark/>
          </w:tcPr>
          <w:p w14:paraId="726EE253" w14:textId="1171B090"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lang w:val="en-US"/>
              </w:rPr>
              <w:t>15 000,00</w:t>
            </w:r>
          </w:p>
        </w:tc>
        <w:tc>
          <w:tcPr>
            <w:tcW w:w="1024" w:type="dxa"/>
            <w:tcBorders>
              <w:top w:val="single" w:sz="4" w:space="0" w:color="auto"/>
              <w:left w:val="nil"/>
              <w:bottom w:val="single" w:sz="4" w:space="0" w:color="auto"/>
              <w:right w:val="nil"/>
            </w:tcBorders>
            <w:vAlign w:val="center"/>
            <w:hideMark/>
          </w:tcPr>
          <w:p w14:paraId="22ED72FB" w14:textId="7FA9830D"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5 000,00</w:t>
            </w:r>
          </w:p>
        </w:tc>
        <w:tc>
          <w:tcPr>
            <w:tcW w:w="1266" w:type="dxa"/>
            <w:tcBorders>
              <w:top w:val="single" w:sz="4" w:space="0" w:color="auto"/>
              <w:left w:val="single" w:sz="8" w:space="0" w:color="auto"/>
              <w:bottom w:val="single" w:sz="4" w:space="0" w:color="auto"/>
              <w:right w:val="single" w:sz="8" w:space="0" w:color="auto"/>
            </w:tcBorders>
            <w:shd w:val="clear" w:color="000000" w:fill="F2F2F2"/>
            <w:vAlign w:val="center"/>
            <w:hideMark/>
          </w:tcPr>
          <w:p w14:paraId="0A60BF29" w14:textId="43A17A24"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100 000,00</w:t>
            </w:r>
          </w:p>
        </w:tc>
      </w:tr>
      <w:tr w:rsidR="001B126C" w:rsidRPr="00966B3E" w14:paraId="06D357E0" w14:textId="77777777" w:rsidTr="00B67F8D">
        <w:trPr>
          <w:gridAfter w:val="1"/>
          <w:wAfter w:w="28" w:type="dxa"/>
          <w:trHeight w:val="780"/>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4F2DB201"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vMerge/>
            <w:tcBorders>
              <w:top w:val="nil"/>
              <w:left w:val="nil"/>
              <w:bottom w:val="single" w:sz="4" w:space="0" w:color="000000"/>
              <w:right w:val="nil"/>
            </w:tcBorders>
            <w:vAlign w:val="center"/>
            <w:hideMark/>
          </w:tcPr>
          <w:p w14:paraId="2712B512"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hideMark/>
          </w:tcPr>
          <w:p w14:paraId="13B92BD0" w14:textId="77777777"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regioninės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plėtros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p>
        </w:tc>
        <w:tc>
          <w:tcPr>
            <w:tcW w:w="938" w:type="dxa"/>
            <w:tcBorders>
              <w:top w:val="nil"/>
              <w:left w:val="nil"/>
              <w:bottom w:val="single" w:sz="4" w:space="0" w:color="auto"/>
              <w:right w:val="single" w:sz="4" w:space="0" w:color="auto"/>
            </w:tcBorders>
            <w:vAlign w:val="center"/>
            <w:hideMark/>
          </w:tcPr>
          <w:p w14:paraId="41D28DD9" w14:textId="7DD3AE0C"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vAlign w:val="center"/>
            <w:hideMark/>
          </w:tcPr>
          <w:p w14:paraId="45989C04" w14:textId="05A24994"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vAlign w:val="center"/>
            <w:hideMark/>
          </w:tcPr>
          <w:p w14:paraId="0AA62BA9" w14:textId="5894BD64"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vAlign w:val="center"/>
            <w:hideMark/>
          </w:tcPr>
          <w:p w14:paraId="23E59C95" w14:textId="774DAEE2"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vAlign w:val="center"/>
            <w:hideMark/>
          </w:tcPr>
          <w:p w14:paraId="3AB4BDB8" w14:textId="44E9044A"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vAlign w:val="center"/>
            <w:hideMark/>
          </w:tcPr>
          <w:p w14:paraId="42DF2186" w14:textId="21964588"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vAlign w:val="center"/>
            <w:hideMark/>
          </w:tcPr>
          <w:p w14:paraId="0515D7D1" w14:textId="2F7622F5"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vAlign w:val="center"/>
            <w:hideMark/>
          </w:tcPr>
          <w:p w14:paraId="32052101" w14:textId="2E5849F0"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09CFE00F" w14:textId="419BEC83"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r>
      <w:tr w:rsidR="001B126C" w:rsidRPr="00966B3E" w14:paraId="2A103A5C" w14:textId="77777777" w:rsidTr="00B67F8D">
        <w:trPr>
          <w:gridAfter w:val="1"/>
          <w:wAfter w:w="28" w:type="dxa"/>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74DED73B"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vMerge/>
            <w:tcBorders>
              <w:top w:val="nil"/>
              <w:left w:val="nil"/>
              <w:bottom w:val="single" w:sz="4" w:space="0" w:color="000000"/>
              <w:right w:val="nil"/>
            </w:tcBorders>
            <w:vAlign w:val="center"/>
            <w:hideMark/>
          </w:tcPr>
          <w:p w14:paraId="23F3EEBE"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hideMark/>
          </w:tcPr>
          <w:p w14:paraId="601AAFAF" w14:textId="77777777"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LR </w:t>
            </w:r>
            <w:proofErr w:type="spellStart"/>
            <w:r w:rsidRPr="00966B3E">
              <w:rPr>
                <w:rFonts w:ascii="Times New Roman" w:hAnsi="Times New Roman"/>
                <w:color w:val="000000" w:themeColor="text1"/>
                <w:sz w:val="20"/>
                <w:szCs w:val="20"/>
                <w:lang w:val="en-US"/>
              </w:rPr>
              <w:t>valstybės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biudžetas</w:t>
            </w:r>
            <w:proofErr w:type="spellEnd"/>
          </w:p>
        </w:tc>
        <w:tc>
          <w:tcPr>
            <w:tcW w:w="938" w:type="dxa"/>
            <w:tcBorders>
              <w:top w:val="nil"/>
              <w:left w:val="nil"/>
              <w:bottom w:val="single" w:sz="4" w:space="0" w:color="auto"/>
              <w:right w:val="single" w:sz="4" w:space="0" w:color="auto"/>
            </w:tcBorders>
            <w:vAlign w:val="center"/>
            <w:hideMark/>
          </w:tcPr>
          <w:p w14:paraId="7AD2C368" w14:textId="7A16E82F"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vAlign w:val="center"/>
            <w:hideMark/>
          </w:tcPr>
          <w:p w14:paraId="029F7022" w14:textId="496ACF59"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vAlign w:val="center"/>
            <w:hideMark/>
          </w:tcPr>
          <w:p w14:paraId="399D8BDD" w14:textId="489FB28F"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vAlign w:val="center"/>
            <w:hideMark/>
          </w:tcPr>
          <w:p w14:paraId="6C0B6A03" w14:textId="4890B190"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vAlign w:val="center"/>
            <w:hideMark/>
          </w:tcPr>
          <w:p w14:paraId="0CEEE5EF" w14:textId="6C0B918A"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vAlign w:val="center"/>
            <w:hideMark/>
          </w:tcPr>
          <w:p w14:paraId="43F7CA94" w14:textId="01776495"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vAlign w:val="center"/>
            <w:hideMark/>
          </w:tcPr>
          <w:p w14:paraId="142377EB" w14:textId="12DAAB14"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vAlign w:val="center"/>
            <w:hideMark/>
          </w:tcPr>
          <w:p w14:paraId="2FBC3848" w14:textId="17A572C9"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62C7E7B0" w14:textId="1860AC05"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r>
      <w:tr w:rsidR="001B126C" w:rsidRPr="00966B3E" w14:paraId="5C77A143" w14:textId="77777777" w:rsidTr="00B67F8D">
        <w:trPr>
          <w:gridAfter w:val="1"/>
          <w:wAfter w:w="28" w:type="dxa"/>
          <w:trHeight w:val="518"/>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4B9B92B8"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vMerge/>
            <w:tcBorders>
              <w:top w:val="nil"/>
              <w:left w:val="nil"/>
              <w:bottom w:val="single" w:sz="4" w:space="0" w:color="000000"/>
              <w:right w:val="nil"/>
            </w:tcBorders>
            <w:vAlign w:val="center"/>
            <w:hideMark/>
          </w:tcPr>
          <w:p w14:paraId="2A5878A2"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single" w:sz="4" w:space="0" w:color="auto"/>
              <w:right w:val="single" w:sz="4" w:space="0" w:color="auto"/>
            </w:tcBorders>
            <w:hideMark/>
          </w:tcPr>
          <w:p w14:paraId="1F18A5E3" w14:textId="77777777" w:rsidR="001B126C" w:rsidRPr="00966B3E" w:rsidRDefault="001B126C" w:rsidP="001B126C">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Savivaldybės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biudžeto</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0FA0B070" w14:textId="45C49859"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vAlign w:val="center"/>
            <w:hideMark/>
          </w:tcPr>
          <w:p w14:paraId="229D6A4B" w14:textId="2A83AF12"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vAlign w:val="center"/>
            <w:hideMark/>
          </w:tcPr>
          <w:p w14:paraId="0C037C2B" w14:textId="6834E883"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vAlign w:val="center"/>
            <w:hideMark/>
          </w:tcPr>
          <w:p w14:paraId="7CBF2495" w14:textId="4592EFDE"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vAlign w:val="center"/>
            <w:hideMark/>
          </w:tcPr>
          <w:p w14:paraId="4BEB535A" w14:textId="4010CF7A"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lang w:val="en-US"/>
              </w:rPr>
              <w:t>2105,26</w:t>
            </w:r>
          </w:p>
        </w:tc>
        <w:tc>
          <w:tcPr>
            <w:tcW w:w="1279" w:type="dxa"/>
            <w:tcBorders>
              <w:top w:val="nil"/>
              <w:left w:val="nil"/>
              <w:bottom w:val="single" w:sz="4" w:space="0" w:color="auto"/>
              <w:right w:val="single" w:sz="4" w:space="0" w:color="auto"/>
            </w:tcBorders>
            <w:vAlign w:val="center"/>
            <w:hideMark/>
          </w:tcPr>
          <w:p w14:paraId="1DE97AD7" w14:textId="3C7C4BAB"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lang w:val="en-US"/>
              </w:rPr>
              <w:t>2105,26</w:t>
            </w:r>
          </w:p>
        </w:tc>
        <w:tc>
          <w:tcPr>
            <w:tcW w:w="1258" w:type="dxa"/>
            <w:tcBorders>
              <w:top w:val="nil"/>
              <w:left w:val="nil"/>
              <w:bottom w:val="single" w:sz="4" w:space="0" w:color="auto"/>
              <w:right w:val="single" w:sz="4" w:space="0" w:color="auto"/>
            </w:tcBorders>
            <w:vAlign w:val="center"/>
            <w:hideMark/>
          </w:tcPr>
          <w:p w14:paraId="211A4719" w14:textId="64B2C00E"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lang w:val="en-US"/>
              </w:rPr>
              <w:t>789,48</w:t>
            </w:r>
          </w:p>
        </w:tc>
        <w:tc>
          <w:tcPr>
            <w:tcW w:w="1024" w:type="dxa"/>
            <w:tcBorders>
              <w:top w:val="nil"/>
              <w:left w:val="nil"/>
              <w:bottom w:val="single" w:sz="4" w:space="0" w:color="auto"/>
              <w:right w:val="nil"/>
            </w:tcBorders>
            <w:vAlign w:val="center"/>
            <w:hideMark/>
          </w:tcPr>
          <w:p w14:paraId="08265E61" w14:textId="70B6F35A"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263,16</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42FF6FFA" w14:textId="3E64F5C5"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5 263,16</w:t>
            </w:r>
          </w:p>
        </w:tc>
      </w:tr>
      <w:tr w:rsidR="001B126C" w:rsidRPr="00966B3E" w14:paraId="7A54AAF0" w14:textId="77777777" w:rsidTr="00B67F8D">
        <w:trPr>
          <w:gridAfter w:val="1"/>
          <w:wAfter w:w="28" w:type="dxa"/>
          <w:trHeight w:val="515"/>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74726034"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vMerge/>
            <w:tcBorders>
              <w:top w:val="nil"/>
              <w:left w:val="nil"/>
              <w:bottom w:val="single" w:sz="4" w:space="0" w:color="000000"/>
              <w:right w:val="nil"/>
            </w:tcBorders>
            <w:vAlign w:val="center"/>
            <w:hideMark/>
          </w:tcPr>
          <w:p w14:paraId="62E19510"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nil"/>
              <w:left w:val="single" w:sz="4" w:space="0" w:color="auto"/>
              <w:bottom w:val="nil"/>
              <w:right w:val="single" w:sz="4" w:space="0" w:color="auto"/>
            </w:tcBorders>
            <w:hideMark/>
          </w:tcPr>
          <w:p w14:paraId="03206F7E" w14:textId="77777777" w:rsidR="001B126C" w:rsidRPr="00966B3E" w:rsidRDefault="001B126C" w:rsidP="001B126C">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Privačios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938" w:type="dxa"/>
            <w:tcBorders>
              <w:top w:val="nil"/>
              <w:left w:val="nil"/>
              <w:bottom w:val="single" w:sz="4" w:space="0" w:color="auto"/>
              <w:right w:val="single" w:sz="4" w:space="0" w:color="auto"/>
            </w:tcBorders>
            <w:vAlign w:val="center"/>
            <w:hideMark/>
          </w:tcPr>
          <w:p w14:paraId="0E61DEBD" w14:textId="14C32754"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852" w:type="dxa"/>
            <w:tcBorders>
              <w:top w:val="nil"/>
              <w:left w:val="nil"/>
              <w:bottom w:val="single" w:sz="4" w:space="0" w:color="auto"/>
              <w:right w:val="single" w:sz="4" w:space="0" w:color="auto"/>
            </w:tcBorders>
            <w:vAlign w:val="center"/>
            <w:hideMark/>
          </w:tcPr>
          <w:p w14:paraId="5BAAA159" w14:textId="2D8DADD6"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c>
          <w:tcPr>
            <w:tcW w:w="1141" w:type="dxa"/>
            <w:tcBorders>
              <w:top w:val="nil"/>
              <w:left w:val="nil"/>
              <w:bottom w:val="single" w:sz="4" w:space="0" w:color="auto"/>
              <w:right w:val="single" w:sz="4" w:space="0" w:color="auto"/>
            </w:tcBorders>
            <w:vAlign w:val="center"/>
            <w:hideMark/>
          </w:tcPr>
          <w:p w14:paraId="3BFCB603" w14:textId="12A8D832"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7" w:type="dxa"/>
            <w:tcBorders>
              <w:top w:val="nil"/>
              <w:left w:val="nil"/>
              <w:bottom w:val="single" w:sz="4" w:space="0" w:color="auto"/>
              <w:right w:val="single" w:sz="4" w:space="0" w:color="auto"/>
            </w:tcBorders>
            <w:vAlign w:val="center"/>
            <w:hideMark/>
          </w:tcPr>
          <w:p w14:paraId="68DF7365" w14:textId="6820DADC"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vAlign w:val="center"/>
            <w:hideMark/>
          </w:tcPr>
          <w:p w14:paraId="5F5ACF84" w14:textId="71C2D3CD"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9" w:type="dxa"/>
            <w:tcBorders>
              <w:top w:val="nil"/>
              <w:left w:val="nil"/>
              <w:bottom w:val="single" w:sz="4" w:space="0" w:color="auto"/>
              <w:right w:val="single" w:sz="4" w:space="0" w:color="auto"/>
            </w:tcBorders>
            <w:vAlign w:val="center"/>
            <w:hideMark/>
          </w:tcPr>
          <w:p w14:paraId="39D7F563" w14:textId="09CCDBFB"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58" w:type="dxa"/>
            <w:tcBorders>
              <w:top w:val="nil"/>
              <w:left w:val="nil"/>
              <w:bottom w:val="single" w:sz="4" w:space="0" w:color="auto"/>
              <w:right w:val="single" w:sz="4" w:space="0" w:color="auto"/>
            </w:tcBorders>
            <w:vAlign w:val="center"/>
            <w:hideMark/>
          </w:tcPr>
          <w:p w14:paraId="2CEDA92A" w14:textId="494FC281"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024" w:type="dxa"/>
            <w:tcBorders>
              <w:top w:val="nil"/>
              <w:left w:val="nil"/>
              <w:bottom w:val="single" w:sz="4" w:space="0" w:color="auto"/>
              <w:right w:val="nil"/>
            </w:tcBorders>
            <w:vAlign w:val="center"/>
            <w:hideMark/>
          </w:tcPr>
          <w:p w14:paraId="347F6DB3" w14:textId="6EA51A9E"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c>
          <w:tcPr>
            <w:tcW w:w="1266" w:type="dxa"/>
            <w:tcBorders>
              <w:top w:val="nil"/>
              <w:left w:val="single" w:sz="8" w:space="0" w:color="auto"/>
              <w:bottom w:val="single" w:sz="4" w:space="0" w:color="auto"/>
              <w:right w:val="single" w:sz="8" w:space="0" w:color="auto"/>
            </w:tcBorders>
            <w:shd w:val="clear" w:color="000000" w:fill="F2F2F2"/>
            <w:vAlign w:val="center"/>
            <w:hideMark/>
          </w:tcPr>
          <w:p w14:paraId="17A043C5" w14:textId="11295D97"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color w:val="000000" w:themeColor="text1"/>
                <w:sz w:val="20"/>
                <w:szCs w:val="20"/>
              </w:rPr>
              <w:t>0,00</w:t>
            </w:r>
          </w:p>
        </w:tc>
      </w:tr>
      <w:tr w:rsidR="001B126C" w:rsidRPr="00966B3E" w14:paraId="5C16B1AB" w14:textId="77777777" w:rsidTr="00B67F8D">
        <w:trPr>
          <w:gridAfter w:val="1"/>
          <w:wAfter w:w="28" w:type="dxa"/>
          <w:trHeight w:val="575"/>
        </w:trPr>
        <w:tc>
          <w:tcPr>
            <w:tcW w:w="1827" w:type="dxa"/>
            <w:vMerge/>
            <w:tcBorders>
              <w:top w:val="single" w:sz="8" w:space="0" w:color="auto"/>
              <w:left w:val="single" w:sz="8" w:space="0" w:color="auto"/>
              <w:bottom w:val="single" w:sz="8" w:space="0" w:color="000000"/>
              <w:right w:val="single" w:sz="8" w:space="0" w:color="auto"/>
            </w:tcBorders>
            <w:vAlign w:val="center"/>
            <w:hideMark/>
          </w:tcPr>
          <w:p w14:paraId="1D2EB93E"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077" w:type="dxa"/>
            <w:vMerge/>
            <w:tcBorders>
              <w:top w:val="nil"/>
              <w:left w:val="nil"/>
              <w:bottom w:val="single" w:sz="4" w:space="0" w:color="000000"/>
              <w:right w:val="nil"/>
            </w:tcBorders>
            <w:vAlign w:val="center"/>
            <w:hideMark/>
          </w:tcPr>
          <w:p w14:paraId="24854356" w14:textId="77777777" w:rsidR="001B126C" w:rsidRPr="00966B3E" w:rsidRDefault="001B126C" w:rsidP="001B126C">
            <w:pPr>
              <w:spacing w:after="0" w:line="240" w:lineRule="auto"/>
              <w:rPr>
                <w:rFonts w:ascii="Times New Roman" w:hAnsi="Times New Roman"/>
                <w:color w:val="000000" w:themeColor="text1"/>
                <w:sz w:val="20"/>
                <w:szCs w:val="20"/>
                <w:lang w:val="en-US"/>
              </w:rPr>
            </w:pPr>
          </w:p>
        </w:tc>
        <w:tc>
          <w:tcPr>
            <w:tcW w:w="1452" w:type="dxa"/>
            <w:tcBorders>
              <w:top w:val="single" w:sz="8" w:space="0" w:color="auto"/>
              <w:left w:val="single" w:sz="8" w:space="0" w:color="auto"/>
              <w:bottom w:val="single" w:sz="8" w:space="0" w:color="auto"/>
              <w:right w:val="single" w:sz="4" w:space="0" w:color="auto"/>
            </w:tcBorders>
            <w:hideMark/>
          </w:tcPr>
          <w:p w14:paraId="2774FC7B" w14:textId="77777777" w:rsidR="001B126C" w:rsidRPr="00966B3E" w:rsidRDefault="001B126C" w:rsidP="001B126C">
            <w:pPr>
              <w:spacing w:after="0" w:line="240" w:lineRule="auto"/>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Iš</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viso</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veiksmui</w:t>
            </w:r>
            <w:proofErr w:type="spellEnd"/>
            <w:r w:rsidRPr="00966B3E">
              <w:rPr>
                <w:rFonts w:ascii="Times New Roman" w:hAnsi="Times New Roman"/>
                <w:b/>
                <w:bCs/>
                <w:color w:val="000000" w:themeColor="text1"/>
                <w:sz w:val="20"/>
                <w:szCs w:val="20"/>
                <w:lang w:val="en-US"/>
              </w:rPr>
              <w:t>:</w:t>
            </w:r>
          </w:p>
        </w:tc>
        <w:tc>
          <w:tcPr>
            <w:tcW w:w="938" w:type="dxa"/>
            <w:tcBorders>
              <w:top w:val="single" w:sz="4" w:space="0" w:color="auto"/>
              <w:left w:val="single" w:sz="4" w:space="0" w:color="auto"/>
              <w:bottom w:val="single" w:sz="4" w:space="0" w:color="auto"/>
              <w:right w:val="single" w:sz="4" w:space="0" w:color="auto"/>
            </w:tcBorders>
            <w:vAlign w:val="center"/>
            <w:hideMark/>
          </w:tcPr>
          <w:p w14:paraId="4E06C40A" w14:textId="1F418CBF"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b/>
                <w:bCs/>
                <w:color w:val="000000" w:themeColor="text1"/>
                <w:sz w:val="20"/>
                <w:szCs w:val="20"/>
              </w:rPr>
              <w:t>0.00</w:t>
            </w:r>
          </w:p>
        </w:tc>
        <w:tc>
          <w:tcPr>
            <w:tcW w:w="852" w:type="dxa"/>
            <w:tcBorders>
              <w:top w:val="single" w:sz="4" w:space="0" w:color="auto"/>
              <w:left w:val="single" w:sz="4" w:space="0" w:color="auto"/>
              <w:bottom w:val="single" w:sz="4" w:space="0" w:color="auto"/>
              <w:right w:val="single" w:sz="4" w:space="0" w:color="auto"/>
            </w:tcBorders>
            <w:vAlign w:val="center"/>
            <w:hideMark/>
          </w:tcPr>
          <w:p w14:paraId="749B86CD" w14:textId="00ADC940"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imes New Roman" w:hAnsi="Times New Roman"/>
                <w:b/>
                <w:bCs/>
                <w:color w:val="000000" w:themeColor="text1"/>
                <w:sz w:val="20"/>
                <w:szCs w:val="20"/>
              </w:rPr>
              <w:t>0.00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D8F5824" w14:textId="0EE45AEF"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b/>
                <w:bCs/>
                <w:color w:val="000000" w:themeColor="text1"/>
                <w:sz w:val="20"/>
                <w:szCs w:val="20"/>
              </w:rPr>
              <w:t>0,00</w:t>
            </w:r>
          </w:p>
        </w:tc>
        <w:tc>
          <w:tcPr>
            <w:tcW w:w="1067" w:type="dxa"/>
            <w:tcBorders>
              <w:top w:val="single" w:sz="4" w:space="0" w:color="auto"/>
              <w:left w:val="single" w:sz="4" w:space="0" w:color="auto"/>
              <w:bottom w:val="single" w:sz="4" w:space="0" w:color="auto"/>
              <w:right w:val="single" w:sz="4" w:space="0" w:color="auto"/>
            </w:tcBorders>
            <w:vAlign w:val="center"/>
            <w:hideMark/>
          </w:tcPr>
          <w:p w14:paraId="4F3525AF" w14:textId="203BE4FC"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b/>
                <w:bCs/>
                <w:color w:val="000000" w:themeColor="text1"/>
                <w:sz w:val="20"/>
                <w:szCs w:val="20"/>
              </w:rPr>
              <w:t>0,00</w:t>
            </w:r>
          </w:p>
        </w:tc>
        <w:tc>
          <w:tcPr>
            <w:tcW w:w="1258" w:type="dxa"/>
            <w:tcBorders>
              <w:top w:val="single" w:sz="4" w:space="0" w:color="auto"/>
              <w:left w:val="single" w:sz="4" w:space="0" w:color="auto"/>
              <w:bottom w:val="single" w:sz="4" w:space="0" w:color="auto"/>
              <w:right w:val="single" w:sz="4" w:space="0" w:color="auto"/>
            </w:tcBorders>
            <w:vAlign w:val="center"/>
            <w:hideMark/>
          </w:tcPr>
          <w:p w14:paraId="44F384CA" w14:textId="1C97D4A8"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b/>
                <w:bCs/>
                <w:color w:val="000000" w:themeColor="text1"/>
                <w:sz w:val="20"/>
                <w:szCs w:val="20"/>
              </w:rPr>
              <w:t>42 105,26</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D3A0788" w14:textId="4ECAB62A"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b/>
                <w:bCs/>
                <w:color w:val="000000" w:themeColor="text1"/>
                <w:sz w:val="20"/>
                <w:szCs w:val="20"/>
              </w:rPr>
              <w:t>42 105,26</w:t>
            </w:r>
          </w:p>
        </w:tc>
        <w:tc>
          <w:tcPr>
            <w:tcW w:w="1258" w:type="dxa"/>
            <w:tcBorders>
              <w:top w:val="single" w:sz="4" w:space="0" w:color="auto"/>
              <w:left w:val="single" w:sz="4" w:space="0" w:color="auto"/>
              <w:bottom w:val="single" w:sz="4" w:space="0" w:color="auto"/>
              <w:right w:val="single" w:sz="4" w:space="0" w:color="auto"/>
            </w:tcBorders>
            <w:vAlign w:val="center"/>
            <w:hideMark/>
          </w:tcPr>
          <w:p w14:paraId="463FD78E" w14:textId="187442F9"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b/>
                <w:bCs/>
                <w:color w:val="000000" w:themeColor="text1"/>
                <w:sz w:val="20"/>
                <w:szCs w:val="20"/>
              </w:rPr>
              <w:t>15 789,48</w:t>
            </w:r>
          </w:p>
        </w:tc>
        <w:tc>
          <w:tcPr>
            <w:tcW w:w="1024" w:type="dxa"/>
            <w:tcBorders>
              <w:top w:val="single" w:sz="4" w:space="0" w:color="auto"/>
              <w:left w:val="single" w:sz="4" w:space="0" w:color="auto"/>
              <w:bottom w:val="single" w:sz="4" w:space="0" w:color="auto"/>
              <w:right w:val="single" w:sz="4" w:space="0" w:color="auto"/>
            </w:tcBorders>
            <w:vAlign w:val="center"/>
            <w:hideMark/>
          </w:tcPr>
          <w:p w14:paraId="1A3D32B0" w14:textId="2EE3AA98"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b/>
                <w:bCs/>
                <w:color w:val="000000" w:themeColor="text1"/>
                <w:sz w:val="20"/>
                <w:szCs w:val="20"/>
              </w:rPr>
              <w:t>5 263,16</w:t>
            </w: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8CE4415" w14:textId="77C51AAF" w:rsidR="001B126C" w:rsidRPr="00966B3E" w:rsidRDefault="001B126C" w:rsidP="001B126C">
            <w:pPr>
              <w:spacing w:after="0" w:line="240" w:lineRule="auto"/>
              <w:rPr>
                <w:rFonts w:ascii="Times New Roman" w:hAnsi="Times New Roman"/>
                <w:color w:val="000000" w:themeColor="text1"/>
                <w:sz w:val="20"/>
                <w:szCs w:val="20"/>
                <w:lang w:val="en-US"/>
              </w:rPr>
            </w:pPr>
            <w:r w:rsidRPr="00966B3E">
              <w:rPr>
                <w:rFonts w:asciiTheme="majorBidi" w:hAnsiTheme="majorBidi" w:cstheme="majorBidi"/>
                <w:b/>
                <w:bCs/>
                <w:color w:val="000000" w:themeColor="text1"/>
                <w:sz w:val="20"/>
                <w:szCs w:val="20"/>
              </w:rPr>
              <w:t>105 263,16</w:t>
            </w:r>
          </w:p>
        </w:tc>
      </w:tr>
    </w:tbl>
    <w:p w14:paraId="2E013D60" w14:textId="77777777" w:rsidR="00F00095" w:rsidRDefault="00F00095">
      <w:pPr>
        <w:spacing w:after="160" w:line="259" w:lineRule="auto"/>
        <w:rPr>
          <w:rFonts w:ascii="Times New Roman" w:hAnsi="Times New Roman"/>
          <w:i/>
          <w:sz w:val="20"/>
          <w:szCs w:val="20"/>
          <w:lang w:eastAsia="lt-LT"/>
        </w:rPr>
      </w:pPr>
    </w:p>
    <w:p w14:paraId="0B196D9B" w14:textId="77777777" w:rsidR="00F00095" w:rsidRPr="0059060C" w:rsidRDefault="00F00095">
      <w:pPr>
        <w:spacing w:after="160" w:line="259" w:lineRule="auto"/>
        <w:rPr>
          <w:rFonts w:ascii="Times New Roman" w:hAnsi="Times New Roman"/>
          <w:i/>
          <w:sz w:val="20"/>
          <w:szCs w:val="20"/>
          <w:lang w:eastAsia="lt-LT"/>
        </w:rPr>
      </w:pPr>
    </w:p>
    <w:tbl>
      <w:tblPr>
        <w:tblW w:w="14326" w:type="dxa"/>
        <w:tblLook w:val="04A0" w:firstRow="1" w:lastRow="0" w:firstColumn="1" w:lastColumn="0" w:noHBand="0" w:noVBand="1"/>
      </w:tblPr>
      <w:tblGrid>
        <w:gridCol w:w="1561"/>
        <w:gridCol w:w="1334"/>
        <w:gridCol w:w="1206"/>
        <w:gridCol w:w="992"/>
        <w:gridCol w:w="1060"/>
        <w:gridCol w:w="1416"/>
        <w:gridCol w:w="1416"/>
        <w:gridCol w:w="1416"/>
        <w:gridCol w:w="1213"/>
        <w:gridCol w:w="1356"/>
        <w:gridCol w:w="1356"/>
      </w:tblGrid>
      <w:tr w:rsidR="001F7158" w:rsidRPr="00966B3E" w14:paraId="2253D854" w14:textId="54F3B887" w:rsidTr="00EE2A0E">
        <w:trPr>
          <w:trHeight w:val="821"/>
        </w:trPr>
        <w:tc>
          <w:tcPr>
            <w:tcW w:w="1561" w:type="dxa"/>
            <w:tcBorders>
              <w:top w:val="single" w:sz="8" w:space="0" w:color="auto"/>
              <w:left w:val="single" w:sz="8" w:space="0" w:color="auto"/>
              <w:bottom w:val="single" w:sz="8" w:space="0" w:color="auto"/>
              <w:right w:val="single" w:sz="4" w:space="0" w:color="auto"/>
            </w:tcBorders>
            <w:shd w:val="clear" w:color="000000" w:fill="D9D9D9"/>
            <w:vAlign w:val="center"/>
            <w:hideMark/>
          </w:tcPr>
          <w:p w14:paraId="0905372D" w14:textId="77777777" w:rsidR="001F7158" w:rsidRPr="00966B3E" w:rsidRDefault="001F7158" w:rsidP="001F7158">
            <w:pPr>
              <w:spacing w:after="0" w:line="240" w:lineRule="auto"/>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lastRenderedPageBreak/>
              <w:t>Lėšos</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strategijos</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įgyvendinimui</w:t>
            </w:r>
            <w:proofErr w:type="spellEnd"/>
          </w:p>
        </w:tc>
        <w:tc>
          <w:tcPr>
            <w:tcW w:w="1334" w:type="dxa"/>
            <w:tcBorders>
              <w:top w:val="single" w:sz="8" w:space="0" w:color="auto"/>
              <w:left w:val="nil"/>
              <w:bottom w:val="single" w:sz="8" w:space="0" w:color="auto"/>
              <w:right w:val="single" w:sz="4" w:space="0" w:color="auto"/>
            </w:tcBorders>
            <w:shd w:val="clear" w:color="000000" w:fill="D9D9D9"/>
            <w:vAlign w:val="center"/>
            <w:hideMark/>
          </w:tcPr>
          <w:p w14:paraId="282277D7"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iš</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viso</w:t>
            </w:r>
            <w:proofErr w:type="spellEnd"/>
            <w:r w:rsidRPr="00966B3E">
              <w:rPr>
                <w:rFonts w:ascii="Times New Roman" w:hAnsi="Times New Roman"/>
                <w:b/>
                <w:bCs/>
                <w:color w:val="000000" w:themeColor="text1"/>
                <w:sz w:val="20"/>
                <w:szCs w:val="20"/>
                <w:lang w:val="en-US"/>
              </w:rPr>
              <w:t>:</w:t>
            </w:r>
          </w:p>
        </w:tc>
        <w:tc>
          <w:tcPr>
            <w:tcW w:w="1206" w:type="dxa"/>
            <w:tcBorders>
              <w:top w:val="single" w:sz="8" w:space="0" w:color="auto"/>
              <w:left w:val="nil"/>
              <w:bottom w:val="single" w:sz="8" w:space="0" w:color="auto"/>
              <w:right w:val="single" w:sz="4" w:space="0" w:color="auto"/>
            </w:tcBorders>
            <w:shd w:val="clear" w:color="000000" w:fill="D9D9D9"/>
            <w:noWrap/>
            <w:vAlign w:val="center"/>
            <w:hideMark/>
          </w:tcPr>
          <w:p w14:paraId="4D5C3950" w14:textId="77777777" w:rsidR="001F7158" w:rsidRPr="00966B3E" w:rsidRDefault="001F7158" w:rsidP="001F7158">
            <w:pPr>
              <w:spacing w:after="0" w:line="240" w:lineRule="auto"/>
              <w:jc w:val="center"/>
              <w:rPr>
                <w:rFonts w:ascii="Times New Roman" w:hAnsi="Times New Roman"/>
                <w:b/>
                <w:bCs/>
                <w:strike/>
                <w:color w:val="000000" w:themeColor="text1"/>
                <w:sz w:val="20"/>
                <w:szCs w:val="20"/>
                <w:lang w:val="en-US"/>
              </w:rPr>
            </w:pPr>
            <w:r w:rsidRPr="00966B3E">
              <w:rPr>
                <w:rFonts w:ascii="Times New Roman" w:hAnsi="Times New Roman"/>
                <w:b/>
                <w:bCs/>
                <w:strike/>
                <w:color w:val="000000" w:themeColor="text1"/>
                <w:sz w:val="20"/>
                <w:szCs w:val="20"/>
                <w:lang w:val="en-US"/>
              </w:rPr>
              <w:t>2022 m.</w:t>
            </w:r>
          </w:p>
        </w:tc>
        <w:tc>
          <w:tcPr>
            <w:tcW w:w="992" w:type="dxa"/>
            <w:tcBorders>
              <w:top w:val="single" w:sz="8" w:space="0" w:color="auto"/>
              <w:left w:val="nil"/>
              <w:bottom w:val="single" w:sz="8" w:space="0" w:color="auto"/>
              <w:right w:val="single" w:sz="4" w:space="0" w:color="auto"/>
            </w:tcBorders>
            <w:shd w:val="clear" w:color="000000" w:fill="D9D9D9"/>
            <w:noWrap/>
            <w:vAlign w:val="center"/>
            <w:hideMark/>
          </w:tcPr>
          <w:p w14:paraId="660F9378"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2023 m.</w:t>
            </w:r>
          </w:p>
        </w:tc>
        <w:tc>
          <w:tcPr>
            <w:tcW w:w="1060" w:type="dxa"/>
            <w:tcBorders>
              <w:top w:val="single" w:sz="8" w:space="0" w:color="auto"/>
              <w:left w:val="nil"/>
              <w:bottom w:val="single" w:sz="8" w:space="0" w:color="auto"/>
              <w:right w:val="single" w:sz="4" w:space="0" w:color="auto"/>
            </w:tcBorders>
            <w:shd w:val="clear" w:color="000000" w:fill="D9D9D9"/>
            <w:noWrap/>
            <w:vAlign w:val="center"/>
            <w:hideMark/>
          </w:tcPr>
          <w:p w14:paraId="7E994186"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2024 m.</w:t>
            </w:r>
          </w:p>
        </w:tc>
        <w:tc>
          <w:tcPr>
            <w:tcW w:w="1416" w:type="dxa"/>
            <w:tcBorders>
              <w:top w:val="single" w:sz="8" w:space="0" w:color="auto"/>
              <w:left w:val="nil"/>
              <w:bottom w:val="single" w:sz="8" w:space="0" w:color="auto"/>
              <w:right w:val="single" w:sz="4" w:space="0" w:color="auto"/>
            </w:tcBorders>
            <w:shd w:val="clear" w:color="000000" w:fill="D9D9D9"/>
            <w:noWrap/>
            <w:vAlign w:val="center"/>
            <w:hideMark/>
          </w:tcPr>
          <w:p w14:paraId="5873B733"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2025 m.</w:t>
            </w:r>
          </w:p>
        </w:tc>
        <w:tc>
          <w:tcPr>
            <w:tcW w:w="1416" w:type="dxa"/>
            <w:tcBorders>
              <w:top w:val="single" w:sz="8" w:space="0" w:color="auto"/>
              <w:left w:val="nil"/>
              <w:bottom w:val="single" w:sz="8" w:space="0" w:color="auto"/>
              <w:right w:val="single" w:sz="4" w:space="0" w:color="auto"/>
            </w:tcBorders>
            <w:shd w:val="clear" w:color="000000" w:fill="D9D9D9"/>
            <w:noWrap/>
            <w:vAlign w:val="center"/>
            <w:hideMark/>
          </w:tcPr>
          <w:p w14:paraId="6A4813BD"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2026 m.</w:t>
            </w:r>
          </w:p>
        </w:tc>
        <w:tc>
          <w:tcPr>
            <w:tcW w:w="1416" w:type="dxa"/>
            <w:tcBorders>
              <w:top w:val="single" w:sz="8" w:space="0" w:color="auto"/>
              <w:left w:val="nil"/>
              <w:bottom w:val="single" w:sz="8" w:space="0" w:color="auto"/>
              <w:right w:val="single" w:sz="4" w:space="0" w:color="auto"/>
            </w:tcBorders>
            <w:shd w:val="clear" w:color="000000" w:fill="D9D9D9"/>
            <w:noWrap/>
            <w:vAlign w:val="center"/>
            <w:hideMark/>
          </w:tcPr>
          <w:p w14:paraId="6A2A2F4C"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2027 m.</w:t>
            </w:r>
          </w:p>
        </w:tc>
        <w:tc>
          <w:tcPr>
            <w:tcW w:w="1213" w:type="dxa"/>
            <w:tcBorders>
              <w:top w:val="single" w:sz="8" w:space="0" w:color="auto"/>
              <w:left w:val="nil"/>
              <w:bottom w:val="single" w:sz="8" w:space="0" w:color="auto"/>
              <w:right w:val="single" w:sz="4" w:space="0" w:color="auto"/>
            </w:tcBorders>
            <w:shd w:val="clear" w:color="000000" w:fill="D9D9D9"/>
            <w:noWrap/>
            <w:vAlign w:val="center"/>
            <w:hideMark/>
          </w:tcPr>
          <w:p w14:paraId="6F655730"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2028 m.</w:t>
            </w:r>
          </w:p>
        </w:tc>
        <w:tc>
          <w:tcPr>
            <w:tcW w:w="1356" w:type="dxa"/>
            <w:tcBorders>
              <w:top w:val="single" w:sz="8" w:space="0" w:color="auto"/>
              <w:left w:val="nil"/>
              <w:bottom w:val="single" w:sz="8" w:space="0" w:color="auto"/>
              <w:right w:val="single" w:sz="8" w:space="0" w:color="auto"/>
            </w:tcBorders>
            <w:shd w:val="clear" w:color="000000" w:fill="D9D9D9"/>
            <w:noWrap/>
            <w:vAlign w:val="center"/>
            <w:hideMark/>
          </w:tcPr>
          <w:p w14:paraId="1DCED1D0"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2029 m.</w:t>
            </w:r>
          </w:p>
        </w:tc>
        <w:tc>
          <w:tcPr>
            <w:tcW w:w="1356" w:type="dxa"/>
            <w:tcBorders>
              <w:top w:val="single" w:sz="8" w:space="0" w:color="auto"/>
              <w:left w:val="nil"/>
              <w:bottom w:val="single" w:sz="8" w:space="0" w:color="auto"/>
              <w:right w:val="single" w:sz="8" w:space="0" w:color="auto"/>
            </w:tcBorders>
            <w:shd w:val="clear" w:color="000000" w:fill="D9D9D9"/>
            <w:vAlign w:val="center"/>
          </w:tcPr>
          <w:p w14:paraId="24FB0589" w14:textId="2B8E29AA"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2030 m.</w:t>
            </w:r>
          </w:p>
        </w:tc>
      </w:tr>
      <w:tr w:rsidR="001F7158" w:rsidRPr="00966B3E" w14:paraId="49E64692" w14:textId="4D10213A" w:rsidTr="00EE2A0E">
        <w:trPr>
          <w:trHeight w:val="808"/>
        </w:trPr>
        <w:tc>
          <w:tcPr>
            <w:tcW w:w="1561" w:type="dxa"/>
            <w:tcBorders>
              <w:top w:val="nil"/>
              <w:left w:val="single" w:sz="4" w:space="0" w:color="auto"/>
              <w:bottom w:val="single" w:sz="4" w:space="0" w:color="auto"/>
              <w:right w:val="single" w:sz="4" w:space="0" w:color="auto"/>
            </w:tcBorders>
            <w:vAlign w:val="center"/>
            <w:hideMark/>
          </w:tcPr>
          <w:p w14:paraId="059ED819" w14:textId="77777777" w:rsidR="001F7158" w:rsidRPr="00966B3E" w:rsidRDefault="001F7158" w:rsidP="001F7158">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socialinis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r w:rsidRPr="00966B3E">
              <w:rPr>
                <w:rFonts w:ascii="Times New Roman" w:hAnsi="Times New Roman"/>
                <w:color w:val="000000" w:themeColor="text1"/>
                <w:sz w:val="20"/>
                <w:szCs w:val="20"/>
                <w:lang w:val="en-US"/>
              </w:rPr>
              <w:t xml:space="preserve"> +</w:t>
            </w:r>
          </w:p>
        </w:tc>
        <w:tc>
          <w:tcPr>
            <w:tcW w:w="1334" w:type="dxa"/>
            <w:tcBorders>
              <w:top w:val="nil"/>
              <w:left w:val="nil"/>
              <w:bottom w:val="single" w:sz="4" w:space="0" w:color="auto"/>
              <w:right w:val="single" w:sz="4" w:space="0" w:color="auto"/>
            </w:tcBorders>
            <w:vAlign w:val="center"/>
            <w:hideMark/>
          </w:tcPr>
          <w:p w14:paraId="39D4F8CB" w14:textId="2F7C168E" w:rsidR="001F7158" w:rsidRPr="00966B3E" w:rsidRDefault="00003750"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691 </w:t>
            </w:r>
            <w:r w:rsidR="001F7158" w:rsidRPr="00966B3E">
              <w:rPr>
                <w:rFonts w:asciiTheme="majorBidi" w:hAnsiTheme="majorBidi" w:cstheme="majorBidi"/>
                <w:color w:val="000000" w:themeColor="text1"/>
                <w:sz w:val="20"/>
                <w:szCs w:val="20"/>
              </w:rPr>
              <w:t>701,87</w:t>
            </w:r>
          </w:p>
        </w:tc>
        <w:tc>
          <w:tcPr>
            <w:tcW w:w="1206" w:type="dxa"/>
            <w:tcBorders>
              <w:top w:val="nil"/>
              <w:left w:val="nil"/>
              <w:bottom w:val="single" w:sz="4" w:space="0" w:color="auto"/>
              <w:right w:val="single" w:sz="4" w:space="0" w:color="auto"/>
            </w:tcBorders>
            <w:vAlign w:val="center"/>
            <w:hideMark/>
          </w:tcPr>
          <w:p w14:paraId="3A59690D" w14:textId="322620CE" w:rsidR="001F7158" w:rsidRPr="00966B3E" w:rsidRDefault="001F7158" w:rsidP="001F7158">
            <w:pPr>
              <w:spacing w:after="0" w:line="240" w:lineRule="auto"/>
              <w:jc w:val="center"/>
              <w:rPr>
                <w:rFonts w:ascii="Times New Roman" w:hAnsi="Times New Roman" w:cstheme="majorBidi"/>
                <w:strike/>
                <w:color w:val="000000" w:themeColor="text1"/>
                <w:sz w:val="20"/>
                <w:szCs w:val="20"/>
                <w:lang w:val="en-US"/>
              </w:rPr>
            </w:pPr>
            <w:r w:rsidRPr="00966B3E">
              <w:rPr>
                <w:rFonts w:ascii="Times New Roman" w:hAnsi="Times New Roman" w:cstheme="majorBidi"/>
                <w:strike/>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131FE161" w14:textId="5C2FBECC"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0" w:type="dxa"/>
            <w:tcBorders>
              <w:top w:val="nil"/>
              <w:left w:val="nil"/>
              <w:bottom w:val="single" w:sz="4" w:space="0" w:color="auto"/>
              <w:right w:val="single" w:sz="4" w:space="0" w:color="auto"/>
            </w:tcBorders>
            <w:vAlign w:val="center"/>
            <w:hideMark/>
          </w:tcPr>
          <w:p w14:paraId="49160EEB" w14:textId="4DD7D1BE"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6" w:type="dxa"/>
            <w:tcBorders>
              <w:top w:val="nil"/>
              <w:left w:val="nil"/>
              <w:bottom w:val="single" w:sz="4" w:space="0" w:color="auto"/>
              <w:right w:val="single" w:sz="4" w:space="0" w:color="auto"/>
            </w:tcBorders>
            <w:vAlign w:val="center"/>
            <w:hideMark/>
          </w:tcPr>
          <w:p w14:paraId="6E472E8D" w14:textId="7FCBFF8E"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225 497,35</w:t>
            </w:r>
          </w:p>
        </w:tc>
        <w:tc>
          <w:tcPr>
            <w:tcW w:w="1416" w:type="dxa"/>
            <w:tcBorders>
              <w:top w:val="nil"/>
              <w:left w:val="nil"/>
              <w:bottom w:val="single" w:sz="4" w:space="0" w:color="auto"/>
              <w:right w:val="single" w:sz="4" w:space="0" w:color="auto"/>
            </w:tcBorders>
            <w:vAlign w:val="center"/>
            <w:hideMark/>
          </w:tcPr>
          <w:p w14:paraId="3BD1C79E" w14:textId="3FDF2168"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269 134,52</w:t>
            </w:r>
          </w:p>
        </w:tc>
        <w:tc>
          <w:tcPr>
            <w:tcW w:w="1416" w:type="dxa"/>
            <w:tcBorders>
              <w:top w:val="nil"/>
              <w:left w:val="nil"/>
              <w:bottom w:val="single" w:sz="4" w:space="0" w:color="auto"/>
              <w:right w:val="single" w:sz="4" w:space="0" w:color="auto"/>
            </w:tcBorders>
            <w:vAlign w:val="center"/>
            <w:hideMark/>
          </w:tcPr>
          <w:p w14:paraId="79E3BD8E" w14:textId="15EE01A3" w:rsidR="001F7158" w:rsidRPr="00966B3E" w:rsidRDefault="00003750"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br/>
            </w:r>
            <w:r w:rsidR="001F7158" w:rsidRPr="00966B3E">
              <w:rPr>
                <w:rFonts w:asciiTheme="majorBidi" w:hAnsiTheme="majorBidi" w:cstheme="majorBidi"/>
                <w:color w:val="000000" w:themeColor="text1"/>
                <w:sz w:val="20"/>
                <w:szCs w:val="20"/>
              </w:rPr>
              <w:t>88 535,00</w:t>
            </w:r>
          </w:p>
        </w:tc>
        <w:tc>
          <w:tcPr>
            <w:tcW w:w="1213" w:type="dxa"/>
            <w:tcBorders>
              <w:top w:val="nil"/>
              <w:left w:val="nil"/>
              <w:bottom w:val="single" w:sz="4" w:space="0" w:color="auto"/>
              <w:right w:val="single" w:sz="4" w:space="0" w:color="auto"/>
            </w:tcBorders>
            <w:vAlign w:val="center"/>
            <w:hideMark/>
          </w:tcPr>
          <w:p w14:paraId="30EBE387" w14:textId="53B305B0"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88 535,00</w:t>
            </w:r>
          </w:p>
        </w:tc>
        <w:tc>
          <w:tcPr>
            <w:tcW w:w="1356" w:type="dxa"/>
            <w:tcBorders>
              <w:top w:val="nil"/>
              <w:left w:val="nil"/>
              <w:bottom w:val="single" w:sz="4" w:space="0" w:color="auto"/>
              <w:right w:val="single" w:sz="4" w:space="0" w:color="auto"/>
            </w:tcBorders>
            <w:vAlign w:val="center"/>
            <w:hideMark/>
          </w:tcPr>
          <w:p w14:paraId="64847E18" w14:textId="7A95BB75"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15 000,00</w:t>
            </w:r>
          </w:p>
        </w:tc>
        <w:tc>
          <w:tcPr>
            <w:tcW w:w="1356" w:type="dxa"/>
            <w:tcBorders>
              <w:top w:val="nil"/>
              <w:left w:val="nil"/>
              <w:bottom w:val="single" w:sz="4" w:space="0" w:color="auto"/>
              <w:right w:val="single" w:sz="4" w:space="0" w:color="auto"/>
            </w:tcBorders>
            <w:vAlign w:val="center"/>
          </w:tcPr>
          <w:p w14:paraId="7ED77A58" w14:textId="1262E113"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5 000,00</w:t>
            </w:r>
          </w:p>
        </w:tc>
      </w:tr>
      <w:tr w:rsidR="001F7158" w:rsidRPr="00966B3E" w14:paraId="60418700" w14:textId="2B7D7EBA" w:rsidTr="00EE2A0E">
        <w:trPr>
          <w:trHeight w:val="808"/>
        </w:trPr>
        <w:tc>
          <w:tcPr>
            <w:tcW w:w="1561" w:type="dxa"/>
            <w:tcBorders>
              <w:top w:val="nil"/>
              <w:left w:val="single" w:sz="4" w:space="0" w:color="auto"/>
              <w:bottom w:val="single" w:sz="4" w:space="0" w:color="auto"/>
              <w:right w:val="single" w:sz="4" w:space="0" w:color="auto"/>
            </w:tcBorders>
            <w:vAlign w:val="center"/>
            <w:hideMark/>
          </w:tcPr>
          <w:p w14:paraId="222E1F70" w14:textId="77777777" w:rsidR="001F7158" w:rsidRPr="00966B3E" w:rsidRDefault="001F7158" w:rsidP="001F7158">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regioninės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plėtros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p>
        </w:tc>
        <w:tc>
          <w:tcPr>
            <w:tcW w:w="1334" w:type="dxa"/>
            <w:tcBorders>
              <w:top w:val="nil"/>
              <w:left w:val="nil"/>
              <w:bottom w:val="single" w:sz="4" w:space="0" w:color="auto"/>
              <w:right w:val="single" w:sz="4" w:space="0" w:color="auto"/>
            </w:tcBorders>
            <w:vAlign w:val="center"/>
            <w:hideMark/>
          </w:tcPr>
          <w:p w14:paraId="5E78E1B4" w14:textId="0F31F397"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253 586,51</w:t>
            </w:r>
          </w:p>
        </w:tc>
        <w:tc>
          <w:tcPr>
            <w:tcW w:w="1206" w:type="dxa"/>
            <w:tcBorders>
              <w:top w:val="nil"/>
              <w:left w:val="nil"/>
              <w:bottom w:val="single" w:sz="4" w:space="0" w:color="auto"/>
              <w:right w:val="single" w:sz="4" w:space="0" w:color="auto"/>
            </w:tcBorders>
            <w:vAlign w:val="center"/>
            <w:hideMark/>
          </w:tcPr>
          <w:p w14:paraId="5E77A44F" w14:textId="5202D22B" w:rsidR="001F7158" w:rsidRPr="00966B3E" w:rsidRDefault="001F7158" w:rsidP="001F7158">
            <w:pPr>
              <w:spacing w:after="0" w:line="240" w:lineRule="auto"/>
              <w:jc w:val="center"/>
              <w:rPr>
                <w:rFonts w:ascii="Times New Roman" w:hAnsi="Times New Roman" w:cstheme="majorBidi"/>
                <w:strike/>
                <w:color w:val="000000" w:themeColor="text1"/>
                <w:sz w:val="20"/>
                <w:szCs w:val="20"/>
                <w:lang w:val="en-US"/>
              </w:rPr>
            </w:pPr>
            <w:r w:rsidRPr="00966B3E">
              <w:rPr>
                <w:rFonts w:ascii="Times New Roman" w:hAnsi="Times New Roman" w:cstheme="majorBidi"/>
                <w:strike/>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2EE75673" w14:textId="78973E1A"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0" w:type="dxa"/>
            <w:tcBorders>
              <w:top w:val="nil"/>
              <w:left w:val="nil"/>
              <w:bottom w:val="single" w:sz="4" w:space="0" w:color="auto"/>
              <w:right w:val="single" w:sz="4" w:space="0" w:color="auto"/>
            </w:tcBorders>
            <w:vAlign w:val="center"/>
            <w:hideMark/>
          </w:tcPr>
          <w:p w14:paraId="7BEC34E4" w14:textId="093D2E8B"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6" w:type="dxa"/>
            <w:tcBorders>
              <w:top w:val="nil"/>
              <w:left w:val="nil"/>
              <w:bottom w:val="single" w:sz="4" w:space="0" w:color="auto"/>
              <w:right w:val="single" w:sz="4" w:space="0" w:color="auto"/>
            </w:tcBorders>
            <w:vAlign w:val="center"/>
            <w:hideMark/>
          </w:tcPr>
          <w:p w14:paraId="2FB61B18" w14:textId="2C780181"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63 396,63</w:t>
            </w:r>
          </w:p>
        </w:tc>
        <w:tc>
          <w:tcPr>
            <w:tcW w:w="1416" w:type="dxa"/>
            <w:tcBorders>
              <w:top w:val="nil"/>
              <w:left w:val="nil"/>
              <w:bottom w:val="single" w:sz="4" w:space="0" w:color="auto"/>
              <w:right w:val="single" w:sz="4" w:space="0" w:color="auto"/>
            </w:tcBorders>
            <w:vAlign w:val="center"/>
            <w:hideMark/>
          </w:tcPr>
          <w:p w14:paraId="783A42C1" w14:textId="7C2CC662"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63 396,63</w:t>
            </w:r>
          </w:p>
        </w:tc>
        <w:tc>
          <w:tcPr>
            <w:tcW w:w="1416" w:type="dxa"/>
            <w:tcBorders>
              <w:top w:val="nil"/>
              <w:left w:val="nil"/>
              <w:bottom w:val="single" w:sz="4" w:space="0" w:color="auto"/>
              <w:right w:val="single" w:sz="4" w:space="0" w:color="auto"/>
            </w:tcBorders>
            <w:vAlign w:val="center"/>
            <w:hideMark/>
          </w:tcPr>
          <w:p w14:paraId="6E1FDA8D" w14:textId="54BDF9DC"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63 396,63</w:t>
            </w:r>
          </w:p>
        </w:tc>
        <w:tc>
          <w:tcPr>
            <w:tcW w:w="1213" w:type="dxa"/>
            <w:tcBorders>
              <w:top w:val="nil"/>
              <w:left w:val="nil"/>
              <w:bottom w:val="single" w:sz="4" w:space="0" w:color="auto"/>
              <w:right w:val="single" w:sz="4" w:space="0" w:color="auto"/>
            </w:tcBorders>
            <w:vAlign w:val="center"/>
            <w:hideMark/>
          </w:tcPr>
          <w:p w14:paraId="5710378D" w14:textId="596511EA"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63 396,62</w:t>
            </w:r>
          </w:p>
        </w:tc>
        <w:tc>
          <w:tcPr>
            <w:tcW w:w="1356" w:type="dxa"/>
            <w:tcBorders>
              <w:top w:val="nil"/>
              <w:left w:val="nil"/>
              <w:bottom w:val="single" w:sz="4" w:space="0" w:color="auto"/>
              <w:right w:val="single" w:sz="4" w:space="0" w:color="auto"/>
            </w:tcBorders>
            <w:vAlign w:val="center"/>
            <w:hideMark/>
          </w:tcPr>
          <w:p w14:paraId="242FFE75" w14:textId="1826EFC1"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356" w:type="dxa"/>
            <w:tcBorders>
              <w:top w:val="nil"/>
              <w:left w:val="nil"/>
              <w:bottom w:val="single" w:sz="4" w:space="0" w:color="auto"/>
              <w:right w:val="single" w:sz="4" w:space="0" w:color="auto"/>
            </w:tcBorders>
            <w:vAlign w:val="center"/>
          </w:tcPr>
          <w:p w14:paraId="087369AF" w14:textId="5EAEED40"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0,00</w:t>
            </w:r>
          </w:p>
        </w:tc>
      </w:tr>
      <w:tr w:rsidR="001F7158" w:rsidRPr="00966B3E" w14:paraId="5DFB95E2" w14:textId="4EAA1652" w:rsidTr="00EE2A0E">
        <w:trPr>
          <w:trHeight w:val="543"/>
        </w:trPr>
        <w:tc>
          <w:tcPr>
            <w:tcW w:w="1561" w:type="dxa"/>
            <w:tcBorders>
              <w:top w:val="nil"/>
              <w:left w:val="single" w:sz="4" w:space="0" w:color="auto"/>
              <w:bottom w:val="single" w:sz="4" w:space="0" w:color="auto"/>
              <w:right w:val="single" w:sz="4" w:space="0" w:color="auto"/>
            </w:tcBorders>
            <w:vAlign w:val="center"/>
            <w:hideMark/>
          </w:tcPr>
          <w:p w14:paraId="4CE4E331" w14:textId="77777777" w:rsidR="001F7158" w:rsidRPr="00966B3E" w:rsidRDefault="001F7158" w:rsidP="001F7158">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LR </w:t>
            </w:r>
            <w:proofErr w:type="spellStart"/>
            <w:r w:rsidRPr="00966B3E">
              <w:rPr>
                <w:rFonts w:ascii="Times New Roman" w:hAnsi="Times New Roman"/>
                <w:color w:val="000000" w:themeColor="text1"/>
                <w:sz w:val="20"/>
                <w:szCs w:val="20"/>
                <w:lang w:val="en-US"/>
              </w:rPr>
              <w:t>valstybės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biudžetas</w:t>
            </w:r>
            <w:proofErr w:type="spellEnd"/>
          </w:p>
        </w:tc>
        <w:tc>
          <w:tcPr>
            <w:tcW w:w="1334" w:type="dxa"/>
            <w:tcBorders>
              <w:top w:val="nil"/>
              <w:left w:val="nil"/>
              <w:bottom w:val="single" w:sz="4" w:space="0" w:color="auto"/>
              <w:right w:val="single" w:sz="4" w:space="0" w:color="auto"/>
            </w:tcBorders>
            <w:vAlign w:val="center"/>
            <w:hideMark/>
          </w:tcPr>
          <w:p w14:paraId="03ECA0A0" w14:textId="2C98FFC3"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149 168,54</w:t>
            </w:r>
          </w:p>
        </w:tc>
        <w:tc>
          <w:tcPr>
            <w:tcW w:w="1206" w:type="dxa"/>
            <w:tcBorders>
              <w:top w:val="nil"/>
              <w:left w:val="nil"/>
              <w:bottom w:val="single" w:sz="4" w:space="0" w:color="auto"/>
              <w:right w:val="single" w:sz="4" w:space="0" w:color="auto"/>
            </w:tcBorders>
            <w:vAlign w:val="center"/>
            <w:hideMark/>
          </w:tcPr>
          <w:p w14:paraId="27DADB17" w14:textId="6F9E9B7A" w:rsidR="001F7158" w:rsidRPr="00966B3E" w:rsidRDefault="001F7158" w:rsidP="001F7158">
            <w:pPr>
              <w:spacing w:after="0" w:line="240" w:lineRule="auto"/>
              <w:jc w:val="center"/>
              <w:rPr>
                <w:rFonts w:ascii="Times New Roman" w:hAnsi="Times New Roman" w:cstheme="majorBidi"/>
                <w:strike/>
                <w:color w:val="000000" w:themeColor="text1"/>
                <w:sz w:val="20"/>
                <w:szCs w:val="20"/>
                <w:lang w:val="en-US"/>
              </w:rPr>
            </w:pPr>
            <w:r w:rsidRPr="00966B3E">
              <w:rPr>
                <w:rFonts w:ascii="Times New Roman" w:hAnsi="Times New Roman" w:cstheme="majorBidi"/>
                <w:strike/>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1213C757" w14:textId="7ABA6648"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0" w:type="dxa"/>
            <w:tcBorders>
              <w:top w:val="nil"/>
              <w:left w:val="nil"/>
              <w:bottom w:val="single" w:sz="4" w:space="0" w:color="auto"/>
              <w:right w:val="single" w:sz="4" w:space="0" w:color="auto"/>
            </w:tcBorders>
            <w:vAlign w:val="center"/>
            <w:hideMark/>
          </w:tcPr>
          <w:p w14:paraId="1BD3211C" w14:textId="10431DA6"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6" w:type="dxa"/>
            <w:tcBorders>
              <w:top w:val="nil"/>
              <w:left w:val="nil"/>
              <w:bottom w:val="single" w:sz="4" w:space="0" w:color="auto"/>
              <w:right w:val="single" w:sz="4" w:space="0" w:color="auto"/>
            </w:tcBorders>
            <w:vAlign w:val="center"/>
            <w:hideMark/>
          </w:tcPr>
          <w:p w14:paraId="0DA9F41C" w14:textId="021C7B0B"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50 981,29</w:t>
            </w:r>
          </w:p>
        </w:tc>
        <w:tc>
          <w:tcPr>
            <w:tcW w:w="1416" w:type="dxa"/>
            <w:tcBorders>
              <w:top w:val="nil"/>
              <w:left w:val="nil"/>
              <w:bottom w:val="single" w:sz="4" w:space="0" w:color="auto"/>
              <w:right w:val="single" w:sz="4" w:space="0" w:color="auto"/>
            </w:tcBorders>
            <w:vAlign w:val="center"/>
            <w:hideMark/>
          </w:tcPr>
          <w:p w14:paraId="4C068DD8" w14:textId="0694062B"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58 681,97</w:t>
            </w:r>
          </w:p>
        </w:tc>
        <w:tc>
          <w:tcPr>
            <w:tcW w:w="1416" w:type="dxa"/>
            <w:tcBorders>
              <w:top w:val="nil"/>
              <w:left w:val="nil"/>
              <w:bottom w:val="single" w:sz="4" w:space="0" w:color="auto"/>
              <w:right w:val="single" w:sz="4" w:space="0" w:color="auto"/>
            </w:tcBorders>
            <w:vAlign w:val="center"/>
            <w:hideMark/>
          </w:tcPr>
          <w:p w14:paraId="327C6FBC" w14:textId="33C267EC"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19 752,64</w:t>
            </w:r>
          </w:p>
        </w:tc>
        <w:tc>
          <w:tcPr>
            <w:tcW w:w="1213" w:type="dxa"/>
            <w:tcBorders>
              <w:top w:val="nil"/>
              <w:left w:val="nil"/>
              <w:bottom w:val="single" w:sz="4" w:space="0" w:color="auto"/>
              <w:right w:val="single" w:sz="4" w:space="0" w:color="auto"/>
            </w:tcBorders>
            <w:vAlign w:val="center"/>
            <w:hideMark/>
          </w:tcPr>
          <w:p w14:paraId="6AD75816" w14:textId="2326199E"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19 752,64</w:t>
            </w:r>
          </w:p>
        </w:tc>
        <w:tc>
          <w:tcPr>
            <w:tcW w:w="1356" w:type="dxa"/>
            <w:tcBorders>
              <w:top w:val="nil"/>
              <w:left w:val="nil"/>
              <w:bottom w:val="single" w:sz="4" w:space="0" w:color="auto"/>
              <w:right w:val="single" w:sz="4" w:space="0" w:color="auto"/>
            </w:tcBorders>
            <w:vAlign w:val="center"/>
            <w:hideMark/>
          </w:tcPr>
          <w:p w14:paraId="625B2732" w14:textId="3E03E40C"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356" w:type="dxa"/>
            <w:tcBorders>
              <w:top w:val="nil"/>
              <w:left w:val="nil"/>
              <w:bottom w:val="single" w:sz="4" w:space="0" w:color="auto"/>
              <w:right w:val="single" w:sz="4" w:space="0" w:color="auto"/>
            </w:tcBorders>
            <w:vAlign w:val="center"/>
          </w:tcPr>
          <w:p w14:paraId="6E272705" w14:textId="77D0AC41"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0,00</w:t>
            </w:r>
          </w:p>
        </w:tc>
      </w:tr>
      <w:tr w:rsidR="001F7158" w:rsidRPr="00966B3E" w14:paraId="693F9199" w14:textId="6F10E5D9" w:rsidTr="00EE2A0E">
        <w:trPr>
          <w:trHeight w:val="543"/>
        </w:trPr>
        <w:tc>
          <w:tcPr>
            <w:tcW w:w="1561" w:type="dxa"/>
            <w:tcBorders>
              <w:top w:val="nil"/>
              <w:left w:val="single" w:sz="4" w:space="0" w:color="auto"/>
              <w:bottom w:val="single" w:sz="4" w:space="0" w:color="auto"/>
              <w:right w:val="single" w:sz="4" w:space="0" w:color="auto"/>
            </w:tcBorders>
            <w:vAlign w:val="center"/>
            <w:hideMark/>
          </w:tcPr>
          <w:p w14:paraId="17B1EE73" w14:textId="77777777" w:rsidR="001F7158" w:rsidRPr="00966B3E" w:rsidRDefault="001F7158" w:rsidP="001F7158">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Savivaldybės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biudžeto</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1334" w:type="dxa"/>
            <w:tcBorders>
              <w:top w:val="nil"/>
              <w:left w:val="nil"/>
              <w:bottom w:val="single" w:sz="4" w:space="0" w:color="auto"/>
              <w:right w:val="single" w:sz="4" w:space="0" w:color="auto"/>
            </w:tcBorders>
            <w:vAlign w:val="center"/>
            <w:hideMark/>
          </w:tcPr>
          <w:p w14:paraId="2015621C" w14:textId="467A0F8A"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85 894,</w:t>
            </w:r>
            <w:r w:rsidR="00467F0F" w:rsidRPr="00966B3E">
              <w:rPr>
                <w:rFonts w:asciiTheme="majorBidi" w:hAnsiTheme="majorBidi" w:cstheme="majorBidi"/>
                <w:color w:val="000000" w:themeColor="text1"/>
                <w:sz w:val="20"/>
                <w:szCs w:val="20"/>
              </w:rPr>
              <w:t>80</w:t>
            </w:r>
          </w:p>
        </w:tc>
        <w:tc>
          <w:tcPr>
            <w:tcW w:w="1206" w:type="dxa"/>
            <w:tcBorders>
              <w:top w:val="nil"/>
              <w:left w:val="nil"/>
              <w:bottom w:val="single" w:sz="4" w:space="0" w:color="auto"/>
              <w:right w:val="single" w:sz="4" w:space="0" w:color="auto"/>
            </w:tcBorders>
            <w:vAlign w:val="center"/>
            <w:hideMark/>
          </w:tcPr>
          <w:p w14:paraId="6F6185B7" w14:textId="4D769561" w:rsidR="001F7158" w:rsidRPr="00966B3E" w:rsidRDefault="001F7158" w:rsidP="001F7158">
            <w:pPr>
              <w:spacing w:after="0" w:line="240" w:lineRule="auto"/>
              <w:jc w:val="center"/>
              <w:rPr>
                <w:rFonts w:ascii="Times New Roman" w:hAnsi="Times New Roman" w:cstheme="majorBidi"/>
                <w:strike/>
                <w:color w:val="000000" w:themeColor="text1"/>
                <w:sz w:val="20"/>
                <w:szCs w:val="20"/>
                <w:lang w:val="en-US"/>
              </w:rPr>
            </w:pPr>
            <w:r w:rsidRPr="00966B3E">
              <w:rPr>
                <w:rFonts w:ascii="Times New Roman" w:hAnsi="Times New Roman" w:cstheme="majorBidi"/>
                <w:strike/>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0B53AA81" w14:textId="0EE4B887"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0" w:type="dxa"/>
            <w:tcBorders>
              <w:top w:val="nil"/>
              <w:left w:val="nil"/>
              <w:bottom w:val="single" w:sz="4" w:space="0" w:color="auto"/>
              <w:right w:val="single" w:sz="4" w:space="0" w:color="auto"/>
            </w:tcBorders>
            <w:vAlign w:val="center"/>
            <w:hideMark/>
          </w:tcPr>
          <w:p w14:paraId="23C0D56E" w14:textId="2CFA8375"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6" w:type="dxa"/>
            <w:tcBorders>
              <w:top w:val="nil"/>
              <w:left w:val="nil"/>
              <w:bottom w:val="single" w:sz="4" w:space="0" w:color="auto"/>
              <w:right w:val="single" w:sz="4" w:space="0" w:color="auto"/>
            </w:tcBorders>
            <w:vAlign w:val="center"/>
            <w:hideMark/>
          </w:tcPr>
          <w:p w14:paraId="37C8AA23" w14:textId="770F0289"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27 557,45</w:t>
            </w:r>
          </w:p>
        </w:tc>
        <w:tc>
          <w:tcPr>
            <w:tcW w:w="1416" w:type="dxa"/>
            <w:tcBorders>
              <w:top w:val="nil"/>
              <w:left w:val="nil"/>
              <w:bottom w:val="single" w:sz="4" w:space="0" w:color="auto"/>
              <w:right w:val="single" w:sz="4" w:space="0" w:color="auto"/>
            </w:tcBorders>
            <w:vAlign w:val="center"/>
            <w:hideMark/>
          </w:tcPr>
          <w:p w14:paraId="2833DE01" w14:textId="678873C1"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31 719,9</w:t>
            </w:r>
            <w:r w:rsidR="00467F0F" w:rsidRPr="00966B3E">
              <w:rPr>
                <w:rFonts w:asciiTheme="majorBidi" w:hAnsiTheme="majorBidi" w:cstheme="majorBidi"/>
                <w:color w:val="000000" w:themeColor="text1"/>
                <w:sz w:val="20"/>
                <w:szCs w:val="20"/>
              </w:rPr>
              <w:t>9</w:t>
            </w:r>
          </w:p>
        </w:tc>
        <w:tc>
          <w:tcPr>
            <w:tcW w:w="1416" w:type="dxa"/>
            <w:tcBorders>
              <w:top w:val="nil"/>
              <w:left w:val="nil"/>
              <w:bottom w:val="single" w:sz="4" w:space="0" w:color="auto"/>
              <w:right w:val="single" w:sz="4" w:space="0" w:color="auto"/>
            </w:tcBorders>
            <w:vAlign w:val="center"/>
            <w:hideMark/>
          </w:tcPr>
          <w:p w14:paraId="68D8854E" w14:textId="66C195BE"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12 782,36</w:t>
            </w:r>
          </w:p>
        </w:tc>
        <w:tc>
          <w:tcPr>
            <w:tcW w:w="1213" w:type="dxa"/>
            <w:tcBorders>
              <w:top w:val="nil"/>
              <w:left w:val="nil"/>
              <w:bottom w:val="single" w:sz="4" w:space="0" w:color="auto"/>
              <w:right w:val="single" w:sz="4" w:space="0" w:color="auto"/>
            </w:tcBorders>
            <w:vAlign w:val="center"/>
            <w:hideMark/>
          </w:tcPr>
          <w:p w14:paraId="557F0356" w14:textId="2B9A7776"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12 782,36</w:t>
            </w:r>
          </w:p>
        </w:tc>
        <w:tc>
          <w:tcPr>
            <w:tcW w:w="1356" w:type="dxa"/>
            <w:tcBorders>
              <w:top w:val="nil"/>
              <w:left w:val="nil"/>
              <w:bottom w:val="single" w:sz="4" w:space="0" w:color="auto"/>
              <w:right w:val="single" w:sz="4" w:space="0" w:color="auto"/>
            </w:tcBorders>
            <w:vAlign w:val="center"/>
            <w:hideMark/>
          </w:tcPr>
          <w:p w14:paraId="04AFD9B4" w14:textId="7445AE91"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789,48</w:t>
            </w:r>
          </w:p>
        </w:tc>
        <w:tc>
          <w:tcPr>
            <w:tcW w:w="1356" w:type="dxa"/>
            <w:tcBorders>
              <w:top w:val="nil"/>
              <w:left w:val="nil"/>
              <w:bottom w:val="single" w:sz="4" w:space="0" w:color="auto"/>
              <w:right w:val="single" w:sz="4" w:space="0" w:color="auto"/>
            </w:tcBorders>
            <w:vAlign w:val="center"/>
          </w:tcPr>
          <w:p w14:paraId="764E998F" w14:textId="1951DADA"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263,16</w:t>
            </w:r>
          </w:p>
        </w:tc>
      </w:tr>
      <w:tr w:rsidR="001F7158" w:rsidRPr="00966B3E" w14:paraId="68EC3E6E" w14:textId="4065FA29" w:rsidTr="00EE2A0E">
        <w:trPr>
          <w:trHeight w:val="313"/>
        </w:trPr>
        <w:tc>
          <w:tcPr>
            <w:tcW w:w="1561" w:type="dxa"/>
            <w:tcBorders>
              <w:top w:val="nil"/>
              <w:left w:val="single" w:sz="4" w:space="0" w:color="auto"/>
              <w:bottom w:val="single" w:sz="4" w:space="0" w:color="auto"/>
              <w:right w:val="single" w:sz="4" w:space="0" w:color="auto"/>
            </w:tcBorders>
            <w:vAlign w:val="center"/>
            <w:hideMark/>
          </w:tcPr>
          <w:p w14:paraId="46C19829" w14:textId="77777777" w:rsidR="001F7158" w:rsidRPr="00966B3E" w:rsidRDefault="001F7158" w:rsidP="001F7158">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Privačios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1334" w:type="dxa"/>
            <w:tcBorders>
              <w:top w:val="nil"/>
              <w:left w:val="nil"/>
              <w:bottom w:val="single" w:sz="4" w:space="0" w:color="auto"/>
              <w:right w:val="single" w:sz="4" w:space="0" w:color="auto"/>
            </w:tcBorders>
            <w:vAlign w:val="center"/>
            <w:hideMark/>
          </w:tcPr>
          <w:p w14:paraId="0BF74739" w14:textId="22E8C07D"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06" w:type="dxa"/>
            <w:tcBorders>
              <w:top w:val="nil"/>
              <w:left w:val="nil"/>
              <w:bottom w:val="single" w:sz="4" w:space="0" w:color="auto"/>
              <w:right w:val="single" w:sz="4" w:space="0" w:color="auto"/>
            </w:tcBorders>
            <w:vAlign w:val="center"/>
            <w:hideMark/>
          </w:tcPr>
          <w:p w14:paraId="2873FF85" w14:textId="20C830FB" w:rsidR="001F7158" w:rsidRPr="00966B3E" w:rsidRDefault="001F7158" w:rsidP="001F7158">
            <w:pPr>
              <w:spacing w:after="0" w:line="240" w:lineRule="auto"/>
              <w:jc w:val="center"/>
              <w:rPr>
                <w:rFonts w:ascii="Times New Roman" w:hAnsi="Times New Roman" w:cstheme="majorBidi"/>
                <w:strike/>
                <w:color w:val="000000" w:themeColor="text1"/>
                <w:sz w:val="20"/>
                <w:szCs w:val="20"/>
                <w:lang w:val="en-US"/>
              </w:rPr>
            </w:pPr>
            <w:r w:rsidRPr="00966B3E">
              <w:rPr>
                <w:rFonts w:ascii="Times New Roman" w:hAnsi="Times New Roman" w:cstheme="majorBidi"/>
                <w:strike/>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051E526F" w14:textId="4F63489D"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060" w:type="dxa"/>
            <w:tcBorders>
              <w:top w:val="nil"/>
              <w:left w:val="nil"/>
              <w:bottom w:val="single" w:sz="4" w:space="0" w:color="auto"/>
              <w:right w:val="single" w:sz="4" w:space="0" w:color="auto"/>
            </w:tcBorders>
            <w:vAlign w:val="center"/>
            <w:hideMark/>
          </w:tcPr>
          <w:p w14:paraId="774D19E1" w14:textId="38CBF383"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6" w:type="dxa"/>
            <w:tcBorders>
              <w:top w:val="nil"/>
              <w:left w:val="nil"/>
              <w:bottom w:val="single" w:sz="4" w:space="0" w:color="auto"/>
              <w:right w:val="single" w:sz="4" w:space="0" w:color="auto"/>
            </w:tcBorders>
            <w:vAlign w:val="center"/>
            <w:hideMark/>
          </w:tcPr>
          <w:p w14:paraId="63E6B75C" w14:textId="3C78ECE1"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6" w:type="dxa"/>
            <w:tcBorders>
              <w:top w:val="nil"/>
              <w:left w:val="nil"/>
              <w:bottom w:val="single" w:sz="4" w:space="0" w:color="auto"/>
              <w:right w:val="single" w:sz="4" w:space="0" w:color="auto"/>
            </w:tcBorders>
            <w:vAlign w:val="center"/>
            <w:hideMark/>
          </w:tcPr>
          <w:p w14:paraId="2515308C" w14:textId="3953D45B"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6" w:type="dxa"/>
            <w:tcBorders>
              <w:top w:val="nil"/>
              <w:left w:val="nil"/>
              <w:bottom w:val="single" w:sz="4" w:space="0" w:color="auto"/>
              <w:right w:val="single" w:sz="4" w:space="0" w:color="auto"/>
            </w:tcBorders>
            <w:vAlign w:val="center"/>
            <w:hideMark/>
          </w:tcPr>
          <w:p w14:paraId="38F42275" w14:textId="73977437"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13" w:type="dxa"/>
            <w:tcBorders>
              <w:top w:val="nil"/>
              <w:left w:val="nil"/>
              <w:bottom w:val="single" w:sz="4" w:space="0" w:color="auto"/>
              <w:right w:val="single" w:sz="4" w:space="0" w:color="auto"/>
            </w:tcBorders>
            <w:vAlign w:val="center"/>
            <w:hideMark/>
          </w:tcPr>
          <w:p w14:paraId="08DAB3CE" w14:textId="383CCEDC"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356" w:type="dxa"/>
            <w:tcBorders>
              <w:top w:val="nil"/>
              <w:left w:val="nil"/>
              <w:bottom w:val="single" w:sz="4" w:space="0" w:color="auto"/>
              <w:right w:val="single" w:sz="4" w:space="0" w:color="auto"/>
            </w:tcBorders>
            <w:vAlign w:val="center"/>
            <w:hideMark/>
          </w:tcPr>
          <w:p w14:paraId="49309C62" w14:textId="0269FAE4"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356" w:type="dxa"/>
            <w:tcBorders>
              <w:top w:val="nil"/>
              <w:left w:val="nil"/>
              <w:bottom w:val="single" w:sz="4" w:space="0" w:color="auto"/>
              <w:right w:val="single" w:sz="4" w:space="0" w:color="auto"/>
            </w:tcBorders>
            <w:vAlign w:val="center"/>
          </w:tcPr>
          <w:p w14:paraId="233AD070" w14:textId="4619923A"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0,00</w:t>
            </w:r>
          </w:p>
        </w:tc>
      </w:tr>
    </w:tbl>
    <w:p w14:paraId="7943AC1D" w14:textId="77777777" w:rsidR="005869F8" w:rsidRPr="0059060C" w:rsidRDefault="005869F8">
      <w:pPr>
        <w:spacing w:after="160" w:line="259" w:lineRule="auto"/>
        <w:rPr>
          <w:rFonts w:ascii="Times New Roman" w:hAnsi="Times New Roman"/>
          <w:i/>
          <w:sz w:val="20"/>
          <w:szCs w:val="20"/>
          <w:lang w:eastAsia="lt-LT"/>
        </w:rPr>
      </w:pPr>
    </w:p>
    <w:tbl>
      <w:tblPr>
        <w:tblW w:w="13881" w:type="dxa"/>
        <w:tblLook w:val="04A0" w:firstRow="1" w:lastRow="0" w:firstColumn="1" w:lastColumn="0" w:noHBand="0" w:noVBand="1"/>
      </w:tblPr>
      <w:tblGrid>
        <w:gridCol w:w="1752"/>
        <w:gridCol w:w="1116"/>
        <w:gridCol w:w="1233"/>
        <w:gridCol w:w="992"/>
        <w:gridCol w:w="1134"/>
        <w:gridCol w:w="1134"/>
        <w:gridCol w:w="1134"/>
        <w:gridCol w:w="1276"/>
        <w:gridCol w:w="1276"/>
        <w:gridCol w:w="1417"/>
        <w:gridCol w:w="1417"/>
      </w:tblGrid>
      <w:tr w:rsidR="001F7158" w:rsidRPr="00966B3E" w14:paraId="2B01FE6E" w14:textId="0BFA3993" w:rsidTr="00FF4407">
        <w:trPr>
          <w:trHeight w:val="511"/>
        </w:trPr>
        <w:tc>
          <w:tcPr>
            <w:tcW w:w="1752" w:type="dxa"/>
            <w:tcBorders>
              <w:top w:val="single" w:sz="8" w:space="0" w:color="auto"/>
              <w:left w:val="single" w:sz="8" w:space="0" w:color="auto"/>
              <w:bottom w:val="single" w:sz="8" w:space="0" w:color="auto"/>
              <w:right w:val="single" w:sz="4" w:space="0" w:color="auto"/>
            </w:tcBorders>
            <w:shd w:val="clear" w:color="000000" w:fill="D9D9D9"/>
            <w:vAlign w:val="bottom"/>
            <w:hideMark/>
          </w:tcPr>
          <w:p w14:paraId="35B13A8C"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Lėšos</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strategijos</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administravimui</w:t>
            </w:r>
            <w:proofErr w:type="spellEnd"/>
          </w:p>
        </w:tc>
        <w:tc>
          <w:tcPr>
            <w:tcW w:w="1116" w:type="dxa"/>
            <w:tcBorders>
              <w:top w:val="single" w:sz="8" w:space="0" w:color="auto"/>
              <w:left w:val="nil"/>
              <w:bottom w:val="single" w:sz="8" w:space="0" w:color="auto"/>
              <w:right w:val="single" w:sz="4" w:space="0" w:color="auto"/>
            </w:tcBorders>
            <w:shd w:val="clear" w:color="000000" w:fill="D9D9D9"/>
            <w:vAlign w:val="bottom"/>
            <w:hideMark/>
          </w:tcPr>
          <w:p w14:paraId="6B1FCB7F"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iš</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viso</w:t>
            </w:r>
            <w:proofErr w:type="spellEnd"/>
            <w:r w:rsidRPr="00966B3E">
              <w:rPr>
                <w:rFonts w:ascii="Times New Roman" w:hAnsi="Times New Roman"/>
                <w:b/>
                <w:bCs/>
                <w:color w:val="000000" w:themeColor="text1"/>
                <w:sz w:val="20"/>
                <w:szCs w:val="20"/>
                <w:lang w:val="en-US"/>
              </w:rPr>
              <w:t>:</w:t>
            </w:r>
          </w:p>
        </w:tc>
        <w:tc>
          <w:tcPr>
            <w:tcW w:w="1233" w:type="dxa"/>
            <w:tcBorders>
              <w:top w:val="single" w:sz="8" w:space="0" w:color="auto"/>
              <w:left w:val="nil"/>
              <w:bottom w:val="single" w:sz="8" w:space="0" w:color="auto"/>
              <w:right w:val="single" w:sz="4" w:space="0" w:color="auto"/>
            </w:tcBorders>
            <w:shd w:val="clear" w:color="000000" w:fill="D9D9D9"/>
            <w:noWrap/>
            <w:vAlign w:val="bottom"/>
            <w:hideMark/>
          </w:tcPr>
          <w:p w14:paraId="3DCEC1A5"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2022 m.</w:t>
            </w:r>
          </w:p>
        </w:tc>
        <w:tc>
          <w:tcPr>
            <w:tcW w:w="992" w:type="dxa"/>
            <w:tcBorders>
              <w:top w:val="single" w:sz="8" w:space="0" w:color="auto"/>
              <w:left w:val="nil"/>
              <w:bottom w:val="single" w:sz="8" w:space="0" w:color="auto"/>
              <w:right w:val="single" w:sz="4" w:space="0" w:color="auto"/>
            </w:tcBorders>
            <w:shd w:val="clear" w:color="000000" w:fill="D9D9D9"/>
            <w:noWrap/>
            <w:vAlign w:val="bottom"/>
            <w:hideMark/>
          </w:tcPr>
          <w:p w14:paraId="3FE7B02E"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2023 m.</w:t>
            </w:r>
          </w:p>
        </w:tc>
        <w:tc>
          <w:tcPr>
            <w:tcW w:w="1134" w:type="dxa"/>
            <w:tcBorders>
              <w:top w:val="single" w:sz="8" w:space="0" w:color="auto"/>
              <w:left w:val="nil"/>
              <w:bottom w:val="single" w:sz="8" w:space="0" w:color="auto"/>
              <w:right w:val="single" w:sz="4" w:space="0" w:color="auto"/>
            </w:tcBorders>
            <w:shd w:val="clear" w:color="000000" w:fill="D9D9D9"/>
            <w:noWrap/>
            <w:vAlign w:val="bottom"/>
            <w:hideMark/>
          </w:tcPr>
          <w:p w14:paraId="365EBB5D"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2024 m.</w:t>
            </w:r>
          </w:p>
        </w:tc>
        <w:tc>
          <w:tcPr>
            <w:tcW w:w="1134" w:type="dxa"/>
            <w:tcBorders>
              <w:top w:val="single" w:sz="8" w:space="0" w:color="auto"/>
              <w:left w:val="nil"/>
              <w:bottom w:val="single" w:sz="8" w:space="0" w:color="auto"/>
              <w:right w:val="single" w:sz="4" w:space="0" w:color="auto"/>
            </w:tcBorders>
            <w:shd w:val="clear" w:color="000000" w:fill="D9D9D9"/>
            <w:noWrap/>
            <w:vAlign w:val="bottom"/>
            <w:hideMark/>
          </w:tcPr>
          <w:p w14:paraId="6B46B2C7"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2025 m.</w:t>
            </w:r>
          </w:p>
        </w:tc>
        <w:tc>
          <w:tcPr>
            <w:tcW w:w="1134" w:type="dxa"/>
            <w:tcBorders>
              <w:top w:val="single" w:sz="8" w:space="0" w:color="auto"/>
              <w:left w:val="nil"/>
              <w:bottom w:val="single" w:sz="8" w:space="0" w:color="auto"/>
              <w:right w:val="single" w:sz="4" w:space="0" w:color="auto"/>
            </w:tcBorders>
            <w:shd w:val="clear" w:color="000000" w:fill="D9D9D9"/>
            <w:noWrap/>
            <w:vAlign w:val="bottom"/>
            <w:hideMark/>
          </w:tcPr>
          <w:p w14:paraId="12456DE3"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2026 m.</w:t>
            </w:r>
          </w:p>
        </w:tc>
        <w:tc>
          <w:tcPr>
            <w:tcW w:w="1276" w:type="dxa"/>
            <w:tcBorders>
              <w:top w:val="single" w:sz="8" w:space="0" w:color="auto"/>
              <w:left w:val="nil"/>
              <w:bottom w:val="single" w:sz="8" w:space="0" w:color="auto"/>
              <w:right w:val="single" w:sz="4" w:space="0" w:color="auto"/>
            </w:tcBorders>
            <w:shd w:val="clear" w:color="000000" w:fill="D9D9D9"/>
            <w:noWrap/>
            <w:vAlign w:val="bottom"/>
            <w:hideMark/>
          </w:tcPr>
          <w:p w14:paraId="0C955F08"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2027 m.</w:t>
            </w:r>
          </w:p>
        </w:tc>
        <w:tc>
          <w:tcPr>
            <w:tcW w:w="1276" w:type="dxa"/>
            <w:tcBorders>
              <w:top w:val="single" w:sz="8" w:space="0" w:color="auto"/>
              <w:left w:val="nil"/>
              <w:bottom w:val="single" w:sz="8" w:space="0" w:color="auto"/>
              <w:right w:val="single" w:sz="4" w:space="0" w:color="auto"/>
            </w:tcBorders>
            <w:shd w:val="clear" w:color="000000" w:fill="D9D9D9"/>
            <w:noWrap/>
            <w:vAlign w:val="bottom"/>
            <w:hideMark/>
          </w:tcPr>
          <w:p w14:paraId="596B66E8"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2028 m.</w:t>
            </w:r>
          </w:p>
        </w:tc>
        <w:tc>
          <w:tcPr>
            <w:tcW w:w="1417" w:type="dxa"/>
            <w:tcBorders>
              <w:top w:val="single" w:sz="8" w:space="0" w:color="auto"/>
              <w:left w:val="nil"/>
              <w:bottom w:val="single" w:sz="8" w:space="0" w:color="auto"/>
              <w:right w:val="single" w:sz="8" w:space="0" w:color="auto"/>
            </w:tcBorders>
            <w:shd w:val="clear" w:color="000000" w:fill="D9D9D9"/>
            <w:noWrap/>
            <w:vAlign w:val="bottom"/>
            <w:hideMark/>
          </w:tcPr>
          <w:p w14:paraId="0857CA8B" w14:textId="77777777"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2029 m.</w:t>
            </w:r>
          </w:p>
        </w:tc>
        <w:tc>
          <w:tcPr>
            <w:tcW w:w="1417" w:type="dxa"/>
            <w:tcBorders>
              <w:top w:val="single" w:sz="8" w:space="0" w:color="auto"/>
              <w:left w:val="nil"/>
              <w:bottom w:val="single" w:sz="8" w:space="0" w:color="auto"/>
              <w:right w:val="single" w:sz="8" w:space="0" w:color="auto"/>
            </w:tcBorders>
            <w:shd w:val="clear" w:color="000000" w:fill="D9D9D9"/>
            <w:vAlign w:val="bottom"/>
          </w:tcPr>
          <w:p w14:paraId="197F799F" w14:textId="3D19010C" w:rsidR="001F7158" w:rsidRPr="00966B3E" w:rsidRDefault="001F7158" w:rsidP="001F7158">
            <w:pPr>
              <w:spacing w:after="0" w:line="240" w:lineRule="auto"/>
              <w:jc w:val="center"/>
              <w:rPr>
                <w:rFonts w:ascii="Times New Roman" w:hAnsi="Times New Roman"/>
                <w:b/>
                <w:bCs/>
                <w:color w:val="000000" w:themeColor="text1"/>
                <w:sz w:val="20"/>
                <w:szCs w:val="20"/>
                <w:lang w:val="en-US"/>
              </w:rPr>
            </w:pPr>
            <w:r w:rsidRPr="00966B3E">
              <w:rPr>
                <w:rFonts w:ascii="Times New Roman" w:hAnsi="Times New Roman"/>
                <w:b/>
                <w:bCs/>
                <w:color w:val="000000" w:themeColor="text1"/>
                <w:sz w:val="20"/>
                <w:szCs w:val="20"/>
                <w:lang w:val="en-US"/>
              </w:rPr>
              <w:t>2030 m.</w:t>
            </w:r>
          </w:p>
        </w:tc>
      </w:tr>
      <w:tr w:rsidR="001F7158" w:rsidRPr="00966B3E" w14:paraId="29E986F4" w14:textId="4A698B99" w:rsidTr="00FF4407">
        <w:trPr>
          <w:trHeight w:val="841"/>
        </w:trPr>
        <w:tc>
          <w:tcPr>
            <w:tcW w:w="1752" w:type="dxa"/>
            <w:tcBorders>
              <w:top w:val="nil"/>
              <w:left w:val="single" w:sz="4" w:space="0" w:color="auto"/>
              <w:bottom w:val="single" w:sz="4" w:space="0" w:color="auto"/>
              <w:right w:val="single" w:sz="4" w:space="0" w:color="auto"/>
            </w:tcBorders>
            <w:vAlign w:val="bottom"/>
            <w:hideMark/>
          </w:tcPr>
          <w:p w14:paraId="068A83D4" w14:textId="77777777" w:rsidR="001F7158" w:rsidRPr="00966B3E" w:rsidRDefault="001F7158" w:rsidP="001F7158">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socialinis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r w:rsidRPr="00966B3E">
              <w:rPr>
                <w:rFonts w:ascii="Times New Roman" w:hAnsi="Times New Roman"/>
                <w:color w:val="000000" w:themeColor="text1"/>
                <w:sz w:val="20"/>
                <w:szCs w:val="20"/>
                <w:lang w:val="en-US"/>
              </w:rPr>
              <w:t xml:space="preserve"> +</w:t>
            </w:r>
          </w:p>
        </w:tc>
        <w:tc>
          <w:tcPr>
            <w:tcW w:w="1116" w:type="dxa"/>
            <w:tcBorders>
              <w:top w:val="nil"/>
              <w:left w:val="nil"/>
              <w:bottom w:val="single" w:sz="4" w:space="0" w:color="auto"/>
              <w:right w:val="single" w:sz="4" w:space="0" w:color="auto"/>
            </w:tcBorders>
            <w:vAlign w:val="center"/>
            <w:hideMark/>
          </w:tcPr>
          <w:p w14:paraId="0AF00288" w14:textId="53DF3C19"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33" w:type="dxa"/>
            <w:tcBorders>
              <w:top w:val="nil"/>
              <w:left w:val="nil"/>
              <w:bottom w:val="single" w:sz="4" w:space="0" w:color="auto"/>
              <w:right w:val="single" w:sz="4" w:space="0" w:color="auto"/>
            </w:tcBorders>
            <w:vAlign w:val="center"/>
            <w:hideMark/>
          </w:tcPr>
          <w:p w14:paraId="349DDCD2" w14:textId="530C1268"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272D2DB8" w14:textId="3B4C3CB0"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0B3FC5FC" w14:textId="67A56257"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289B1BBB" w14:textId="666DAD6D"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61839DD6" w14:textId="42ACB52B"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6" w:type="dxa"/>
            <w:tcBorders>
              <w:top w:val="nil"/>
              <w:left w:val="nil"/>
              <w:bottom w:val="single" w:sz="4" w:space="0" w:color="auto"/>
              <w:right w:val="single" w:sz="4" w:space="0" w:color="auto"/>
            </w:tcBorders>
            <w:vAlign w:val="center"/>
            <w:hideMark/>
          </w:tcPr>
          <w:p w14:paraId="114B10D5" w14:textId="34ABDA79"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6" w:type="dxa"/>
            <w:tcBorders>
              <w:top w:val="nil"/>
              <w:left w:val="nil"/>
              <w:bottom w:val="single" w:sz="4" w:space="0" w:color="auto"/>
              <w:right w:val="single" w:sz="4" w:space="0" w:color="auto"/>
            </w:tcBorders>
            <w:vAlign w:val="center"/>
            <w:hideMark/>
          </w:tcPr>
          <w:p w14:paraId="07D1790C" w14:textId="6B616CE3"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7" w:type="dxa"/>
            <w:tcBorders>
              <w:top w:val="nil"/>
              <w:left w:val="nil"/>
              <w:bottom w:val="single" w:sz="4" w:space="0" w:color="auto"/>
              <w:right w:val="single" w:sz="4" w:space="0" w:color="auto"/>
            </w:tcBorders>
            <w:vAlign w:val="center"/>
            <w:hideMark/>
          </w:tcPr>
          <w:p w14:paraId="0A1D87A5" w14:textId="45C1F53B"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7" w:type="dxa"/>
            <w:tcBorders>
              <w:top w:val="nil"/>
              <w:left w:val="nil"/>
              <w:bottom w:val="single" w:sz="4" w:space="0" w:color="auto"/>
              <w:right w:val="single" w:sz="4" w:space="0" w:color="auto"/>
            </w:tcBorders>
            <w:vAlign w:val="center"/>
          </w:tcPr>
          <w:p w14:paraId="4E1D4752" w14:textId="295A1B47"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0,00</w:t>
            </w:r>
          </w:p>
        </w:tc>
      </w:tr>
      <w:tr w:rsidR="001F7158" w:rsidRPr="00966B3E" w14:paraId="1F4D812A" w14:textId="5445ED5A" w:rsidTr="00FF4407">
        <w:trPr>
          <w:trHeight w:val="841"/>
        </w:trPr>
        <w:tc>
          <w:tcPr>
            <w:tcW w:w="1752" w:type="dxa"/>
            <w:tcBorders>
              <w:top w:val="nil"/>
              <w:left w:val="single" w:sz="4" w:space="0" w:color="auto"/>
              <w:bottom w:val="single" w:sz="4" w:space="0" w:color="auto"/>
              <w:right w:val="single" w:sz="4" w:space="0" w:color="auto"/>
            </w:tcBorders>
            <w:vAlign w:val="bottom"/>
            <w:hideMark/>
          </w:tcPr>
          <w:p w14:paraId="7EEB1973" w14:textId="77777777" w:rsidR="001F7158" w:rsidRPr="00966B3E" w:rsidRDefault="001F7158" w:rsidP="001F7158">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regioninės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plėtros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p>
        </w:tc>
        <w:tc>
          <w:tcPr>
            <w:tcW w:w="1116" w:type="dxa"/>
            <w:tcBorders>
              <w:top w:val="nil"/>
              <w:left w:val="nil"/>
              <w:bottom w:val="single" w:sz="4" w:space="0" w:color="auto"/>
              <w:right w:val="single" w:sz="4" w:space="0" w:color="auto"/>
            </w:tcBorders>
            <w:vAlign w:val="center"/>
            <w:hideMark/>
          </w:tcPr>
          <w:p w14:paraId="1C3C56AD" w14:textId="5FE5B0BF" w:rsidR="001F7158" w:rsidRPr="00966B3E" w:rsidRDefault="00136DCA"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185 207,67</w:t>
            </w:r>
          </w:p>
        </w:tc>
        <w:tc>
          <w:tcPr>
            <w:tcW w:w="1233" w:type="dxa"/>
            <w:tcBorders>
              <w:top w:val="nil"/>
              <w:left w:val="nil"/>
              <w:bottom w:val="single" w:sz="4" w:space="0" w:color="auto"/>
              <w:right w:val="single" w:sz="4" w:space="0" w:color="auto"/>
            </w:tcBorders>
            <w:vAlign w:val="center"/>
            <w:hideMark/>
          </w:tcPr>
          <w:p w14:paraId="51D5F51A" w14:textId="130C7345"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1828C083" w14:textId="4F2B445E"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6E6E21CD" w14:textId="4B374059"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28 127,67</w:t>
            </w:r>
          </w:p>
        </w:tc>
        <w:tc>
          <w:tcPr>
            <w:tcW w:w="1134" w:type="dxa"/>
            <w:tcBorders>
              <w:top w:val="nil"/>
              <w:left w:val="nil"/>
              <w:bottom w:val="single" w:sz="4" w:space="0" w:color="auto"/>
              <w:right w:val="single" w:sz="4" w:space="0" w:color="auto"/>
            </w:tcBorders>
            <w:vAlign w:val="center"/>
            <w:hideMark/>
          </w:tcPr>
          <w:p w14:paraId="1213A8DE" w14:textId="6E6F4421"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28 220,00</w:t>
            </w:r>
          </w:p>
        </w:tc>
        <w:tc>
          <w:tcPr>
            <w:tcW w:w="1134" w:type="dxa"/>
            <w:tcBorders>
              <w:top w:val="nil"/>
              <w:left w:val="nil"/>
              <w:bottom w:val="single" w:sz="4" w:space="0" w:color="auto"/>
              <w:right w:val="single" w:sz="4" w:space="0" w:color="auto"/>
            </w:tcBorders>
            <w:vAlign w:val="center"/>
            <w:hideMark/>
          </w:tcPr>
          <w:p w14:paraId="1741F5A3" w14:textId="2F4C6C09"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28 220,00</w:t>
            </w:r>
          </w:p>
        </w:tc>
        <w:tc>
          <w:tcPr>
            <w:tcW w:w="1276" w:type="dxa"/>
            <w:tcBorders>
              <w:top w:val="nil"/>
              <w:left w:val="nil"/>
              <w:bottom w:val="single" w:sz="4" w:space="0" w:color="auto"/>
              <w:right w:val="single" w:sz="4" w:space="0" w:color="auto"/>
            </w:tcBorders>
            <w:vAlign w:val="center"/>
            <w:hideMark/>
          </w:tcPr>
          <w:p w14:paraId="58792F67" w14:textId="2DECF252"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28 220,00</w:t>
            </w:r>
          </w:p>
        </w:tc>
        <w:tc>
          <w:tcPr>
            <w:tcW w:w="1276" w:type="dxa"/>
            <w:tcBorders>
              <w:top w:val="nil"/>
              <w:left w:val="nil"/>
              <w:bottom w:val="single" w:sz="4" w:space="0" w:color="auto"/>
              <w:right w:val="single" w:sz="4" w:space="0" w:color="auto"/>
            </w:tcBorders>
            <w:vAlign w:val="center"/>
            <w:hideMark/>
          </w:tcPr>
          <w:p w14:paraId="3C1C5D4E" w14:textId="35BD3E3F"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28 135,00</w:t>
            </w:r>
          </w:p>
        </w:tc>
        <w:tc>
          <w:tcPr>
            <w:tcW w:w="1417" w:type="dxa"/>
            <w:tcBorders>
              <w:top w:val="nil"/>
              <w:left w:val="nil"/>
              <w:bottom w:val="single" w:sz="4" w:space="0" w:color="auto"/>
              <w:right w:val="single" w:sz="4" w:space="0" w:color="auto"/>
            </w:tcBorders>
            <w:vAlign w:val="center"/>
            <w:hideMark/>
          </w:tcPr>
          <w:p w14:paraId="27345FD7" w14:textId="68466785"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28 135,00</w:t>
            </w:r>
          </w:p>
        </w:tc>
        <w:tc>
          <w:tcPr>
            <w:tcW w:w="1417" w:type="dxa"/>
            <w:tcBorders>
              <w:top w:val="nil"/>
              <w:left w:val="nil"/>
              <w:bottom w:val="single" w:sz="4" w:space="0" w:color="auto"/>
              <w:right w:val="single" w:sz="4" w:space="0" w:color="auto"/>
            </w:tcBorders>
            <w:vAlign w:val="center"/>
          </w:tcPr>
          <w:p w14:paraId="19AF8A5C" w14:textId="070A25BE" w:rsidR="001F7158" w:rsidRPr="00966B3E" w:rsidRDefault="00136DCA"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16 150,00</w:t>
            </w:r>
          </w:p>
        </w:tc>
      </w:tr>
      <w:tr w:rsidR="001F7158" w:rsidRPr="00966B3E" w14:paraId="3E933A5E" w14:textId="7E5BBE24" w:rsidTr="00FF4407">
        <w:trPr>
          <w:trHeight w:val="564"/>
        </w:trPr>
        <w:tc>
          <w:tcPr>
            <w:tcW w:w="1752" w:type="dxa"/>
            <w:tcBorders>
              <w:top w:val="nil"/>
              <w:left w:val="single" w:sz="4" w:space="0" w:color="auto"/>
              <w:bottom w:val="single" w:sz="4" w:space="0" w:color="auto"/>
              <w:right w:val="single" w:sz="4" w:space="0" w:color="auto"/>
            </w:tcBorders>
            <w:vAlign w:val="bottom"/>
            <w:hideMark/>
          </w:tcPr>
          <w:p w14:paraId="7B60FBBA" w14:textId="77777777" w:rsidR="001F7158" w:rsidRPr="00966B3E" w:rsidRDefault="001F7158" w:rsidP="001F7158">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LR </w:t>
            </w:r>
            <w:proofErr w:type="spellStart"/>
            <w:r w:rsidRPr="00966B3E">
              <w:rPr>
                <w:rFonts w:ascii="Times New Roman" w:hAnsi="Times New Roman"/>
                <w:color w:val="000000" w:themeColor="text1"/>
                <w:sz w:val="20"/>
                <w:szCs w:val="20"/>
                <w:lang w:val="en-US"/>
              </w:rPr>
              <w:t>valstybės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biudžetas</w:t>
            </w:r>
            <w:proofErr w:type="spellEnd"/>
          </w:p>
        </w:tc>
        <w:tc>
          <w:tcPr>
            <w:tcW w:w="1116" w:type="dxa"/>
            <w:tcBorders>
              <w:top w:val="nil"/>
              <w:left w:val="nil"/>
              <w:bottom w:val="single" w:sz="4" w:space="0" w:color="auto"/>
              <w:right w:val="single" w:sz="4" w:space="0" w:color="auto"/>
            </w:tcBorders>
            <w:vAlign w:val="center"/>
            <w:hideMark/>
          </w:tcPr>
          <w:p w14:paraId="52A5F5BF" w14:textId="09BA8926" w:rsidR="001F7158" w:rsidRPr="00966B3E" w:rsidRDefault="00136DCA"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30 683,71</w:t>
            </w:r>
          </w:p>
        </w:tc>
        <w:tc>
          <w:tcPr>
            <w:tcW w:w="1233" w:type="dxa"/>
            <w:tcBorders>
              <w:top w:val="nil"/>
              <w:left w:val="nil"/>
              <w:bottom w:val="single" w:sz="4" w:space="0" w:color="auto"/>
              <w:right w:val="single" w:sz="4" w:space="0" w:color="auto"/>
            </w:tcBorders>
            <w:vAlign w:val="center"/>
            <w:hideMark/>
          </w:tcPr>
          <w:p w14:paraId="43D17EDF" w14:textId="55E96CE4"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56FD0CB9" w14:textId="5707C16D"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44DDFBA2" w14:textId="563142C6"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4 963,71</w:t>
            </w:r>
          </w:p>
        </w:tc>
        <w:tc>
          <w:tcPr>
            <w:tcW w:w="1134" w:type="dxa"/>
            <w:tcBorders>
              <w:top w:val="nil"/>
              <w:left w:val="nil"/>
              <w:bottom w:val="single" w:sz="4" w:space="0" w:color="auto"/>
              <w:right w:val="single" w:sz="4" w:space="0" w:color="auto"/>
            </w:tcBorders>
            <w:vAlign w:val="center"/>
            <w:hideMark/>
          </w:tcPr>
          <w:p w14:paraId="130B5B4F" w14:textId="137C2653"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4 980,00</w:t>
            </w:r>
          </w:p>
        </w:tc>
        <w:tc>
          <w:tcPr>
            <w:tcW w:w="1134" w:type="dxa"/>
            <w:tcBorders>
              <w:top w:val="nil"/>
              <w:left w:val="nil"/>
              <w:bottom w:val="single" w:sz="4" w:space="0" w:color="auto"/>
              <w:right w:val="single" w:sz="4" w:space="0" w:color="auto"/>
            </w:tcBorders>
            <w:vAlign w:val="center"/>
            <w:hideMark/>
          </w:tcPr>
          <w:p w14:paraId="35BA96EE" w14:textId="7F8FE1AC"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4 980,00</w:t>
            </w:r>
          </w:p>
        </w:tc>
        <w:tc>
          <w:tcPr>
            <w:tcW w:w="1276" w:type="dxa"/>
            <w:tcBorders>
              <w:top w:val="nil"/>
              <w:left w:val="nil"/>
              <w:bottom w:val="single" w:sz="4" w:space="0" w:color="auto"/>
              <w:right w:val="single" w:sz="4" w:space="0" w:color="auto"/>
            </w:tcBorders>
            <w:vAlign w:val="center"/>
            <w:hideMark/>
          </w:tcPr>
          <w:p w14:paraId="523CE8E6" w14:textId="76D02A0C"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4 980,00</w:t>
            </w:r>
          </w:p>
        </w:tc>
        <w:tc>
          <w:tcPr>
            <w:tcW w:w="1276" w:type="dxa"/>
            <w:tcBorders>
              <w:top w:val="nil"/>
              <w:left w:val="nil"/>
              <w:bottom w:val="single" w:sz="4" w:space="0" w:color="auto"/>
              <w:right w:val="single" w:sz="4" w:space="0" w:color="auto"/>
            </w:tcBorders>
            <w:vAlign w:val="center"/>
            <w:hideMark/>
          </w:tcPr>
          <w:p w14:paraId="05BFA17D" w14:textId="6F93E39D"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4 965,00</w:t>
            </w:r>
          </w:p>
        </w:tc>
        <w:tc>
          <w:tcPr>
            <w:tcW w:w="1417" w:type="dxa"/>
            <w:tcBorders>
              <w:top w:val="nil"/>
              <w:left w:val="nil"/>
              <w:bottom w:val="single" w:sz="4" w:space="0" w:color="auto"/>
              <w:right w:val="single" w:sz="4" w:space="0" w:color="auto"/>
            </w:tcBorders>
            <w:vAlign w:val="center"/>
            <w:hideMark/>
          </w:tcPr>
          <w:p w14:paraId="23A2FB66" w14:textId="0639889A"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4 965,00</w:t>
            </w:r>
          </w:p>
        </w:tc>
        <w:tc>
          <w:tcPr>
            <w:tcW w:w="1417" w:type="dxa"/>
            <w:tcBorders>
              <w:top w:val="nil"/>
              <w:left w:val="nil"/>
              <w:bottom w:val="single" w:sz="4" w:space="0" w:color="auto"/>
              <w:right w:val="single" w:sz="4" w:space="0" w:color="auto"/>
            </w:tcBorders>
            <w:vAlign w:val="center"/>
          </w:tcPr>
          <w:p w14:paraId="209A594D" w14:textId="5FF35393" w:rsidR="001F7158" w:rsidRPr="00966B3E" w:rsidRDefault="00136DCA"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850,00</w:t>
            </w:r>
          </w:p>
        </w:tc>
      </w:tr>
      <w:tr w:rsidR="001F7158" w:rsidRPr="00966B3E" w14:paraId="00D0ED11" w14:textId="5C6099F1" w:rsidTr="00FF4407">
        <w:trPr>
          <w:trHeight w:val="564"/>
        </w:trPr>
        <w:tc>
          <w:tcPr>
            <w:tcW w:w="1752" w:type="dxa"/>
            <w:tcBorders>
              <w:top w:val="nil"/>
              <w:left w:val="single" w:sz="4" w:space="0" w:color="auto"/>
              <w:bottom w:val="single" w:sz="4" w:space="0" w:color="auto"/>
              <w:right w:val="single" w:sz="4" w:space="0" w:color="auto"/>
            </w:tcBorders>
            <w:vAlign w:val="bottom"/>
            <w:hideMark/>
          </w:tcPr>
          <w:p w14:paraId="3132F879" w14:textId="77777777" w:rsidR="001F7158" w:rsidRPr="00966B3E" w:rsidRDefault="001F7158" w:rsidP="001F7158">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Savivaldybės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biudžeto</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1116" w:type="dxa"/>
            <w:tcBorders>
              <w:top w:val="nil"/>
              <w:left w:val="nil"/>
              <w:bottom w:val="single" w:sz="4" w:space="0" w:color="auto"/>
              <w:right w:val="single" w:sz="4" w:space="0" w:color="auto"/>
            </w:tcBorders>
            <w:vAlign w:val="center"/>
            <w:hideMark/>
          </w:tcPr>
          <w:p w14:paraId="0B730903" w14:textId="1D98989F"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33" w:type="dxa"/>
            <w:tcBorders>
              <w:top w:val="nil"/>
              <w:left w:val="nil"/>
              <w:bottom w:val="single" w:sz="4" w:space="0" w:color="auto"/>
              <w:right w:val="single" w:sz="4" w:space="0" w:color="auto"/>
            </w:tcBorders>
            <w:vAlign w:val="center"/>
            <w:hideMark/>
          </w:tcPr>
          <w:p w14:paraId="572D5D67" w14:textId="3246A37F"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026523CB" w14:textId="69BE6840"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7D1AE162" w14:textId="79B4E878"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0B45671D" w14:textId="465F6B14"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00918D58" w14:textId="52519136"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6" w:type="dxa"/>
            <w:tcBorders>
              <w:top w:val="nil"/>
              <w:left w:val="nil"/>
              <w:bottom w:val="single" w:sz="4" w:space="0" w:color="auto"/>
              <w:right w:val="single" w:sz="4" w:space="0" w:color="auto"/>
            </w:tcBorders>
            <w:vAlign w:val="center"/>
            <w:hideMark/>
          </w:tcPr>
          <w:p w14:paraId="6AE81938" w14:textId="192442D2"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6" w:type="dxa"/>
            <w:tcBorders>
              <w:top w:val="nil"/>
              <w:left w:val="nil"/>
              <w:bottom w:val="single" w:sz="4" w:space="0" w:color="auto"/>
              <w:right w:val="single" w:sz="4" w:space="0" w:color="auto"/>
            </w:tcBorders>
            <w:vAlign w:val="center"/>
            <w:hideMark/>
          </w:tcPr>
          <w:p w14:paraId="651C78A5" w14:textId="4C41D9EA"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7" w:type="dxa"/>
            <w:tcBorders>
              <w:top w:val="nil"/>
              <w:left w:val="nil"/>
              <w:bottom w:val="single" w:sz="4" w:space="0" w:color="auto"/>
              <w:right w:val="single" w:sz="4" w:space="0" w:color="auto"/>
            </w:tcBorders>
            <w:vAlign w:val="center"/>
            <w:hideMark/>
          </w:tcPr>
          <w:p w14:paraId="104D4EB3" w14:textId="7B0BE714"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7" w:type="dxa"/>
            <w:tcBorders>
              <w:top w:val="nil"/>
              <w:left w:val="nil"/>
              <w:bottom w:val="single" w:sz="4" w:space="0" w:color="auto"/>
              <w:right w:val="single" w:sz="4" w:space="0" w:color="auto"/>
            </w:tcBorders>
            <w:vAlign w:val="center"/>
          </w:tcPr>
          <w:p w14:paraId="00FE8A85" w14:textId="4A6DFE5F"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0,00</w:t>
            </w:r>
          </w:p>
        </w:tc>
      </w:tr>
      <w:tr w:rsidR="001F7158" w:rsidRPr="00966B3E" w14:paraId="02BDFF2F" w14:textId="4014CD3C" w:rsidTr="00FF4407">
        <w:trPr>
          <w:trHeight w:val="326"/>
        </w:trPr>
        <w:tc>
          <w:tcPr>
            <w:tcW w:w="1752" w:type="dxa"/>
            <w:tcBorders>
              <w:top w:val="nil"/>
              <w:left w:val="single" w:sz="4" w:space="0" w:color="auto"/>
              <w:bottom w:val="single" w:sz="4" w:space="0" w:color="auto"/>
              <w:right w:val="single" w:sz="4" w:space="0" w:color="auto"/>
            </w:tcBorders>
            <w:vAlign w:val="bottom"/>
            <w:hideMark/>
          </w:tcPr>
          <w:p w14:paraId="6A2355F4" w14:textId="77777777" w:rsidR="001F7158" w:rsidRPr="00966B3E" w:rsidRDefault="001F7158" w:rsidP="001F7158">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Privačios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1116" w:type="dxa"/>
            <w:tcBorders>
              <w:top w:val="nil"/>
              <w:left w:val="nil"/>
              <w:bottom w:val="single" w:sz="4" w:space="0" w:color="auto"/>
              <w:right w:val="single" w:sz="4" w:space="0" w:color="auto"/>
            </w:tcBorders>
            <w:vAlign w:val="center"/>
            <w:hideMark/>
          </w:tcPr>
          <w:p w14:paraId="68A554FF" w14:textId="10359D8D"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33" w:type="dxa"/>
            <w:tcBorders>
              <w:top w:val="nil"/>
              <w:left w:val="nil"/>
              <w:bottom w:val="single" w:sz="4" w:space="0" w:color="auto"/>
              <w:right w:val="single" w:sz="4" w:space="0" w:color="auto"/>
            </w:tcBorders>
            <w:vAlign w:val="center"/>
            <w:hideMark/>
          </w:tcPr>
          <w:p w14:paraId="29BA9A66" w14:textId="6F7A7BB8"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992" w:type="dxa"/>
            <w:tcBorders>
              <w:top w:val="nil"/>
              <w:left w:val="nil"/>
              <w:bottom w:val="single" w:sz="4" w:space="0" w:color="auto"/>
              <w:right w:val="single" w:sz="4" w:space="0" w:color="auto"/>
            </w:tcBorders>
            <w:vAlign w:val="center"/>
            <w:hideMark/>
          </w:tcPr>
          <w:p w14:paraId="76C1F3C6" w14:textId="37EDD43A"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09B1E007" w14:textId="4F70B5CF"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07EC3201" w14:textId="1C9398AE"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134" w:type="dxa"/>
            <w:tcBorders>
              <w:top w:val="nil"/>
              <w:left w:val="nil"/>
              <w:bottom w:val="single" w:sz="4" w:space="0" w:color="auto"/>
              <w:right w:val="single" w:sz="4" w:space="0" w:color="auto"/>
            </w:tcBorders>
            <w:vAlign w:val="center"/>
            <w:hideMark/>
          </w:tcPr>
          <w:p w14:paraId="0B471274" w14:textId="095F503E"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6" w:type="dxa"/>
            <w:tcBorders>
              <w:top w:val="nil"/>
              <w:left w:val="nil"/>
              <w:bottom w:val="single" w:sz="4" w:space="0" w:color="auto"/>
              <w:right w:val="single" w:sz="4" w:space="0" w:color="auto"/>
            </w:tcBorders>
            <w:vAlign w:val="center"/>
            <w:hideMark/>
          </w:tcPr>
          <w:p w14:paraId="409BA78F" w14:textId="1EDD9099"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276" w:type="dxa"/>
            <w:tcBorders>
              <w:top w:val="nil"/>
              <w:left w:val="nil"/>
              <w:bottom w:val="single" w:sz="4" w:space="0" w:color="auto"/>
              <w:right w:val="single" w:sz="4" w:space="0" w:color="auto"/>
            </w:tcBorders>
            <w:vAlign w:val="center"/>
            <w:hideMark/>
          </w:tcPr>
          <w:p w14:paraId="2E77F45D" w14:textId="0279E39D"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7" w:type="dxa"/>
            <w:tcBorders>
              <w:top w:val="nil"/>
              <w:left w:val="nil"/>
              <w:bottom w:val="single" w:sz="4" w:space="0" w:color="auto"/>
              <w:right w:val="single" w:sz="4" w:space="0" w:color="auto"/>
            </w:tcBorders>
            <w:vAlign w:val="center"/>
            <w:hideMark/>
          </w:tcPr>
          <w:p w14:paraId="4AE65E57" w14:textId="22FEE277" w:rsidR="001F7158" w:rsidRPr="00966B3E" w:rsidRDefault="001F7158" w:rsidP="001F7158">
            <w:pPr>
              <w:spacing w:after="0" w:line="240" w:lineRule="auto"/>
              <w:jc w:val="center"/>
              <w:rPr>
                <w:rFonts w:asciiTheme="majorBidi" w:hAnsiTheme="majorBidi" w:cstheme="majorBidi"/>
                <w:color w:val="000000" w:themeColor="text1"/>
                <w:sz w:val="20"/>
                <w:szCs w:val="20"/>
                <w:lang w:val="en-US"/>
              </w:rPr>
            </w:pPr>
            <w:r w:rsidRPr="00966B3E">
              <w:rPr>
                <w:rFonts w:asciiTheme="majorBidi" w:hAnsiTheme="majorBidi" w:cstheme="majorBidi"/>
                <w:color w:val="000000" w:themeColor="text1"/>
                <w:sz w:val="20"/>
                <w:szCs w:val="20"/>
              </w:rPr>
              <w:t>0,00</w:t>
            </w:r>
          </w:p>
        </w:tc>
        <w:tc>
          <w:tcPr>
            <w:tcW w:w="1417" w:type="dxa"/>
            <w:tcBorders>
              <w:top w:val="nil"/>
              <w:left w:val="nil"/>
              <w:bottom w:val="single" w:sz="4" w:space="0" w:color="auto"/>
              <w:right w:val="single" w:sz="4" w:space="0" w:color="auto"/>
            </w:tcBorders>
            <w:vAlign w:val="center"/>
          </w:tcPr>
          <w:p w14:paraId="7912441F" w14:textId="78C452F2" w:rsidR="001F7158" w:rsidRPr="00966B3E" w:rsidRDefault="001F7158" w:rsidP="001F7158">
            <w:pPr>
              <w:spacing w:after="0" w:line="240" w:lineRule="auto"/>
              <w:jc w:val="center"/>
              <w:rPr>
                <w:rFonts w:asciiTheme="majorBidi" w:hAnsiTheme="majorBidi" w:cstheme="majorBidi"/>
                <w:color w:val="000000" w:themeColor="text1"/>
                <w:sz w:val="20"/>
                <w:szCs w:val="20"/>
              </w:rPr>
            </w:pPr>
            <w:r w:rsidRPr="00966B3E">
              <w:rPr>
                <w:rFonts w:asciiTheme="majorBidi" w:hAnsiTheme="majorBidi" w:cstheme="majorBidi"/>
                <w:color w:val="000000" w:themeColor="text1"/>
                <w:sz w:val="20"/>
                <w:szCs w:val="20"/>
              </w:rPr>
              <w:t>0,00</w:t>
            </w:r>
          </w:p>
        </w:tc>
      </w:tr>
    </w:tbl>
    <w:p w14:paraId="7E1A93EE" w14:textId="77777777" w:rsidR="00A8074D" w:rsidRDefault="00A8074D">
      <w:pPr>
        <w:spacing w:after="160" w:line="259" w:lineRule="auto"/>
        <w:rPr>
          <w:rFonts w:ascii="Times New Roman" w:hAnsi="Times New Roman"/>
          <w:i/>
          <w:sz w:val="20"/>
          <w:szCs w:val="20"/>
          <w:lang w:eastAsia="lt-LT"/>
        </w:rPr>
      </w:pPr>
    </w:p>
    <w:p w14:paraId="73B2B03D" w14:textId="77777777" w:rsidR="00136DCA" w:rsidRDefault="00136DCA">
      <w:pPr>
        <w:spacing w:after="160" w:line="259" w:lineRule="auto"/>
        <w:rPr>
          <w:rFonts w:ascii="Times New Roman" w:hAnsi="Times New Roman"/>
          <w:i/>
          <w:sz w:val="20"/>
          <w:szCs w:val="20"/>
          <w:lang w:eastAsia="lt-LT"/>
        </w:rPr>
      </w:pPr>
    </w:p>
    <w:p w14:paraId="4C6140A3" w14:textId="77777777" w:rsidR="00136DCA" w:rsidRPr="0059060C" w:rsidRDefault="00136DCA">
      <w:pPr>
        <w:spacing w:after="160" w:line="259" w:lineRule="auto"/>
        <w:rPr>
          <w:rFonts w:ascii="Times New Roman" w:hAnsi="Times New Roman"/>
          <w:i/>
          <w:sz w:val="20"/>
          <w:szCs w:val="20"/>
          <w:lang w:eastAsia="lt-LT"/>
        </w:rPr>
      </w:pPr>
    </w:p>
    <w:tbl>
      <w:tblPr>
        <w:tblW w:w="2780" w:type="dxa"/>
        <w:tblLook w:val="04A0" w:firstRow="1" w:lastRow="0" w:firstColumn="1" w:lastColumn="0" w:noHBand="0" w:noVBand="1"/>
      </w:tblPr>
      <w:tblGrid>
        <w:gridCol w:w="1420"/>
        <w:gridCol w:w="1360"/>
      </w:tblGrid>
      <w:tr w:rsidR="00A8074D" w:rsidRPr="00966B3E" w14:paraId="22B1256D" w14:textId="77777777" w:rsidTr="00966B3E">
        <w:trPr>
          <w:trHeight w:val="816"/>
        </w:trPr>
        <w:tc>
          <w:tcPr>
            <w:tcW w:w="1420" w:type="dxa"/>
            <w:tcBorders>
              <w:top w:val="single" w:sz="8" w:space="0" w:color="auto"/>
              <w:left w:val="single" w:sz="8" w:space="0" w:color="auto"/>
              <w:bottom w:val="single" w:sz="8" w:space="0" w:color="auto"/>
              <w:right w:val="single" w:sz="4" w:space="0" w:color="auto"/>
            </w:tcBorders>
            <w:shd w:val="clear" w:color="000000" w:fill="D9D9D9"/>
            <w:vAlign w:val="bottom"/>
            <w:hideMark/>
          </w:tcPr>
          <w:p w14:paraId="69544B97" w14:textId="77777777" w:rsidR="00A8074D" w:rsidRPr="00966B3E" w:rsidRDefault="00A8074D" w:rsidP="00A8074D">
            <w:pPr>
              <w:spacing w:after="0" w:line="240" w:lineRule="auto"/>
              <w:rPr>
                <w:rFonts w:ascii="Times New Roman" w:hAnsi="Times New Roman"/>
                <w:color w:val="000000" w:themeColor="text1"/>
                <w:sz w:val="20"/>
                <w:szCs w:val="20"/>
                <w:lang w:val="pt-BR"/>
              </w:rPr>
            </w:pPr>
            <w:r w:rsidRPr="00966B3E">
              <w:rPr>
                <w:rFonts w:ascii="Times New Roman" w:hAnsi="Times New Roman"/>
                <w:b/>
                <w:bCs/>
                <w:color w:val="000000" w:themeColor="text1"/>
                <w:sz w:val="20"/>
                <w:szCs w:val="20"/>
                <w:lang w:val="pt-BR"/>
              </w:rPr>
              <w:lastRenderedPageBreak/>
              <w:t>Iš viso vietos plėtros strategijai</w:t>
            </w:r>
            <w:r w:rsidRPr="00966B3E">
              <w:rPr>
                <w:rFonts w:ascii="Times New Roman" w:hAnsi="Times New Roman"/>
                <w:color w:val="000000" w:themeColor="text1"/>
                <w:sz w:val="20"/>
                <w:szCs w:val="20"/>
                <w:lang w:val="pt-BR"/>
              </w:rPr>
              <w:t>:</w:t>
            </w:r>
          </w:p>
        </w:tc>
        <w:tc>
          <w:tcPr>
            <w:tcW w:w="1360" w:type="dxa"/>
            <w:tcBorders>
              <w:top w:val="single" w:sz="8" w:space="0" w:color="auto"/>
              <w:left w:val="nil"/>
              <w:bottom w:val="single" w:sz="8" w:space="0" w:color="auto"/>
              <w:right w:val="single" w:sz="4" w:space="0" w:color="auto"/>
            </w:tcBorders>
            <w:shd w:val="clear" w:color="000000" w:fill="D9D9D9"/>
            <w:vAlign w:val="bottom"/>
            <w:hideMark/>
          </w:tcPr>
          <w:p w14:paraId="61E4D44B" w14:textId="77777777" w:rsidR="00A8074D" w:rsidRPr="00966B3E" w:rsidRDefault="00A8074D" w:rsidP="00A8074D">
            <w:pPr>
              <w:spacing w:after="0" w:line="240" w:lineRule="auto"/>
              <w:rPr>
                <w:rFonts w:ascii="Times New Roman" w:hAnsi="Times New Roman"/>
                <w:color w:val="000000" w:themeColor="text1"/>
                <w:sz w:val="20"/>
                <w:szCs w:val="20"/>
                <w:lang w:val="pt-BR"/>
              </w:rPr>
            </w:pPr>
            <w:r w:rsidRPr="00966B3E">
              <w:rPr>
                <w:rFonts w:ascii="Times New Roman" w:hAnsi="Times New Roman"/>
                <w:color w:val="000000" w:themeColor="text1"/>
                <w:sz w:val="20"/>
                <w:szCs w:val="20"/>
                <w:lang w:val="pt-BR"/>
              </w:rPr>
              <w:t> </w:t>
            </w:r>
          </w:p>
        </w:tc>
      </w:tr>
      <w:tr w:rsidR="00136DCA" w:rsidRPr="00966B3E" w14:paraId="03112F04" w14:textId="77777777" w:rsidTr="00966B3E">
        <w:trPr>
          <w:trHeight w:val="804"/>
        </w:trPr>
        <w:tc>
          <w:tcPr>
            <w:tcW w:w="1420" w:type="dxa"/>
            <w:tcBorders>
              <w:top w:val="nil"/>
              <w:left w:val="single" w:sz="4" w:space="0" w:color="auto"/>
              <w:bottom w:val="single" w:sz="4" w:space="0" w:color="auto"/>
              <w:right w:val="single" w:sz="4" w:space="0" w:color="auto"/>
            </w:tcBorders>
            <w:vAlign w:val="bottom"/>
            <w:hideMark/>
          </w:tcPr>
          <w:p w14:paraId="00F59AD2" w14:textId="77777777" w:rsidR="00136DCA" w:rsidRPr="00966B3E" w:rsidRDefault="00136DCA" w:rsidP="00136DCA">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socialinis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r w:rsidRPr="00966B3E">
              <w:rPr>
                <w:rFonts w:ascii="Times New Roman" w:hAnsi="Times New Roman"/>
                <w:color w:val="000000" w:themeColor="text1"/>
                <w:sz w:val="20"/>
                <w:szCs w:val="20"/>
                <w:lang w:val="en-US"/>
              </w:rPr>
              <w:t xml:space="preserve"> +</w:t>
            </w:r>
          </w:p>
        </w:tc>
        <w:tc>
          <w:tcPr>
            <w:tcW w:w="1360" w:type="dxa"/>
            <w:tcBorders>
              <w:top w:val="nil"/>
              <w:left w:val="nil"/>
              <w:bottom w:val="single" w:sz="4" w:space="0" w:color="auto"/>
              <w:right w:val="single" w:sz="4" w:space="0" w:color="auto"/>
            </w:tcBorders>
            <w:vAlign w:val="center"/>
            <w:hideMark/>
          </w:tcPr>
          <w:p w14:paraId="6941240E" w14:textId="542C30A6" w:rsidR="00136DCA" w:rsidRPr="00966B3E" w:rsidRDefault="003305D2" w:rsidP="00136DCA">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 xml:space="preserve">691 701,87 </w:t>
            </w:r>
          </w:p>
        </w:tc>
      </w:tr>
      <w:tr w:rsidR="00136DCA" w:rsidRPr="00966B3E" w14:paraId="50D382FC" w14:textId="77777777" w:rsidTr="00966B3E">
        <w:trPr>
          <w:trHeight w:val="804"/>
        </w:trPr>
        <w:tc>
          <w:tcPr>
            <w:tcW w:w="1420" w:type="dxa"/>
            <w:tcBorders>
              <w:top w:val="nil"/>
              <w:left w:val="single" w:sz="4" w:space="0" w:color="auto"/>
              <w:bottom w:val="single" w:sz="4" w:space="0" w:color="auto"/>
              <w:right w:val="single" w:sz="4" w:space="0" w:color="auto"/>
            </w:tcBorders>
            <w:vAlign w:val="bottom"/>
            <w:hideMark/>
          </w:tcPr>
          <w:p w14:paraId="45456A0B" w14:textId="77777777" w:rsidR="00136DCA" w:rsidRPr="00966B3E" w:rsidRDefault="00136DCA" w:rsidP="00136DCA">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Europos </w:t>
            </w:r>
            <w:proofErr w:type="spellStart"/>
            <w:r w:rsidRPr="00966B3E">
              <w:rPr>
                <w:rFonts w:ascii="Times New Roman" w:hAnsi="Times New Roman"/>
                <w:color w:val="000000" w:themeColor="text1"/>
                <w:sz w:val="20"/>
                <w:szCs w:val="20"/>
                <w:lang w:val="en-US"/>
              </w:rPr>
              <w:t>regioninės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plėtros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fondas</w:t>
            </w:r>
            <w:proofErr w:type="spellEnd"/>
          </w:p>
        </w:tc>
        <w:tc>
          <w:tcPr>
            <w:tcW w:w="1360" w:type="dxa"/>
            <w:tcBorders>
              <w:top w:val="nil"/>
              <w:left w:val="nil"/>
              <w:bottom w:val="single" w:sz="4" w:space="0" w:color="auto"/>
              <w:right w:val="single" w:sz="4" w:space="0" w:color="auto"/>
            </w:tcBorders>
            <w:vAlign w:val="center"/>
            <w:hideMark/>
          </w:tcPr>
          <w:p w14:paraId="13020DAE" w14:textId="6A7E983C" w:rsidR="00136DCA" w:rsidRPr="00966B3E" w:rsidRDefault="00136DCA" w:rsidP="00136DCA">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438 794,18</w:t>
            </w:r>
          </w:p>
        </w:tc>
      </w:tr>
      <w:tr w:rsidR="00136DCA" w:rsidRPr="00966B3E" w14:paraId="353E02F6" w14:textId="77777777" w:rsidTr="00966B3E">
        <w:trPr>
          <w:trHeight w:val="540"/>
        </w:trPr>
        <w:tc>
          <w:tcPr>
            <w:tcW w:w="1420" w:type="dxa"/>
            <w:tcBorders>
              <w:top w:val="nil"/>
              <w:left w:val="single" w:sz="4" w:space="0" w:color="auto"/>
              <w:bottom w:val="single" w:sz="4" w:space="0" w:color="auto"/>
              <w:right w:val="single" w:sz="4" w:space="0" w:color="auto"/>
            </w:tcBorders>
            <w:vAlign w:val="bottom"/>
            <w:hideMark/>
          </w:tcPr>
          <w:p w14:paraId="5D54CEEB" w14:textId="77777777" w:rsidR="00136DCA" w:rsidRPr="00966B3E" w:rsidRDefault="00136DCA" w:rsidP="00136DCA">
            <w:pPr>
              <w:spacing w:after="0" w:line="240" w:lineRule="auto"/>
              <w:rPr>
                <w:rFonts w:ascii="Times New Roman" w:hAnsi="Times New Roman"/>
                <w:color w:val="000000" w:themeColor="text1"/>
                <w:sz w:val="20"/>
                <w:szCs w:val="20"/>
                <w:lang w:val="en-US"/>
              </w:rPr>
            </w:pPr>
            <w:r w:rsidRPr="00966B3E">
              <w:rPr>
                <w:rFonts w:ascii="Times New Roman" w:hAnsi="Times New Roman"/>
                <w:color w:val="000000" w:themeColor="text1"/>
                <w:sz w:val="20"/>
                <w:szCs w:val="20"/>
                <w:lang w:val="en-US"/>
              </w:rPr>
              <w:t xml:space="preserve">LR </w:t>
            </w:r>
            <w:proofErr w:type="spellStart"/>
            <w:r w:rsidRPr="00966B3E">
              <w:rPr>
                <w:rFonts w:ascii="Times New Roman" w:hAnsi="Times New Roman"/>
                <w:color w:val="000000" w:themeColor="text1"/>
                <w:sz w:val="20"/>
                <w:szCs w:val="20"/>
                <w:lang w:val="en-US"/>
              </w:rPr>
              <w:t>valstybės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biudžetas</w:t>
            </w:r>
            <w:proofErr w:type="spellEnd"/>
          </w:p>
        </w:tc>
        <w:tc>
          <w:tcPr>
            <w:tcW w:w="1360" w:type="dxa"/>
            <w:tcBorders>
              <w:top w:val="nil"/>
              <w:left w:val="nil"/>
              <w:bottom w:val="single" w:sz="4" w:space="0" w:color="auto"/>
              <w:right w:val="single" w:sz="4" w:space="0" w:color="auto"/>
            </w:tcBorders>
            <w:vAlign w:val="center"/>
            <w:hideMark/>
          </w:tcPr>
          <w:p w14:paraId="1992F141" w14:textId="3E5332D6" w:rsidR="00136DCA" w:rsidRPr="00966B3E" w:rsidRDefault="00136DCA" w:rsidP="00136DCA">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179 852,25</w:t>
            </w:r>
          </w:p>
        </w:tc>
      </w:tr>
      <w:tr w:rsidR="00136DCA" w:rsidRPr="00966B3E" w14:paraId="263A873B" w14:textId="77777777" w:rsidTr="00966B3E">
        <w:trPr>
          <w:trHeight w:val="540"/>
        </w:trPr>
        <w:tc>
          <w:tcPr>
            <w:tcW w:w="1420" w:type="dxa"/>
            <w:tcBorders>
              <w:top w:val="nil"/>
              <w:left w:val="single" w:sz="4" w:space="0" w:color="auto"/>
              <w:bottom w:val="single" w:sz="4" w:space="0" w:color="auto"/>
              <w:right w:val="single" w:sz="4" w:space="0" w:color="auto"/>
            </w:tcBorders>
            <w:vAlign w:val="bottom"/>
            <w:hideMark/>
          </w:tcPr>
          <w:p w14:paraId="2704619F" w14:textId="77777777" w:rsidR="00136DCA" w:rsidRPr="00966B3E" w:rsidRDefault="00136DCA" w:rsidP="00136DCA">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Savivaldybės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biudžeto</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1360" w:type="dxa"/>
            <w:tcBorders>
              <w:top w:val="nil"/>
              <w:left w:val="nil"/>
              <w:bottom w:val="single" w:sz="4" w:space="0" w:color="auto"/>
              <w:right w:val="single" w:sz="4" w:space="0" w:color="auto"/>
            </w:tcBorders>
            <w:vAlign w:val="center"/>
            <w:hideMark/>
          </w:tcPr>
          <w:p w14:paraId="6E21EAD3" w14:textId="01F86F0E" w:rsidR="00136DCA" w:rsidRPr="00966B3E" w:rsidRDefault="00136DCA" w:rsidP="00136DCA">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85 894,</w:t>
            </w:r>
            <w:r w:rsidR="00467F0F" w:rsidRPr="00966B3E">
              <w:rPr>
                <w:rFonts w:ascii="Times New Roman" w:hAnsi="Times New Roman"/>
                <w:color w:val="000000" w:themeColor="text1"/>
                <w:sz w:val="20"/>
                <w:szCs w:val="20"/>
              </w:rPr>
              <w:t>80</w:t>
            </w:r>
          </w:p>
        </w:tc>
      </w:tr>
      <w:tr w:rsidR="00136DCA" w:rsidRPr="00966B3E" w14:paraId="41D1BC6C" w14:textId="77777777" w:rsidTr="00966B3E">
        <w:trPr>
          <w:trHeight w:val="312"/>
        </w:trPr>
        <w:tc>
          <w:tcPr>
            <w:tcW w:w="1420" w:type="dxa"/>
            <w:tcBorders>
              <w:top w:val="single" w:sz="4" w:space="0" w:color="auto"/>
              <w:left w:val="single" w:sz="4" w:space="0" w:color="auto"/>
              <w:bottom w:val="single" w:sz="4" w:space="0" w:color="auto"/>
              <w:right w:val="single" w:sz="4" w:space="0" w:color="auto"/>
            </w:tcBorders>
            <w:vAlign w:val="bottom"/>
            <w:hideMark/>
          </w:tcPr>
          <w:p w14:paraId="2E62AF89" w14:textId="77777777" w:rsidR="00136DCA" w:rsidRPr="00966B3E" w:rsidRDefault="00136DCA" w:rsidP="00136DCA">
            <w:pPr>
              <w:spacing w:after="0" w:line="240" w:lineRule="auto"/>
              <w:rPr>
                <w:rFonts w:ascii="Times New Roman" w:hAnsi="Times New Roman"/>
                <w:color w:val="000000" w:themeColor="text1"/>
                <w:sz w:val="20"/>
                <w:szCs w:val="20"/>
                <w:lang w:val="en-US"/>
              </w:rPr>
            </w:pPr>
            <w:proofErr w:type="spellStart"/>
            <w:r w:rsidRPr="00966B3E">
              <w:rPr>
                <w:rFonts w:ascii="Times New Roman" w:hAnsi="Times New Roman"/>
                <w:color w:val="000000" w:themeColor="text1"/>
                <w:sz w:val="20"/>
                <w:szCs w:val="20"/>
                <w:lang w:val="en-US"/>
              </w:rPr>
              <w:t>Privačios</w:t>
            </w:r>
            <w:proofErr w:type="spellEnd"/>
            <w:r w:rsidRPr="00966B3E">
              <w:rPr>
                <w:rFonts w:ascii="Times New Roman" w:hAnsi="Times New Roman"/>
                <w:color w:val="000000" w:themeColor="text1"/>
                <w:sz w:val="20"/>
                <w:szCs w:val="20"/>
                <w:lang w:val="en-US"/>
              </w:rPr>
              <w:t xml:space="preserve"> </w:t>
            </w:r>
            <w:proofErr w:type="spellStart"/>
            <w:r w:rsidRPr="00966B3E">
              <w:rPr>
                <w:rFonts w:ascii="Times New Roman" w:hAnsi="Times New Roman"/>
                <w:color w:val="000000" w:themeColor="text1"/>
                <w:sz w:val="20"/>
                <w:szCs w:val="20"/>
                <w:lang w:val="en-US"/>
              </w:rPr>
              <w:t>lėšos</w:t>
            </w:r>
            <w:proofErr w:type="spellEnd"/>
          </w:p>
        </w:tc>
        <w:tc>
          <w:tcPr>
            <w:tcW w:w="1360" w:type="dxa"/>
            <w:tcBorders>
              <w:top w:val="single" w:sz="4" w:space="0" w:color="auto"/>
              <w:left w:val="nil"/>
              <w:bottom w:val="single" w:sz="4" w:space="0" w:color="auto"/>
              <w:right w:val="single" w:sz="4" w:space="0" w:color="auto"/>
            </w:tcBorders>
            <w:vAlign w:val="center"/>
            <w:hideMark/>
          </w:tcPr>
          <w:p w14:paraId="1AF4F117" w14:textId="29DA7E71" w:rsidR="00136DCA" w:rsidRPr="00966B3E" w:rsidRDefault="00136DCA" w:rsidP="00136DCA">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color w:val="000000" w:themeColor="text1"/>
                <w:sz w:val="20"/>
                <w:szCs w:val="20"/>
              </w:rPr>
              <w:t>0,00</w:t>
            </w:r>
          </w:p>
        </w:tc>
      </w:tr>
      <w:tr w:rsidR="00136DCA" w:rsidRPr="00966B3E" w14:paraId="085A7245" w14:textId="77777777" w:rsidTr="00966B3E">
        <w:trPr>
          <w:trHeight w:val="312"/>
        </w:trPr>
        <w:tc>
          <w:tcPr>
            <w:tcW w:w="1420" w:type="dxa"/>
            <w:tcBorders>
              <w:top w:val="single" w:sz="4" w:space="0" w:color="auto"/>
              <w:left w:val="single" w:sz="4" w:space="0" w:color="auto"/>
              <w:bottom w:val="single" w:sz="4" w:space="0" w:color="auto"/>
              <w:right w:val="single" w:sz="4" w:space="0" w:color="auto"/>
            </w:tcBorders>
            <w:vAlign w:val="bottom"/>
          </w:tcPr>
          <w:p w14:paraId="46E980E4" w14:textId="065D3FF6" w:rsidR="00136DCA" w:rsidRPr="00966B3E" w:rsidRDefault="00136DCA" w:rsidP="00136DCA">
            <w:pPr>
              <w:spacing w:after="0" w:line="240" w:lineRule="auto"/>
              <w:jc w:val="right"/>
              <w:rPr>
                <w:rFonts w:ascii="Times New Roman" w:hAnsi="Times New Roman"/>
                <w:b/>
                <w:bCs/>
                <w:color w:val="000000" w:themeColor="text1"/>
                <w:sz w:val="20"/>
                <w:szCs w:val="20"/>
                <w:lang w:val="en-US"/>
              </w:rPr>
            </w:pPr>
            <w:proofErr w:type="spellStart"/>
            <w:r w:rsidRPr="00966B3E">
              <w:rPr>
                <w:rFonts w:ascii="Times New Roman" w:hAnsi="Times New Roman"/>
                <w:b/>
                <w:bCs/>
                <w:color w:val="000000" w:themeColor="text1"/>
                <w:sz w:val="20"/>
                <w:szCs w:val="20"/>
                <w:lang w:val="en-US"/>
              </w:rPr>
              <w:t>Iš</w:t>
            </w:r>
            <w:proofErr w:type="spellEnd"/>
            <w:r w:rsidRPr="00966B3E">
              <w:rPr>
                <w:rFonts w:ascii="Times New Roman" w:hAnsi="Times New Roman"/>
                <w:b/>
                <w:bCs/>
                <w:color w:val="000000" w:themeColor="text1"/>
                <w:sz w:val="20"/>
                <w:szCs w:val="20"/>
                <w:lang w:val="en-US"/>
              </w:rPr>
              <w:t xml:space="preserve"> </w:t>
            </w:r>
            <w:proofErr w:type="spellStart"/>
            <w:r w:rsidRPr="00966B3E">
              <w:rPr>
                <w:rFonts w:ascii="Times New Roman" w:hAnsi="Times New Roman"/>
                <w:b/>
                <w:bCs/>
                <w:color w:val="000000" w:themeColor="text1"/>
                <w:sz w:val="20"/>
                <w:szCs w:val="20"/>
                <w:lang w:val="en-US"/>
              </w:rPr>
              <w:t>viso</w:t>
            </w:r>
            <w:proofErr w:type="spellEnd"/>
            <w:r w:rsidRPr="00966B3E">
              <w:rPr>
                <w:rFonts w:ascii="Times New Roman" w:hAnsi="Times New Roman"/>
                <w:b/>
                <w:bCs/>
                <w:color w:val="000000" w:themeColor="text1"/>
                <w:sz w:val="20"/>
                <w:szCs w:val="20"/>
                <w:lang w:val="en-US"/>
              </w:rPr>
              <w:t>:</w:t>
            </w:r>
          </w:p>
        </w:tc>
        <w:tc>
          <w:tcPr>
            <w:tcW w:w="1360" w:type="dxa"/>
            <w:tcBorders>
              <w:top w:val="single" w:sz="4" w:space="0" w:color="auto"/>
              <w:left w:val="nil"/>
              <w:bottom w:val="single" w:sz="4" w:space="0" w:color="auto"/>
              <w:right w:val="single" w:sz="4" w:space="0" w:color="auto"/>
            </w:tcBorders>
            <w:vAlign w:val="center"/>
          </w:tcPr>
          <w:p w14:paraId="07028FFC" w14:textId="668BB340" w:rsidR="00136DCA" w:rsidRPr="00966B3E" w:rsidRDefault="00136DCA" w:rsidP="00136DCA">
            <w:pPr>
              <w:spacing w:after="0" w:line="240" w:lineRule="auto"/>
              <w:jc w:val="center"/>
              <w:rPr>
                <w:rFonts w:ascii="Times New Roman" w:hAnsi="Times New Roman"/>
                <w:color w:val="000000" w:themeColor="text1"/>
                <w:sz w:val="20"/>
                <w:szCs w:val="20"/>
                <w:lang w:val="en-US"/>
              </w:rPr>
            </w:pPr>
            <w:r w:rsidRPr="00966B3E">
              <w:rPr>
                <w:rFonts w:ascii="Times New Roman" w:hAnsi="Times New Roman"/>
                <w:b/>
                <w:bCs/>
                <w:color w:val="000000" w:themeColor="text1"/>
                <w:sz w:val="20"/>
                <w:szCs w:val="20"/>
              </w:rPr>
              <w:t>1 39</w:t>
            </w:r>
            <w:r w:rsidR="00467F0F" w:rsidRPr="00966B3E">
              <w:rPr>
                <w:rFonts w:ascii="Times New Roman" w:hAnsi="Times New Roman"/>
                <w:b/>
                <w:bCs/>
                <w:color w:val="000000" w:themeColor="text1"/>
                <w:sz w:val="20"/>
                <w:szCs w:val="20"/>
              </w:rPr>
              <w:t>6</w:t>
            </w:r>
            <w:r w:rsidRPr="00966B3E">
              <w:rPr>
                <w:rFonts w:ascii="Times New Roman" w:hAnsi="Times New Roman"/>
                <w:b/>
                <w:bCs/>
                <w:color w:val="000000" w:themeColor="text1"/>
                <w:sz w:val="20"/>
                <w:szCs w:val="20"/>
              </w:rPr>
              <w:t xml:space="preserve"> 243,</w:t>
            </w:r>
            <w:r w:rsidR="00467F0F" w:rsidRPr="00966B3E">
              <w:rPr>
                <w:rFonts w:ascii="Times New Roman" w:hAnsi="Times New Roman"/>
                <w:b/>
                <w:bCs/>
                <w:color w:val="000000" w:themeColor="text1"/>
                <w:sz w:val="20"/>
                <w:szCs w:val="20"/>
              </w:rPr>
              <w:t>10</w:t>
            </w:r>
          </w:p>
        </w:tc>
      </w:tr>
    </w:tbl>
    <w:p w14:paraId="5A730EC0" w14:textId="0345924B" w:rsidR="00201C2D" w:rsidRPr="0059060C" w:rsidRDefault="00201C2D">
      <w:pPr>
        <w:spacing w:after="160" w:line="259" w:lineRule="auto"/>
        <w:rPr>
          <w:rFonts w:ascii="Times New Roman" w:hAnsi="Times New Roman"/>
          <w:i/>
          <w:sz w:val="20"/>
          <w:szCs w:val="20"/>
          <w:lang w:eastAsia="lt-LT"/>
        </w:rPr>
      </w:pPr>
      <w:bookmarkStart w:id="18" w:name="_Hlk151467618"/>
      <w:r w:rsidRPr="0059060C">
        <w:rPr>
          <w:rFonts w:ascii="Times New Roman" w:hAnsi="Times New Roman"/>
          <w:i/>
          <w:sz w:val="20"/>
          <w:szCs w:val="20"/>
          <w:lang w:eastAsia="lt-LT"/>
        </w:rPr>
        <w:t xml:space="preserve">Pastaba: Marijampolės miesto vietos veiklos grupės vietos plėtros strategijos lėšų poreikio pagrindimas veiksmams įgyvendinti pateikiamas 3 priede. </w:t>
      </w:r>
    </w:p>
    <w:bookmarkEnd w:id="18"/>
    <w:p w14:paraId="38CCEF16" w14:textId="77777777" w:rsidR="009B1D60" w:rsidRDefault="009B1D60">
      <w:pPr>
        <w:spacing w:after="160" w:line="259" w:lineRule="auto"/>
        <w:rPr>
          <w:rFonts w:ascii="Times New Roman" w:hAnsi="Times New Roman"/>
          <w:i/>
          <w:sz w:val="24"/>
          <w:szCs w:val="24"/>
          <w:lang w:eastAsia="lt-LT"/>
        </w:rPr>
        <w:sectPr w:rsidR="009B1D60" w:rsidSect="00185A95">
          <w:pgSz w:w="15840" w:h="12240" w:orient="landscape"/>
          <w:pgMar w:top="1134" w:right="1134" w:bottom="567" w:left="1134" w:header="709" w:footer="709" w:gutter="0"/>
          <w:cols w:space="708"/>
          <w:titlePg/>
          <w:docGrid w:linePitch="360"/>
        </w:sectPr>
      </w:pPr>
    </w:p>
    <w:p w14:paraId="6B48E93A" w14:textId="583C8E8F" w:rsidR="00893134" w:rsidRPr="009B1D60" w:rsidRDefault="00893134">
      <w:pPr>
        <w:pStyle w:val="Heading1"/>
        <w:numPr>
          <w:ilvl w:val="0"/>
          <w:numId w:val="1"/>
        </w:numPr>
        <w:jc w:val="center"/>
        <w:rPr>
          <w:rFonts w:ascii="Times New Roman" w:hAnsi="Times New Roman" w:cs="Times New Roman"/>
          <w:b/>
          <w:bCs/>
          <w:color w:val="auto"/>
          <w:sz w:val="28"/>
          <w:szCs w:val="28"/>
          <w:lang w:eastAsia="lt-LT"/>
        </w:rPr>
      </w:pPr>
      <w:bookmarkStart w:id="19" w:name="_Toc153142982"/>
      <w:r w:rsidRPr="009B1D60">
        <w:rPr>
          <w:rFonts w:ascii="Times New Roman" w:hAnsi="Times New Roman" w:cs="Times New Roman"/>
          <w:b/>
          <w:bCs/>
          <w:color w:val="auto"/>
          <w:sz w:val="28"/>
          <w:szCs w:val="28"/>
          <w:lang w:eastAsia="lt-LT"/>
        </w:rPr>
        <w:lastRenderedPageBreak/>
        <w:t>VIETOS PLĖTROS STRATEGIJOS VALDYMO</w:t>
      </w:r>
      <w:r w:rsidR="009B1D60" w:rsidRPr="009B1D60">
        <w:rPr>
          <w:rFonts w:ascii="Times New Roman" w:hAnsi="Times New Roman" w:cs="Times New Roman"/>
          <w:b/>
          <w:bCs/>
          <w:color w:val="auto"/>
          <w:sz w:val="28"/>
          <w:szCs w:val="28"/>
          <w:lang w:eastAsia="lt-LT"/>
        </w:rPr>
        <w:t>,</w:t>
      </w:r>
      <w:r w:rsidRPr="009B1D60">
        <w:rPr>
          <w:rFonts w:ascii="Times New Roman" w:hAnsi="Times New Roman" w:cs="Times New Roman"/>
          <w:b/>
          <w:bCs/>
          <w:color w:val="auto"/>
          <w:sz w:val="28"/>
          <w:szCs w:val="28"/>
          <w:lang w:eastAsia="lt-LT"/>
        </w:rPr>
        <w:t xml:space="preserve"> STEBĖSENOS </w:t>
      </w:r>
      <w:r w:rsidR="009B1D60" w:rsidRPr="009B1D60">
        <w:rPr>
          <w:rFonts w:ascii="Times New Roman" w:hAnsi="Times New Roman" w:cs="Times New Roman"/>
          <w:b/>
          <w:bCs/>
          <w:color w:val="auto"/>
          <w:sz w:val="28"/>
          <w:szCs w:val="28"/>
          <w:lang w:eastAsia="lt-LT"/>
        </w:rPr>
        <w:t>IR VERTINIMO TVARKA</w:t>
      </w:r>
      <w:bookmarkEnd w:id="19"/>
    </w:p>
    <w:p w14:paraId="4424AD54" w14:textId="77777777" w:rsidR="009B1D60" w:rsidRDefault="009B1D60" w:rsidP="009B1D60">
      <w:pPr>
        <w:rPr>
          <w:rFonts w:ascii="Times New Roman" w:hAnsi="Times New Roman"/>
          <w:lang w:eastAsia="lt-LT"/>
        </w:rPr>
      </w:pPr>
    </w:p>
    <w:p w14:paraId="002325AE" w14:textId="73265085" w:rsidR="00D5736B" w:rsidRPr="00D5736B" w:rsidRDefault="00D5736B">
      <w:pPr>
        <w:pStyle w:val="Heading2"/>
        <w:numPr>
          <w:ilvl w:val="1"/>
          <w:numId w:val="1"/>
        </w:numPr>
        <w:ind w:left="142" w:firstLine="709"/>
        <w:jc w:val="both"/>
        <w:rPr>
          <w:rFonts w:ascii="Times New Roman" w:hAnsi="Times New Roman" w:cs="Times New Roman"/>
          <w:b/>
          <w:bCs/>
          <w:i/>
          <w:iCs/>
          <w:color w:val="auto"/>
          <w:sz w:val="24"/>
          <w:szCs w:val="24"/>
        </w:rPr>
      </w:pPr>
      <w:bookmarkStart w:id="20" w:name="_Toc153142983"/>
      <w:r w:rsidRPr="00D5736B">
        <w:rPr>
          <w:rFonts w:ascii="Times New Roman" w:hAnsi="Times New Roman" w:cs="Times New Roman"/>
          <w:b/>
          <w:bCs/>
          <w:i/>
          <w:iCs/>
          <w:color w:val="auto"/>
          <w:sz w:val="24"/>
          <w:szCs w:val="24"/>
        </w:rPr>
        <w:t>Už VPS veiksmų, skirtų vietos plėtros strategijai įgyvendinti, atranką, strategijos įgyvendinimo koordinavimą ir stebėseną atsakingi VVG</w:t>
      </w:r>
      <w:r w:rsidRPr="00D5736B">
        <w:rPr>
          <w:rFonts w:ascii="Times New Roman" w:hAnsi="Times New Roman" w:cs="Times New Roman"/>
          <w:b/>
          <w:bCs/>
          <w:i/>
          <w:iCs/>
          <w:color w:val="auto"/>
          <w:spacing w:val="-5"/>
          <w:sz w:val="24"/>
          <w:szCs w:val="24"/>
        </w:rPr>
        <w:t xml:space="preserve"> </w:t>
      </w:r>
      <w:r w:rsidRPr="00D5736B">
        <w:rPr>
          <w:rFonts w:ascii="Times New Roman" w:hAnsi="Times New Roman" w:cs="Times New Roman"/>
          <w:b/>
          <w:bCs/>
          <w:i/>
          <w:iCs/>
          <w:color w:val="auto"/>
          <w:sz w:val="24"/>
          <w:szCs w:val="24"/>
        </w:rPr>
        <w:t>organai</w:t>
      </w:r>
      <w:bookmarkEnd w:id="20"/>
    </w:p>
    <w:p w14:paraId="4D097D92" w14:textId="77777777" w:rsidR="00D5736B" w:rsidRPr="00D5736B" w:rsidRDefault="00D5736B" w:rsidP="00D5736B">
      <w:pPr>
        <w:pStyle w:val="Heading2"/>
        <w:ind w:firstLine="709"/>
        <w:rPr>
          <w:rFonts w:ascii="Times New Roman" w:hAnsi="Times New Roman" w:cs="Times New Roman"/>
          <w:b/>
          <w:bCs/>
          <w:i/>
          <w:iCs/>
          <w:color w:val="auto"/>
          <w:sz w:val="24"/>
          <w:szCs w:val="24"/>
        </w:rPr>
      </w:pPr>
    </w:p>
    <w:p w14:paraId="05B732A9" w14:textId="76F26B40" w:rsidR="004406FE" w:rsidRPr="00CC010C" w:rsidRDefault="004406FE" w:rsidP="004406FE">
      <w:pPr>
        <w:pStyle w:val="BodyText"/>
        <w:spacing w:line="360" w:lineRule="auto"/>
        <w:ind w:left="218" w:right="262" w:firstLine="566"/>
        <w:jc w:val="both"/>
      </w:pPr>
      <w:r>
        <w:t xml:space="preserve">Marijampolės miesto vietos veiklos grupė atsakinga už parengtos VPS įgyvendinimą, koordinavimą ir stebėseną, </w:t>
      </w:r>
      <w:proofErr w:type="spellStart"/>
      <w:r>
        <w:t>t.y</w:t>
      </w:r>
      <w:proofErr w:type="spellEnd"/>
      <w:r>
        <w:t>. už skaidrų ir kokybišką strategijos įgyvendinimą. Koordinavimo ir stebėsenos veiksmų tikslas – užtikrinti strategijos įgyvendinimo efektyvumą ir teigiamą jos poveikį Marijampolės miesto plėtrai. VVG organų ir darbuotojų atsakomybių sritys pateikiamos 20 lentelėje.</w:t>
      </w:r>
    </w:p>
    <w:p w14:paraId="601F3AC2" w14:textId="77777777" w:rsidR="004406FE" w:rsidRPr="00CC010C" w:rsidRDefault="004406FE" w:rsidP="004406FE">
      <w:pPr>
        <w:jc w:val="right"/>
        <w:rPr>
          <w:rFonts w:ascii="Times New Roman" w:hAnsi="Times New Roman"/>
          <w:sz w:val="24"/>
          <w:szCs w:val="24"/>
        </w:rPr>
      </w:pPr>
      <w:r>
        <w:rPr>
          <w:rFonts w:ascii="Times New Roman" w:hAnsi="Times New Roman"/>
          <w:sz w:val="24"/>
          <w:szCs w:val="24"/>
        </w:rPr>
        <w:t>20</w:t>
      </w:r>
      <w:r w:rsidRPr="00CC010C">
        <w:rPr>
          <w:rFonts w:ascii="Times New Roman" w:hAnsi="Times New Roman"/>
          <w:sz w:val="24"/>
          <w:szCs w:val="24"/>
        </w:rPr>
        <w:t xml:space="preserve"> lentelė.</w:t>
      </w:r>
    </w:p>
    <w:p w14:paraId="291E1B9D" w14:textId="77777777" w:rsidR="004406FE" w:rsidRPr="00CC010C" w:rsidRDefault="004406FE" w:rsidP="004406FE">
      <w:pPr>
        <w:jc w:val="center"/>
        <w:rPr>
          <w:rFonts w:ascii="Times New Roman" w:hAnsi="Times New Roman"/>
          <w:b/>
          <w:bCs/>
          <w:sz w:val="24"/>
          <w:szCs w:val="24"/>
        </w:rPr>
      </w:pPr>
      <w:r w:rsidRPr="00CC010C">
        <w:rPr>
          <w:rFonts w:ascii="Times New Roman" w:hAnsi="Times New Roman"/>
          <w:b/>
          <w:bCs/>
          <w:sz w:val="24"/>
          <w:szCs w:val="24"/>
        </w:rPr>
        <w:t>Vietos plėtros strategijos įgyvendinimo ir koordinavimo sritys ir atsakingi VVG nariai ir / ar VVG organai</w:t>
      </w:r>
    </w:p>
    <w:tbl>
      <w:tblPr>
        <w:tblW w:w="0" w:type="auto"/>
        <w:tblInd w:w="116"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CellMar>
          <w:left w:w="0" w:type="dxa"/>
          <w:right w:w="0" w:type="dxa"/>
        </w:tblCellMar>
        <w:tblLook w:val="01E0" w:firstRow="1" w:lastRow="1" w:firstColumn="1" w:lastColumn="1" w:noHBand="0" w:noVBand="0"/>
      </w:tblPr>
      <w:tblGrid>
        <w:gridCol w:w="6542"/>
        <w:gridCol w:w="3781"/>
      </w:tblGrid>
      <w:tr w:rsidR="004406FE" w14:paraId="04C3FA78" w14:textId="77777777" w:rsidTr="002B1A0C">
        <w:trPr>
          <w:trHeight w:val="378"/>
        </w:trPr>
        <w:tc>
          <w:tcPr>
            <w:tcW w:w="6542" w:type="dxa"/>
            <w:shd w:val="clear" w:color="auto" w:fill="C5E0B3" w:themeFill="accent6" w:themeFillTint="66"/>
          </w:tcPr>
          <w:p w14:paraId="03162889" w14:textId="77777777" w:rsidR="004406FE" w:rsidRDefault="004406FE" w:rsidP="00AB33E0">
            <w:pPr>
              <w:pStyle w:val="TableParagraph"/>
              <w:spacing w:before="1"/>
              <w:ind w:left="2244" w:right="2238"/>
              <w:jc w:val="center"/>
              <w:rPr>
                <w:b/>
              </w:rPr>
            </w:pPr>
            <w:r>
              <w:rPr>
                <w:b/>
              </w:rPr>
              <w:t>Atsakomybės sritys</w:t>
            </w:r>
          </w:p>
        </w:tc>
        <w:tc>
          <w:tcPr>
            <w:tcW w:w="3779" w:type="dxa"/>
            <w:shd w:val="clear" w:color="auto" w:fill="C5E0B3" w:themeFill="accent6" w:themeFillTint="66"/>
          </w:tcPr>
          <w:p w14:paraId="041DC2BA" w14:textId="77777777" w:rsidR="004406FE" w:rsidRDefault="004406FE" w:rsidP="00AB33E0">
            <w:pPr>
              <w:pStyle w:val="TableParagraph"/>
              <w:spacing w:before="1"/>
              <w:ind w:left="366"/>
              <w:rPr>
                <w:b/>
              </w:rPr>
            </w:pPr>
            <w:r>
              <w:rPr>
                <w:b/>
              </w:rPr>
              <w:t>VVG nariai ir / ar VVG organas</w:t>
            </w:r>
          </w:p>
        </w:tc>
      </w:tr>
      <w:tr w:rsidR="004406FE" w14:paraId="7445A024" w14:textId="77777777" w:rsidTr="002B1A0C">
        <w:trPr>
          <w:trHeight w:val="2277"/>
        </w:trPr>
        <w:tc>
          <w:tcPr>
            <w:tcW w:w="6542" w:type="dxa"/>
          </w:tcPr>
          <w:p w14:paraId="6D6C8E18" w14:textId="77777777" w:rsidR="004406FE" w:rsidRDefault="004406FE">
            <w:pPr>
              <w:pStyle w:val="TableParagraph"/>
              <w:numPr>
                <w:ilvl w:val="0"/>
                <w:numId w:val="22"/>
              </w:numPr>
              <w:tabs>
                <w:tab w:val="left" w:pos="391"/>
              </w:tabs>
              <w:spacing w:line="251" w:lineRule="exact"/>
            </w:pPr>
            <w:r>
              <w:t>VPS ir jos pakeitimų</w:t>
            </w:r>
            <w:r>
              <w:rPr>
                <w:spacing w:val="-4"/>
              </w:rPr>
              <w:t xml:space="preserve"> </w:t>
            </w:r>
            <w:r>
              <w:t>tvirtinimas.</w:t>
            </w:r>
          </w:p>
          <w:p w14:paraId="78942EB9" w14:textId="77777777" w:rsidR="004406FE" w:rsidRDefault="004406FE">
            <w:pPr>
              <w:pStyle w:val="TableParagraph"/>
              <w:numPr>
                <w:ilvl w:val="0"/>
                <w:numId w:val="22"/>
              </w:numPr>
              <w:tabs>
                <w:tab w:val="left" w:pos="391"/>
              </w:tabs>
              <w:spacing w:line="252" w:lineRule="exact"/>
            </w:pPr>
            <w:r>
              <w:t>Kasmetinės ir galutinės VPS įgyvendinimo stebėsenos ataskaitos</w:t>
            </w:r>
            <w:r>
              <w:rPr>
                <w:spacing w:val="-10"/>
              </w:rPr>
              <w:t xml:space="preserve"> </w:t>
            </w:r>
            <w:r>
              <w:t>tvirtinimas.</w:t>
            </w:r>
          </w:p>
          <w:p w14:paraId="67D159D4" w14:textId="77777777" w:rsidR="004406FE" w:rsidRDefault="004406FE">
            <w:pPr>
              <w:pStyle w:val="TableParagraph"/>
              <w:numPr>
                <w:ilvl w:val="0"/>
                <w:numId w:val="22"/>
              </w:numPr>
              <w:tabs>
                <w:tab w:val="left" w:pos="391"/>
              </w:tabs>
              <w:spacing w:before="1"/>
              <w:ind w:left="390" w:right="340"/>
            </w:pPr>
            <w:r>
              <w:t>Marijampolės miesto VVG darbo skaidrumo, viešumo,</w:t>
            </w:r>
            <w:r>
              <w:rPr>
                <w:spacing w:val="-24"/>
              </w:rPr>
              <w:t xml:space="preserve"> </w:t>
            </w:r>
            <w:r>
              <w:t>tinkamo finansų panaudojimo užtikrinimas ir</w:t>
            </w:r>
            <w:r>
              <w:rPr>
                <w:spacing w:val="-3"/>
              </w:rPr>
              <w:t xml:space="preserve"> </w:t>
            </w:r>
            <w:r>
              <w:t>priežiūra.</w:t>
            </w:r>
          </w:p>
          <w:p w14:paraId="65700623" w14:textId="77777777" w:rsidR="004406FE" w:rsidRDefault="004406FE">
            <w:pPr>
              <w:pStyle w:val="TableParagraph"/>
              <w:numPr>
                <w:ilvl w:val="0"/>
                <w:numId w:val="22"/>
              </w:numPr>
              <w:tabs>
                <w:tab w:val="left" w:pos="391"/>
              </w:tabs>
              <w:spacing w:before="1"/>
              <w:ind w:left="390" w:right="201"/>
            </w:pPr>
            <w:r>
              <w:t>Marijampolės miesto VVG Valdybos ir pirmininko rinkimas ir atšaukimas, atlyginimo nustatymas, pareiginių nuostatų</w:t>
            </w:r>
            <w:r>
              <w:rPr>
                <w:spacing w:val="-8"/>
              </w:rPr>
              <w:t xml:space="preserve"> </w:t>
            </w:r>
            <w:r>
              <w:t>patvirtinimas.</w:t>
            </w:r>
          </w:p>
        </w:tc>
        <w:tc>
          <w:tcPr>
            <w:tcW w:w="3779" w:type="dxa"/>
            <w:shd w:val="clear" w:color="auto" w:fill="C5E0B3" w:themeFill="accent6" w:themeFillTint="66"/>
            <w:vAlign w:val="center"/>
          </w:tcPr>
          <w:p w14:paraId="15A84AAE" w14:textId="77777777" w:rsidR="004406FE" w:rsidRDefault="004406FE" w:rsidP="00AB33E0">
            <w:pPr>
              <w:pStyle w:val="TableParagraph"/>
              <w:ind w:right="221"/>
              <w:jc w:val="center"/>
              <w:rPr>
                <w:b/>
              </w:rPr>
            </w:pPr>
            <w:r>
              <w:rPr>
                <w:b/>
              </w:rPr>
              <w:t>Marijampolės miesto vietos veiklos grupės visuotinis susirinkimas</w:t>
            </w:r>
          </w:p>
        </w:tc>
      </w:tr>
      <w:tr w:rsidR="004406FE" w14:paraId="3E04C787" w14:textId="77777777" w:rsidTr="002B1A0C">
        <w:trPr>
          <w:trHeight w:val="251"/>
        </w:trPr>
        <w:tc>
          <w:tcPr>
            <w:tcW w:w="10323" w:type="dxa"/>
            <w:gridSpan w:val="2"/>
            <w:shd w:val="clear" w:color="auto" w:fill="C5E0B3" w:themeFill="accent6" w:themeFillTint="66"/>
          </w:tcPr>
          <w:p w14:paraId="2E1D885B" w14:textId="77777777" w:rsidR="004406FE" w:rsidRDefault="004406FE" w:rsidP="00AB33E0">
            <w:pPr>
              <w:pStyle w:val="TableParagraph"/>
              <w:rPr>
                <w:sz w:val="18"/>
              </w:rPr>
            </w:pPr>
          </w:p>
        </w:tc>
      </w:tr>
      <w:tr w:rsidR="004406FE" w14:paraId="27713DCC" w14:textId="77777777" w:rsidTr="002B1A0C">
        <w:trPr>
          <w:trHeight w:val="2783"/>
        </w:trPr>
        <w:tc>
          <w:tcPr>
            <w:tcW w:w="6542" w:type="dxa"/>
          </w:tcPr>
          <w:p w14:paraId="58674FEC" w14:textId="77777777" w:rsidR="004406FE" w:rsidRDefault="004406FE">
            <w:pPr>
              <w:pStyle w:val="TableParagraph"/>
              <w:numPr>
                <w:ilvl w:val="0"/>
                <w:numId w:val="21"/>
              </w:numPr>
              <w:tabs>
                <w:tab w:val="left" w:pos="391"/>
              </w:tabs>
            </w:pPr>
            <w:r>
              <w:t>VPS pakeitimo</w:t>
            </w:r>
            <w:r>
              <w:rPr>
                <w:spacing w:val="-2"/>
              </w:rPr>
              <w:t xml:space="preserve"> </w:t>
            </w:r>
            <w:r>
              <w:t>inicijavimas.</w:t>
            </w:r>
          </w:p>
          <w:p w14:paraId="0E71EE53" w14:textId="77777777" w:rsidR="004406FE" w:rsidRPr="00CD0789" w:rsidRDefault="004406FE">
            <w:pPr>
              <w:pStyle w:val="TableParagraph"/>
              <w:numPr>
                <w:ilvl w:val="0"/>
                <w:numId w:val="21"/>
              </w:numPr>
              <w:tabs>
                <w:tab w:val="left" w:pos="391"/>
              </w:tabs>
              <w:spacing w:line="252" w:lineRule="exact"/>
            </w:pPr>
            <w:r>
              <w:t xml:space="preserve">Sprendimų dėl </w:t>
            </w:r>
            <w:r w:rsidRPr="00CD0789">
              <w:t>dalyvavimo projektinėse veiklose</w:t>
            </w:r>
            <w:r w:rsidRPr="00CD0789">
              <w:rPr>
                <w:spacing w:val="-6"/>
              </w:rPr>
              <w:t xml:space="preserve"> </w:t>
            </w:r>
            <w:r w:rsidRPr="00CD0789">
              <w:t>priėmimas.</w:t>
            </w:r>
          </w:p>
          <w:p w14:paraId="43D0949C" w14:textId="77777777" w:rsidR="004406FE" w:rsidRPr="00CD0789" w:rsidRDefault="004406FE">
            <w:pPr>
              <w:pStyle w:val="TableParagraph"/>
              <w:numPr>
                <w:ilvl w:val="0"/>
                <w:numId w:val="21"/>
              </w:numPr>
              <w:tabs>
                <w:tab w:val="left" w:pos="391"/>
              </w:tabs>
              <w:ind w:right="874"/>
            </w:pPr>
            <w:r w:rsidRPr="00CD0789">
              <w:t>Veiksmų projektų atrankos kriterijų ir atrankos procedūrų patvirtinimas, jeigu Marijampolės miesto VVG valdybai visuotinis narių susirinkimas yra suteikęs šią</w:t>
            </w:r>
            <w:r w:rsidRPr="00CD0789">
              <w:rPr>
                <w:spacing w:val="-14"/>
              </w:rPr>
              <w:t xml:space="preserve"> </w:t>
            </w:r>
            <w:r w:rsidRPr="00CD0789">
              <w:t>teisę.</w:t>
            </w:r>
          </w:p>
          <w:p w14:paraId="33E1EFD3" w14:textId="77777777" w:rsidR="004406FE" w:rsidRPr="00CD0789" w:rsidRDefault="004406FE">
            <w:pPr>
              <w:pStyle w:val="TableParagraph"/>
              <w:numPr>
                <w:ilvl w:val="0"/>
                <w:numId w:val="21"/>
              </w:numPr>
              <w:tabs>
                <w:tab w:val="left" w:pos="391"/>
              </w:tabs>
              <w:spacing w:line="252" w:lineRule="exact"/>
            </w:pPr>
            <w:r w:rsidRPr="00CD0789">
              <w:t>Kvietimų, teikti veiksmų projektus, dokumentų</w:t>
            </w:r>
            <w:r w:rsidRPr="00CD0789">
              <w:rPr>
                <w:spacing w:val="-10"/>
              </w:rPr>
              <w:t xml:space="preserve"> </w:t>
            </w:r>
            <w:r w:rsidRPr="00CD0789">
              <w:t>tvirtinimas</w:t>
            </w:r>
            <w:r>
              <w:t>, kvietimų planų ir jų pakeitimų tvirtinimas</w:t>
            </w:r>
            <w:r w:rsidRPr="00CD0789">
              <w:t>.</w:t>
            </w:r>
          </w:p>
          <w:p w14:paraId="7DBA529B" w14:textId="77777777" w:rsidR="004406FE" w:rsidRPr="00CD0789" w:rsidRDefault="004406FE">
            <w:pPr>
              <w:pStyle w:val="ListParagraph"/>
              <w:widowControl w:val="0"/>
              <w:numPr>
                <w:ilvl w:val="0"/>
                <w:numId w:val="21"/>
              </w:numPr>
              <w:tabs>
                <w:tab w:val="left" w:pos="391"/>
              </w:tabs>
              <w:autoSpaceDE w:val="0"/>
              <w:autoSpaceDN w:val="0"/>
              <w:spacing w:after="0" w:line="252" w:lineRule="exact"/>
              <w:contextualSpacing w:val="0"/>
              <w:rPr>
                <w:rFonts w:ascii="Times New Roman" w:hAnsi="Times New Roman"/>
              </w:rPr>
            </w:pPr>
            <w:r w:rsidRPr="00CD0789">
              <w:rPr>
                <w:rFonts w:ascii="Times New Roman" w:hAnsi="Times New Roman"/>
              </w:rPr>
              <w:t>Iš dalies ar visiškai Vietos veiklos grupės lėšomis finansuojamų projektų atrankos vykdymas.</w:t>
            </w:r>
          </w:p>
          <w:p w14:paraId="70000628" w14:textId="77777777" w:rsidR="004406FE" w:rsidRPr="00CD0789" w:rsidRDefault="004406FE">
            <w:pPr>
              <w:pStyle w:val="TableParagraph"/>
              <w:numPr>
                <w:ilvl w:val="0"/>
                <w:numId w:val="21"/>
              </w:numPr>
              <w:tabs>
                <w:tab w:val="left" w:pos="391"/>
              </w:tabs>
              <w:spacing w:before="1" w:line="252" w:lineRule="exact"/>
            </w:pPr>
            <w:r w:rsidRPr="00CD0789">
              <w:t>Siūlomų finansuoti veiksmų projektų sąrašo</w:t>
            </w:r>
            <w:r w:rsidRPr="00CD0789">
              <w:rPr>
                <w:spacing w:val="-5"/>
              </w:rPr>
              <w:t xml:space="preserve"> </w:t>
            </w:r>
            <w:r w:rsidRPr="00CD0789">
              <w:t>tvirtinimas.</w:t>
            </w:r>
          </w:p>
          <w:p w14:paraId="4BF9247E" w14:textId="77777777" w:rsidR="004406FE" w:rsidRPr="00CD0789" w:rsidRDefault="004406FE">
            <w:pPr>
              <w:pStyle w:val="TableParagraph"/>
              <w:numPr>
                <w:ilvl w:val="0"/>
                <w:numId w:val="21"/>
              </w:numPr>
              <w:tabs>
                <w:tab w:val="left" w:pos="391"/>
              </w:tabs>
              <w:spacing w:before="2" w:line="254" w:lineRule="exact"/>
              <w:ind w:right="710"/>
            </w:pPr>
            <w:r w:rsidRPr="00CD0789">
              <w:t>Sprendimų dėl dalyvavimo asocijuotų organizacijų</w:t>
            </w:r>
            <w:r w:rsidRPr="00CD0789">
              <w:rPr>
                <w:spacing w:val="-19"/>
              </w:rPr>
              <w:t xml:space="preserve"> </w:t>
            </w:r>
            <w:r w:rsidRPr="00CD0789">
              <w:t>veikloje priėmimas.</w:t>
            </w:r>
          </w:p>
          <w:p w14:paraId="2FF9C845" w14:textId="77777777" w:rsidR="004406FE" w:rsidRDefault="004406FE">
            <w:pPr>
              <w:pStyle w:val="TableParagraph"/>
              <w:numPr>
                <w:ilvl w:val="0"/>
                <w:numId w:val="21"/>
              </w:numPr>
              <w:tabs>
                <w:tab w:val="left" w:pos="391"/>
              </w:tabs>
              <w:spacing w:before="2" w:line="254" w:lineRule="exact"/>
              <w:ind w:right="710"/>
            </w:pPr>
            <w:r w:rsidRPr="002734DE">
              <w:t>Vietos veiklos grupės vidaus tvark</w:t>
            </w:r>
            <w:r>
              <w:t>os</w:t>
            </w:r>
            <w:r w:rsidRPr="002734DE">
              <w:t xml:space="preserve"> ir santykių su trečiaisiais asmenimis princip</w:t>
            </w:r>
            <w:r>
              <w:t>ų tvirtinimas.</w:t>
            </w:r>
          </w:p>
          <w:p w14:paraId="1C84D862" w14:textId="77777777" w:rsidR="004406FE" w:rsidRDefault="004406FE">
            <w:pPr>
              <w:pStyle w:val="TableParagraph"/>
              <w:numPr>
                <w:ilvl w:val="0"/>
                <w:numId w:val="21"/>
              </w:numPr>
              <w:tabs>
                <w:tab w:val="left" w:pos="391"/>
              </w:tabs>
              <w:spacing w:before="2" w:line="254" w:lineRule="exact"/>
              <w:ind w:right="710"/>
            </w:pPr>
            <w:r>
              <w:t>A</w:t>
            </w:r>
            <w:r w:rsidRPr="002734DE">
              <w:t>dministracijos struktūr</w:t>
            </w:r>
            <w:r>
              <w:t>os</w:t>
            </w:r>
            <w:r w:rsidRPr="002734DE">
              <w:t xml:space="preserve"> ir etatų skaiči</w:t>
            </w:r>
            <w:r>
              <w:t>aus tvirtinimas.</w:t>
            </w:r>
          </w:p>
        </w:tc>
        <w:tc>
          <w:tcPr>
            <w:tcW w:w="3779" w:type="dxa"/>
            <w:shd w:val="clear" w:color="auto" w:fill="C5E0B3" w:themeFill="accent6" w:themeFillTint="66"/>
            <w:vAlign w:val="center"/>
          </w:tcPr>
          <w:p w14:paraId="2F6DEEDC" w14:textId="77777777" w:rsidR="004406FE" w:rsidRDefault="004406FE" w:rsidP="00AB33E0">
            <w:pPr>
              <w:pStyle w:val="TableParagraph"/>
              <w:ind w:right="221"/>
              <w:jc w:val="center"/>
              <w:rPr>
                <w:b/>
              </w:rPr>
            </w:pPr>
            <w:r>
              <w:rPr>
                <w:b/>
              </w:rPr>
              <w:t>Marijampolės miesto vietos veiklos grupės valdyba</w:t>
            </w:r>
          </w:p>
        </w:tc>
      </w:tr>
      <w:tr w:rsidR="004406FE" w14:paraId="7EA8D885" w14:textId="77777777" w:rsidTr="002B1A0C">
        <w:trPr>
          <w:trHeight w:val="248"/>
        </w:trPr>
        <w:tc>
          <w:tcPr>
            <w:tcW w:w="10323" w:type="dxa"/>
            <w:gridSpan w:val="2"/>
            <w:shd w:val="clear" w:color="auto" w:fill="C5E0B3" w:themeFill="accent6" w:themeFillTint="66"/>
            <w:vAlign w:val="center"/>
          </w:tcPr>
          <w:p w14:paraId="3E5C86B6" w14:textId="77777777" w:rsidR="004406FE" w:rsidRDefault="004406FE" w:rsidP="00AB33E0">
            <w:pPr>
              <w:pStyle w:val="TableParagraph"/>
              <w:jc w:val="center"/>
              <w:rPr>
                <w:sz w:val="18"/>
              </w:rPr>
            </w:pPr>
          </w:p>
        </w:tc>
      </w:tr>
      <w:tr w:rsidR="004406FE" w14:paraId="23762D45" w14:textId="77777777" w:rsidTr="002B1A0C">
        <w:trPr>
          <w:trHeight w:val="3295"/>
        </w:trPr>
        <w:tc>
          <w:tcPr>
            <w:tcW w:w="6542" w:type="dxa"/>
          </w:tcPr>
          <w:p w14:paraId="2E874F71" w14:textId="77777777" w:rsidR="004406FE" w:rsidRDefault="004406FE">
            <w:pPr>
              <w:pStyle w:val="TableParagraph"/>
              <w:numPr>
                <w:ilvl w:val="0"/>
                <w:numId w:val="20"/>
              </w:numPr>
              <w:tabs>
                <w:tab w:val="left" w:pos="391"/>
              </w:tabs>
              <w:spacing w:before="1"/>
              <w:ind w:left="390" w:right="800"/>
              <w:jc w:val="both"/>
            </w:pPr>
            <w:r>
              <w:lastRenderedPageBreak/>
              <w:t>Marijampolės miesto VVG atitikimo vietos veiklos grupės tinkamumo požymiams įgyvendinimas ir</w:t>
            </w:r>
            <w:r>
              <w:rPr>
                <w:spacing w:val="-11"/>
              </w:rPr>
              <w:t xml:space="preserve"> </w:t>
            </w:r>
            <w:r>
              <w:t>koordinavimas.</w:t>
            </w:r>
          </w:p>
          <w:p w14:paraId="17FF75E6" w14:textId="77777777" w:rsidR="004406FE" w:rsidRDefault="004406FE">
            <w:pPr>
              <w:pStyle w:val="TableParagraph"/>
              <w:numPr>
                <w:ilvl w:val="0"/>
                <w:numId w:val="20"/>
              </w:numPr>
              <w:tabs>
                <w:tab w:val="left" w:pos="391"/>
              </w:tabs>
              <w:spacing w:line="252" w:lineRule="exact"/>
              <w:jc w:val="both"/>
            </w:pPr>
            <w:r>
              <w:t>VPS administravimo</w:t>
            </w:r>
            <w:r>
              <w:rPr>
                <w:spacing w:val="-2"/>
              </w:rPr>
              <w:t xml:space="preserve"> </w:t>
            </w:r>
            <w:r>
              <w:t>koordinavimas.</w:t>
            </w:r>
          </w:p>
          <w:p w14:paraId="3E5AB5D9" w14:textId="77777777" w:rsidR="004406FE" w:rsidRDefault="004406FE">
            <w:pPr>
              <w:pStyle w:val="TableParagraph"/>
              <w:numPr>
                <w:ilvl w:val="0"/>
                <w:numId w:val="20"/>
              </w:numPr>
              <w:tabs>
                <w:tab w:val="left" w:pos="391"/>
              </w:tabs>
              <w:spacing w:before="12" w:line="228" w:lineRule="auto"/>
              <w:ind w:left="390" w:right="1002"/>
              <w:jc w:val="both"/>
              <w:rPr>
                <w:rFonts w:ascii="Calibri" w:hAnsi="Calibri"/>
              </w:rPr>
            </w:pPr>
            <w:r>
              <w:t>VPS ir jos pakeitimų teikimas tvirtinti visuotiniam narių susirinkimui.</w:t>
            </w:r>
          </w:p>
          <w:p w14:paraId="38FF0FA3" w14:textId="77777777" w:rsidR="004406FE" w:rsidRPr="003F6040" w:rsidRDefault="004406FE">
            <w:pPr>
              <w:pStyle w:val="TableParagraph"/>
              <w:numPr>
                <w:ilvl w:val="0"/>
                <w:numId w:val="20"/>
              </w:numPr>
              <w:tabs>
                <w:tab w:val="left" w:pos="391"/>
              </w:tabs>
              <w:spacing w:before="2"/>
              <w:ind w:left="390" w:right="836"/>
              <w:jc w:val="both"/>
            </w:pPr>
            <w:r w:rsidRPr="003F6040">
              <w:t>Metinių VPS įgyvendinimo stebėsenos ataskaitų teikimas. Informacijos apie VPS įgyvendinimą teikimas valdybai ar visuotiniam narių susirinkimui</w:t>
            </w:r>
            <w:r w:rsidRPr="003F6040">
              <w:rPr>
                <w:spacing w:val="-5"/>
              </w:rPr>
              <w:t xml:space="preserve"> </w:t>
            </w:r>
            <w:r w:rsidRPr="003F6040">
              <w:t>paprašius.</w:t>
            </w:r>
          </w:p>
          <w:p w14:paraId="2C07B6D5" w14:textId="77777777" w:rsidR="004406FE" w:rsidRPr="003F6040" w:rsidRDefault="004406FE">
            <w:pPr>
              <w:pStyle w:val="TableParagraph"/>
              <w:numPr>
                <w:ilvl w:val="0"/>
                <w:numId w:val="20"/>
              </w:numPr>
              <w:tabs>
                <w:tab w:val="left" w:pos="391"/>
              </w:tabs>
              <w:spacing w:before="2"/>
              <w:ind w:left="390" w:right="718"/>
              <w:jc w:val="both"/>
            </w:pPr>
            <w:r w:rsidRPr="003F6040">
              <w:t>VPS įgyvendinimo ataskaitų pateikimas</w:t>
            </w:r>
            <w:r w:rsidRPr="003F6040">
              <w:rPr>
                <w:spacing w:val="-21"/>
              </w:rPr>
              <w:t xml:space="preserve"> </w:t>
            </w:r>
            <w:r w:rsidRPr="003F6040">
              <w:t>kontroliuojančiajai institucijai.</w:t>
            </w:r>
          </w:p>
          <w:p w14:paraId="3EFDE252" w14:textId="77777777" w:rsidR="004406FE" w:rsidRDefault="004406FE">
            <w:pPr>
              <w:pStyle w:val="TableParagraph"/>
              <w:numPr>
                <w:ilvl w:val="0"/>
                <w:numId w:val="20"/>
              </w:numPr>
              <w:tabs>
                <w:tab w:val="left" w:pos="391"/>
              </w:tabs>
              <w:ind w:left="390" w:right="839"/>
              <w:jc w:val="both"/>
            </w:pPr>
            <w:r>
              <w:t>Darbuotojų (savanorių) priėmimas į darbą, sutarčių su</w:t>
            </w:r>
            <w:r>
              <w:rPr>
                <w:spacing w:val="-19"/>
              </w:rPr>
              <w:t xml:space="preserve"> </w:t>
            </w:r>
            <w:r>
              <w:t>jais sudarymas.</w:t>
            </w:r>
          </w:p>
          <w:p w14:paraId="2CE02E92" w14:textId="77777777" w:rsidR="004406FE" w:rsidRDefault="004406FE">
            <w:pPr>
              <w:pStyle w:val="TableParagraph"/>
              <w:numPr>
                <w:ilvl w:val="0"/>
                <w:numId w:val="20"/>
              </w:numPr>
              <w:tabs>
                <w:tab w:val="left" w:pos="391"/>
              </w:tabs>
              <w:spacing w:line="236" w:lineRule="exact"/>
              <w:jc w:val="both"/>
            </w:pPr>
            <w:r>
              <w:t>Veiksmų projektų atrankos kriterijų ir atrankos</w:t>
            </w:r>
            <w:r>
              <w:rPr>
                <w:spacing w:val="-6"/>
              </w:rPr>
              <w:t xml:space="preserve"> </w:t>
            </w:r>
            <w:r>
              <w:t>procedūrų</w:t>
            </w:r>
          </w:p>
          <w:p w14:paraId="2F675528" w14:textId="77777777" w:rsidR="004406FE" w:rsidRDefault="004406FE" w:rsidP="00AB33E0">
            <w:pPr>
              <w:pStyle w:val="TableParagraph"/>
              <w:spacing w:line="248" w:lineRule="exact"/>
              <w:ind w:left="390"/>
            </w:pPr>
            <w:r>
              <w:t>parengimo koordinavimas.</w:t>
            </w:r>
          </w:p>
          <w:p w14:paraId="2A3AA943" w14:textId="77777777" w:rsidR="004406FE" w:rsidRDefault="004406FE">
            <w:pPr>
              <w:pStyle w:val="TableParagraph"/>
              <w:numPr>
                <w:ilvl w:val="0"/>
                <w:numId w:val="19"/>
              </w:numPr>
              <w:tabs>
                <w:tab w:val="left" w:pos="589"/>
              </w:tabs>
              <w:ind w:left="390" w:right="1104" w:hanging="368"/>
            </w:pPr>
            <w:r>
              <w:t>Kvietimų teikti veiksmų projektus dokumentų</w:t>
            </w:r>
            <w:r>
              <w:rPr>
                <w:spacing w:val="-19"/>
              </w:rPr>
              <w:t xml:space="preserve"> </w:t>
            </w:r>
            <w:r>
              <w:t>teikimas Marijampolės MVVG valdybos</w:t>
            </w:r>
            <w:r>
              <w:rPr>
                <w:spacing w:val="-4"/>
              </w:rPr>
              <w:t xml:space="preserve"> </w:t>
            </w:r>
            <w:r>
              <w:t>tvirtinimui.</w:t>
            </w:r>
          </w:p>
          <w:p w14:paraId="277C3EFE" w14:textId="77777777" w:rsidR="004406FE" w:rsidRDefault="004406FE">
            <w:pPr>
              <w:pStyle w:val="TableParagraph"/>
              <w:numPr>
                <w:ilvl w:val="0"/>
                <w:numId w:val="19"/>
              </w:numPr>
              <w:tabs>
                <w:tab w:val="left" w:pos="589"/>
              </w:tabs>
              <w:ind w:left="390" w:right="850" w:hanging="368"/>
            </w:pPr>
            <w:r>
              <w:t>Pateiktų veiksmų projektų vertinimo ir siūlomų</w:t>
            </w:r>
            <w:r>
              <w:rPr>
                <w:spacing w:val="-23"/>
              </w:rPr>
              <w:t xml:space="preserve"> </w:t>
            </w:r>
            <w:r>
              <w:t>finansuoti projektų sąrašo sudarymo</w:t>
            </w:r>
            <w:r>
              <w:rPr>
                <w:spacing w:val="-3"/>
              </w:rPr>
              <w:t xml:space="preserve"> </w:t>
            </w:r>
            <w:r>
              <w:t>koordinavimas.</w:t>
            </w:r>
          </w:p>
          <w:p w14:paraId="64894CF8" w14:textId="77777777" w:rsidR="004406FE" w:rsidRDefault="004406FE">
            <w:pPr>
              <w:pStyle w:val="TableParagraph"/>
              <w:numPr>
                <w:ilvl w:val="0"/>
                <w:numId w:val="19"/>
              </w:numPr>
              <w:tabs>
                <w:tab w:val="left" w:pos="589"/>
              </w:tabs>
              <w:spacing w:line="252" w:lineRule="exact"/>
              <w:ind w:left="390" w:hanging="368"/>
            </w:pPr>
            <w:r>
              <w:t>Veiksmų projektų atrankos posėdžių</w:t>
            </w:r>
            <w:r>
              <w:rPr>
                <w:spacing w:val="-4"/>
              </w:rPr>
              <w:t xml:space="preserve"> </w:t>
            </w:r>
            <w:r>
              <w:t>organizavimas.</w:t>
            </w:r>
          </w:p>
          <w:p w14:paraId="025AB6DD" w14:textId="77777777" w:rsidR="004406FE" w:rsidRDefault="004406FE">
            <w:pPr>
              <w:pStyle w:val="TableParagraph"/>
              <w:numPr>
                <w:ilvl w:val="0"/>
                <w:numId w:val="19"/>
              </w:numPr>
              <w:tabs>
                <w:tab w:val="left" w:pos="589"/>
              </w:tabs>
              <w:ind w:left="390" w:right="265" w:hanging="368"/>
            </w:pPr>
            <w:r>
              <w:t>VPS numatytų stebėsenos rodiklių reikšmių pasiekimo</w:t>
            </w:r>
            <w:r>
              <w:rPr>
                <w:spacing w:val="-24"/>
              </w:rPr>
              <w:t xml:space="preserve"> </w:t>
            </w:r>
            <w:r>
              <w:t>duomenų registravimo ir apskaičiavimo koordinavimas.</w:t>
            </w:r>
          </w:p>
          <w:p w14:paraId="6D25FDEB" w14:textId="77777777" w:rsidR="004406FE" w:rsidRDefault="004406FE">
            <w:pPr>
              <w:pStyle w:val="TableParagraph"/>
              <w:numPr>
                <w:ilvl w:val="0"/>
                <w:numId w:val="19"/>
              </w:numPr>
              <w:tabs>
                <w:tab w:val="left" w:pos="589"/>
              </w:tabs>
              <w:ind w:left="390" w:right="788" w:hanging="368"/>
            </w:pPr>
            <w:r>
              <w:t>Vietos plėtros projektų įgyvendinimo stebėsenos</w:t>
            </w:r>
            <w:r>
              <w:rPr>
                <w:spacing w:val="-19"/>
              </w:rPr>
              <w:t xml:space="preserve"> </w:t>
            </w:r>
            <w:r>
              <w:t>vykdymo koordinavimas.</w:t>
            </w:r>
          </w:p>
          <w:p w14:paraId="658B2512" w14:textId="77777777" w:rsidR="004406FE" w:rsidRDefault="004406FE">
            <w:pPr>
              <w:pStyle w:val="TableParagraph"/>
              <w:numPr>
                <w:ilvl w:val="0"/>
                <w:numId w:val="19"/>
              </w:numPr>
              <w:tabs>
                <w:tab w:val="left" w:pos="589"/>
              </w:tabs>
              <w:spacing w:before="1"/>
              <w:ind w:left="390" w:right="259" w:hanging="368"/>
            </w:pPr>
            <w:r>
              <w:t>Sprendimų dėl viešųjų pirkimų atlikimo priėmimas.</w:t>
            </w:r>
          </w:p>
          <w:p w14:paraId="261A0852" w14:textId="77777777" w:rsidR="004406FE" w:rsidRDefault="004406FE">
            <w:pPr>
              <w:pStyle w:val="TableParagraph"/>
              <w:numPr>
                <w:ilvl w:val="0"/>
                <w:numId w:val="19"/>
              </w:numPr>
              <w:tabs>
                <w:tab w:val="left" w:pos="589"/>
              </w:tabs>
              <w:spacing w:before="1"/>
              <w:ind w:left="390" w:right="259" w:hanging="368"/>
            </w:pPr>
            <w:r>
              <w:t>VVG atstovavimas,</w:t>
            </w:r>
            <w:r w:rsidRPr="00B174BF">
              <w:t xml:space="preserve"> </w:t>
            </w:r>
            <w:r>
              <w:t xml:space="preserve">sutarčių jos vardu </w:t>
            </w:r>
            <w:r w:rsidRPr="00B174BF">
              <w:t>sudar</w:t>
            </w:r>
            <w:r>
              <w:t>ymas</w:t>
            </w:r>
            <w:r w:rsidRPr="00B174BF">
              <w:t xml:space="preserve"> ir pasiraš</w:t>
            </w:r>
            <w:r>
              <w:t>ymas</w:t>
            </w:r>
            <w:r w:rsidRPr="00B174BF">
              <w:t xml:space="preserve"> su fiziniais ir juridiniais asmenimis</w:t>
            </w:r>
            <w:r>
              <w:t>.</w:t>
            </w:r>
          </w:p>
          <w:p w14:paraId="4FBDF107" w14:textId="2AB35E02" w:rsidR="004406FE" w:rsidRDefault="004406FE">
            <w:pPr>
              <w:pStyle w:val="TableParagraph"/>
              <w:numPr>
                <w:ilvl w:val="0"/>
                <w:numId w:val="19"/>
              </w:numPr>
              <w:tabs>
                <w:tab w:val="left" w:pos="589"/>
              </w:tabs>
              <w:spacing w:before="1"/>
              <w:ind w:left="390" w:right="259" w:hanging="368"/>
            </w:pPr>
            <w:r>
              <w:t>S</w:t>
            </w:r>
            <w:r w:rsidRPr="00B174BF">
              <w:t>amdom</w:t>
            </w:r>
            <w:r>
              <w:t>ų</w:t>
            </w:r>
            <w:r w:rsidRPr="00B174BF">
              <w:t xml:space="preserve"> darbuotoj</w:t>
            </w:r>
            <w:r>
              <w:t xml:space="preserve">ų </w:t>
            </w:r>
            <w:r w:rsidRPr="00B174BF">
              <w:t>kandidatūr</w:t>
            </w:r>
            <w:r>
              <w:t>ų teikimas Valdybai</w:t>
            </w:r>
            <w:r w:rsidRPr="00B174BF">
              <w:t>, darbo sutar</w:t>
            </w:r>
            <w:r>
              <w:t xml:space="preserve">čių su </w:t>
            </w:r>
            <w:r w:rsidRPr="00B174BF">
              <w:t>darbuotojais</w:t>
            </w:r>
            <w:r>
              <w:t xml:space="preserve"> sudarymas</w:t>
            </w:r>
            <w:r w:rsidRPr="00B174BF">
              <w:t xml:space="preserve">, </w:t>
            </w:r>
            <w:r>
              <w:t>jų</w:t>
            </w:r>
            <w:r w:rsidRPr="00B174BF">
              <w:t xml:space="preserve"> atlyginim</w:t>
            </w:r>
            <w:r>
              <w:t>ų sudarymas</w:t>
            </w:r>
            <w:r w:rsidRPr="00B174BF">
              <w:t>, pareigini</w:t>
            </w:r>
            <w:r>
              <w:t>ų nuostatų tvirtinimas.</w:t>
            </w:r>
          </w:p>
          <w:p w14:paraId="271BB41A" w14:textId="462F21DF" w:rsidR="004406FE" w:rsidRDefault="004406FE">
            <w:pPr>
              <w:pStyle w:val="TableParagraph"/>
              <w:numPr>
                <w:ilvl w:val="0"/>
                <w:numId w:val="19"/>
              </w:numPr>
              <w:tabs>
                <w:tab w:val="left" w:pos="589"/>
              </w:tabs>
              <w:spacing w:before="1" w:line="236" w:lineRule="exact"/>
              <w:ind w:left="390" w:right="259" w:hanging="368"/>
              <w:jc w:val="both"/>
            </w:pPr>
            <w:r>
              <w:t>Marijampolės miesto VVG atstovavimas asocijuotų</w:t>
            </w:r>
            <w:r w:rsidRPr="002C3CA1">
              <w:rPr>
                <w:spacing w:val="-16"/>
              </w:rPr>
              <w:t xml:space="preserve"> </w:t>
            </w:r>
            <w:r>
              <w:t>organizacijų</w:t>
            </w:r>
            <w:r w:rsidR="002C3CA1">
              <w:t xml:space="preserve"> </w:t>
            </w:r>
            <w:r>
              <w:t>veiklose.</w:t>
            </w:r>
          </w:p>
          <w:p w14:paraId="6CD905C3" w14:textId="77777777" w:rsidR="004406FE" w:rsidRDefault="004406FE" w:rsidP="00AB33E0">
            <w:pPr>
              <w:pStyle w:val="TableParagraph"/>
              <w:tabs>
                <w:tab w:val="left" w:pos="391"/>
              </w:tabs>
              <w:spacing w:line="236" w:lineRule="exact"/>
              <w:jc w:val="both"/>
            </w:pPr>
          </w:p>
        </w:tc>
        <w:tc>
          <w:tcPr>
            <w:tcW w:w="3779" w:type="dxa"/>
            <w:shd w:val="clear" w:color="auto" w:fill="C5E0B3" w:themeFill="accent6" w:themeFillTint="66"/>
            <w:vAlign w:val="center"/>
          </w:tcPr>
          <w:p w14:paraId="5CBEEC25" w14:textId="77777777" w:rsidR="004406FE" w:rsidRDefault="004406FE" w:rsidP="00AB33E0">
            <w:pPr>
              <w:pStyle w:val="TableParagraph"/>
              <w:ind w:right="221"/>
              <w:jc w:val="center"/>
              <w:rPr>
                <w:b/>
              </w:rPr>
            </w:pPr>
            <w:r>
              <w:rPr>
                <w:b/>
              </w:rPr>
              <w:t>Marijampolės miesto vietos veiklos grupės pirmininkas</w:t>
            </w:r>
          </w:p>
        </w:tc>
      </w:tr>
      <w:tr w:rsidR="004406FE" w14:paraId="7846781A" w14:textId="77777777" w:rsidTr="002B1A0C">
        <w:trPr>
          <w:trHeight w:val="3295"/>
        </w:trPr>
        <w:tc>
          <w:tcPr>
            <w:tcW w:w="6542" w:type="dxa"/>
          </w:tcPr>
          <w:p w14:paraId="07B38424" w14:textId="77777777" w:rsidR="004406FE" w:rsidRDefault="004406FE">
            <w:pPr>
              <w:pStyle w:val="TableParagraph"/>
              <w:numPr>
                <w:ilvl w:val="0"/>
                <w:numId w:val="18"/>
              </w:numPr>
              <w:tabs>
                <w:tab w:val="left" w:pos="391"/>
              </w:tabs>
              <w:spacing w:line="245" w:lineRule="exact"/>
            </w:pPr>
            <w:r>
              <w:t>VPS</w:t>
            </w:r>
            <w:r>
              <w:rPr>
                <w:spacing w:val="-2"/>
              </w:rPr>
              <w:t xml:space="preserve"> </w:t>
            </w:r>
            <w:r>
              <w:t>administravimas.</w:t>
            </w:r>
          </w:p>
          <w:p w14:paraId="0CE104EA" w14:textId="77777777" w:rsidR="004406FE" w:rsidRDefault="004406FE">
            <w:pPr>
              <w:pStyle w:val="TableParagraph"/>
              <w:numPr>
                <w:ilvl w:val="0"/>
                <w:numId w:val="18"/>
              </w:numPr>
              <w:tabs>
                <w:tab w:val="left" w:pos="391"/>
              </w:tabs>
              <w:spacing w:line="242" w:lineRule="auto"/>
              <w:ind w:left="390" w:right="874"/>
            </w:pPr>
            <w:r>
              <w:t>Veiksmų projektų atrankos kriterijų ir atrankos procedūrų parengimas.</w:t>
            </w:r>
          </w:p>
          <w:p w14:paraId="7EB60AA1" w14:textId="648B6195" w:rsidR="004D5836" w:rsidRDefault="004D5836">
            <w:pPr>
              <w:pStyle w:val="TableParagraph"/>
              <w:numPr>
                <w:ilvl w:val="0"/>
                <w:numId w:val="18"/>
              </w:numPr>
              <w:tabs>
                <w:tab w:val="left" w:pos="391"/>
              </w:tabs>
              <w:spacing w:line="242" w:lineRule="auto"/>
              <w:ind w:left="390" w:right="874"/>
            </w:pPr>
            <w:r>
              <w:t>Kvietimų planų rengimas.</w:t>
            </w:r>
          </w:p>
          <w:p w14:paraId="2F864273" w14:textId="77777777" w:rsidR="004406FE" w:rsidRDefault="004406FE">
            <w:pPr>
              <w:pStyle w:val="TableParagraph"/>
              <w:numPr>
                <w:ilvl w:val="0"/>
                <w:numId w:val="18"/>
              </w:numPr>
              <w:tabs>
                <w:tab w:val="left" w:pos="391"/>
              </w:tabs>
              <w:spacing w:line="248" w:lineRule="exact"/>
            </w:pPr>
            <w:r>
              <w:t>Kvietimų teikti veiksmų projektus parengimas ir</w:t>
            </w:r>
            <w:r>
              <w:rPr>
                <w:spacing w:val="-8"/>
              </w:rPr>
              <w:t xml:space="preserve"> </w:t>
            </w:r>
            <w:r>
              <w:t>paskelbimas.</w:t>
            </w:r>
          </w:p>
          <w:p w14:paraId="4CB00D85" w14:textId="77777777" w:rsidR="004406FE" w:rsidRDefault="004406FE">
            <w:pPr>
              <w:pStyle w:val="TableParagraph"/>
              <w:numPr>
                <w:ilvl w:val="0"/>
                <w:numId w:val="18"/>
              </w:numPr>
              <w:tabs>
                <w:tab w:val="left" w:pos="391"/>
              </w:tabs>
              <w:spacing w:line="252" w:lineRule="exact"/>
            </w:pPr>
            <w:r>
              <w:t>Pateiktų veiksmų projektų vertinimo</w:t>
            </w:r>
            <w:r>
              <w:rPr>
                <w:spacing w:val="-6"/>
              </w:rPr>
              <w:t xml:space="preserve"> </w:t>
            </w:r>
            <w:r>
              <w:t>koordinavimas.</w:t>
            </w:r>
          </w:p>
          <w:p w14:paraId="190375B2" w14:textId="77777777" w:rsidR="004406FE" w:rsidRDefault="004406FE">
            <w:pPr>
              <w:pStyle w:val="TableParagraph"/>
              <w:numPr>
                <w:ilvl w:val="0"/>
                <w:numId w:val="18"/>
              </w:numPr>
              <w:tabs>
                <w:tab w:val="left" w:pos="391"/>
              </w:tabs>
              <w:spacing w:before="1" w:line="252" w:lineRule="exact"/>
            </w:pPr>
            <w:r>
              <w:t>Siūlomų finansuoti veiksmų projektų sąrašo</w:t>
            </w:r>
            <w:r>
              <w:rPr>
                <w:spacing w:val="-4"/>
              </w:rPr>
              <w:t xml:space="preserve"> </w:t>
            </w:r>
            <w:r>
              <w:t>sudarymas pagal ekspertų pateiktas vertinimo ataskaitas.</w:t>
            </w:r>
          </w:p>
          <w:p w14:paraId="34C6E0FE" w14:textId="77777777" w:rsidR="004406FE" w:rsidRDefault="004406FE">
            <w:pPr>
              <w:pStyle w:val="TableParagraph"/>
              <w:numPr>
                <w:ilvl w:val="0"/>
                <w:numId w:val="18"/>
              </w:numPr>
              <w:tabs>
                <w:tab w:val="left" w:pos="391"/>
              </w:tabs>
              <w:spacing w:line="252" w:lineRule="exact"/>
            </w:pPr>
            <w:r>
              <w:t>VPS įgyvendinimo ataskaitų</w:t>
            </w:r>
            <w:r>
              <w:rPr>
                <w:spacing w:val="-2"/>
              </w:rPr>
              <w:t xml:space="preserve"> </w:t>
            </w:r>
            <w:r>
              <w:t>pildymas.</w:t>
            </w:r>
          </w:p>
          <w:p w14:paraId="4CB23402" w14:textId="261EF5B3" w:rsidR="004406FE" w:rsidRDefault="004406FE">
            <w:pPr>
              <w:pStyle w:val="TableParagraph"/>
              <w:numPr>
                <w:ilvl w:val="0"/>
                <w:numId w:val="18"/>
              </w:numPr>
              <w:tabs>
                <w:tab w:val="left" w:pos="391"/>
              </w:tabs>
              <w:spacing w:before="1"/>
              <w:ind w:left="390" w:right="338"/>
            </w:pPr>
            <w:r>
              <w:t xml:space="preserve">Pasiektų stebėsenos rodiklių reikšmių duomenų </w:t>
            </w:r>
            <w:r w:rsidR="005D23C8">
              <w:t xml:space="preserve">rinkimas, </w:t>
            </w:r>
            <w:r>
              <w:t>registravimas</w:t>
            </w:r>
            <w:r>
              <w:rPr>
                <w:spacing w:val="-25"/>
              </w:rPr>
              <w:t xml:space="preserve"> </w:t>
            </w:r>
            <w:r>
              <w:t>ir apskaičiavimas.</w:t>
            </w:r>
          </w:p>
          <w:p w14:paraId="6B82125B" w14:textId="77777777" w:rsidR="004406FE" w:rsidRDefault="004406FE">
            <w:pPr>
              <w:pStyle w:val="TableParagraph"/>
              <w:numPr>
                <w:ilvl w:val="0"/>
                <w:numId w:val="18"/>
              </w:numPr>
              <w:tabs>
                <w:tab w:val="left" w:pos="391"/>
              </w:tabs>
              <w:spacing w:line="251" w:lineRule="exact"/>
            </w:pPr>
            <w:r>
              <w:t>Vietos plėtros projektų įgyvendinimo stebėsenos</w:t>
            </w:r>
            <w:r>
              <w:rPr>
                <w:spacing w:val="-6"/>
              </w:rPr>
              <w:t xml:space="preserve"> </w:t>
            </w:r>
            <w:r>
              <w:t>vykdymas.</w:t>
            </w:r>
          </w:p>
          <w:p w14:paraId="780720E5" w14:textId="77777777" w:rsidR="004406FE" w:rsidRDefault="004406FE">
            <w:pPr>
              <w:pStyle w:val="TableParagraph"/>
              <w:numPr>
                <w:ilvl w:val="0"/>
                <w:numId w:val="18"/>
              </w:numPr>
              <w:tabs>
                <w:tab w:val="left" w:pos="391"/>
              </w:tabs>
              <w:spacing w:before="1"/>
              <w:ind w:left="390" w:right="1107"/>
            </w:pPr>
            <w:r>
              <w:t>VPS įgyvendinimo, administravimo ir vykdymo</w:t>
            </w:r>
            <w:r>
              <w:rPr>
                <w:spacing w:val="-18"/>
              </w:rPr>
              <w:t xml:space="preserve"> </w:t>
            </w:r>
            <w:r>
              <w:t>veiklų viešinimas.</w:t>
            </w:r>
          </w:p>
          <w:p w14:paraId="4485EA80" w14:textId="77777777" w:rsidR="004406FE" w:rsidRDefault="004406FE">
            <w:pPr>
              <w:pStyle w:val="TableParagraph"/>
              <w:numPr>
                <w:ilvl w:val="0"/>
                <w:numId w:val="20"/>
              </w:numPr>
              <w:tabs>
                <w:tab w:val="left" w:pos="391"/>
              </w:tabs>
              <w:spacing w:before="1"/>
              <w:ind w:left="390" w:right="800"/>
              <w:jc w:val="both"/>
            </w:pPr>
            <w:r>
              <w:t>Viešųjų pirkimų dokumentų rengimas ir pirkimų</w:t>
            </w:r>
            <w:r>
              <w:rPr>
                <w:spacing w:val="-9"/>
              </w:rPr>
              <w:t xml:space="preserve"> </w:t>
            </w:r>
            <w:r>
              <w:t>atlikimas.</w:t>
            </w:r>
          </w:p>
        </w:tc>
        <w:tc>
          <w:tcPr>
            <w:tcW w:w="3779" w:type="dxa"/>
            <w:shd w:val="clear" w:color="auto" w:fill="C5E0B3" w:themeFill="accent6" w:themeFillTint="66"/>
            <w:vAlign w:val="center"/>
          </w:tcPr>
          <w:p w14:paraId="60820D56" w14:textId="77777777" w:rsidR="004406FE" w:rsidRDefault="004406FE" w:rsidP="00AB33E0">
            <w:pPr>
              <w:pStyle w:val="TableParagraph"/>
              <w:ind w:right="221"/>
              <w:jc w:val="center"/>
              <w:rPr>
                <w:b/>
              </w:rPr>
            </w:pPr>
            <w:r>
              <w:rPr>
                <w:b/>
              </w:rPr>
              <w:t>Marijampolės miesto vietos veiklos grupės įdarbinti darbuotojai</w:t>
            </w:r>
          </w:p>
        </w:tc>
      </w:tr>
    </w:tbl>
    <w:p w14:paraId="427A71CF" w14:textId="77777777" w:rsidR="004406FE" w:rsidRDefault="004406FE" w:rsidP="004406FE">
      <w:bookmarkStart w:id="21" w:name="_TOC_250005"/>
      <w:bookmarkStart w:id="22" w:name="_Toc150244590"/>
    </w:p>
    <w:p w14:paraId="6E6CEF7C" w14:textId="77777777" w:rsidR="004406FE" w:rsidRDefault="004406FE" w:rsidP="004406FE"/>
    <w:p w14:paraId="642C475B" w14:textId="77777777" w:rsidR="004406FE" w:rsidRPr="00201C2D" w:rsidRDefault="004406FE" w:rsidP="004406FE"/>
    <w:p w14:paraId="11BA49B3" w14:textId="0D27CE4D" w:rsidR="004406FE" w:rsidRDefault="004406FE">
      <w:pPr>
        <w:pStyle w:val="Heading2"/>
        <w:numPr>
          <w:ilvl w:val="1"/>
          <w:numId w:val="1"/>
        </w:numPr>
        <w:tabs>
          <w:tab w:val="left" w:pos="1206"/>
        </w:tabs>
        <w:spacing w:before="90"/>
        <w:ind w:hanging="71"/>
        <w:rPr>
          <w:rFonts w:ascii="Times New Roman" w:hAnsi="Times New Roman" w:cs="Times New Roman"/>
          <w:b/>
          <w:bCs/>
          <w:i/>
          <w:iCs/>
          <w:color w:val="auto"/>
          <w:sz w:val="24"/>
          <w:szCs w:val="24"/>
        </w:rPr>
      </w:pPr>
      <w:bookmarkStart w:id="23" w:name="_Toc153142984"/>
      <w:r w:rsidRPr="00F8659C">
        <w:rPr>
          <w:rFonts w:ascii="Times New Roman" w:hAnsi="Times New Roman" w:cs="Times New Roman"/>
          <w:b/>
          <w:bCs/>
          <w:i/>
          <w:iCs/>
          <w:color w:val="auto"/>
          <w:sz w:val="24"/>
          <w:szCs w:val="24"/>
        </w:rPr>
        <w:lastRenderedPageBreak/>
        <w:t>VPS įgyvendinimo procedūros</w:t>
      </w:r>
      <w:r w:rsidRPr="00F8659C">
        <w:rPr>
          <w:rFonts w:ascii="Times New Roman" w:hAnsi="Times New Roman" w:cs="Times New Roman"/>
          <w:b/>
          <w:bCs/>
          <w:i/>
          <w:iCs/>
          <w:color w:val="auto"/>
          <w:spacing w:val="2"/>
          <w:sz w:val="24"/>
          <w:szCs w:val="24"/>
        </w:rPr>
        <w:t xml:space="preserve"> </w:t>
      </w:r>
      <w:bookmarkEnd w:id="21"/>
      <w:r w:rsidRPr="00F8659C">
        <w:rPr>
          <w:rFonts w:ascii="Times New Roman" w:hAnsi="Times New Roman" w:cs="Times New Roman"/>
          <w:b/>
          <w:bCs/>
          <w:i/>
          <w:iCs/>
          <w:color w:val="auto"/>
          <w:sz w:val="24"/>
          <w:szCs w:val="24"/>
        </w:rPr>
        <w:t>aprašymas</w:t>
      </w:r>
      <w:bookmarkEnd w:id="22"/>
      <w:bookmarkEnd w:id="23"/>
    </w:p>
    <w:p w14:paraId="32AA1120" w14:textId="77777777" w:rsidR="004406FE" w:rsidRPr="00CD5784" w:rsidRDefault="004406FE" w:rsidP="004406FE"/>
    <w:p w14:paraId="415FBBD6" w14:textId="77777777" w:rsidR="004406FE" w:rsidRDefault="004406FE" w:rsidP="004406FE">
      <w:pPr>
        <w:pStyle w:val="BodyText"/>
        <w:spacing w:line="360" w:lineRule="auto"/>
        <w:ind w:right="268" w:firstLine="709"/>
        <w:jc w:val="both"/>
      </w:pPr>
      <w:r>
        <w:t xml:space="preserve">Marijampolės miesto VVG vietos plėtros strategija bus įgyvendinama veiksmų projektų įgyvendinimo principu, taikant konkursinį projektų atrankos būdą. Įgyvendinant VPS Marijampolės miesto VVG planuoja skelbti kvietimus pareiškėjams teikti veiksmų projektus atrankai. </w:t>
      </w:r>
    </w:p>
    <w:p w14:paraId="10B5D7F6" w14:textId="77777777" w:rsidR="004406FE" w:rsidRDefault="004406FE" w:rsidP="004406FE">
      <w:pPr>
        <w:pStyle w:val="BodyText"/>
        <w:spacing w:line="360" w:lineRule="auto"/>
        <w:ind w:right="266" w:firstLine="709"/>
        <w:jc w:val="both"/>
      </w:pPr>
      <w:r w:rsidRPr="007B5AE4">
        <w:t>Per kontroliuojančios institucijos numatytą terminą, bus</w:t>
      </w:r>
      <w:r>
        <w:t xml:space="preserve"> parengtas kvietimų teikti projektų įgyvendinimo planas ir paskelbtas viešai. Iki kvietimo paskelbimo VVG patvirtins vietos plėtros projektų atrankos kriterijus, vietos plėtros PĮP vertinimo ir atrankos vidaus tvarką.  Miesto VVG gali tą pačią vietos plėtros PĮP vertinimo ir atrankos vidaus tvarką taikyti pagal visus Kvietimus pateiktų vietos plėtros projektų vertinimui ir atrankai.</w:t>
      </w:r>
    </w:p>
    <w:p w14:paraId="2B2ABC54" w14:textId="77777777" w:rsidR="004406FE" w:rsidRDefault="004406FE" w:rsidP="004406FE">
      <w:pPr>
        <w:pStyle w:val="BodyText"/>
        <w:spacing w:line="360" w:lineRule="auto"/>
        <w:ind w:right="264" w:firstLine="709"/>
        <w:jc w:val="both"/>
      </w:pPr>
      <w:r>
        <w:t>Atrankos kriterijus, jų vertinimo balus ir vertinimo ir atrankos vidaus tvarkos aprašą tvirtina visuotinis Marijampolės miesto VVG narių susirinkimas arba kolegialus valdymo organas, jeigu jam visuotinis narių susirinkimas yra suteikęs šią teisę. Prieš atrankos kriterijų tvirtinimą Marijampolės miesto VVG gali derinti juos su Ministerija. Pastabas ir pasiūlymus Ministerija teikia raštu arba elektroniniu paštu.</w:t>
      </w:r>
    </w:p>
    <w:p w14:paraId="2187B2B1" w14:textId="77777777" w:rsidR="004406FE" w:rsidRDefault="004406FE" w:rsidP="004406FE">
      <w:pPr>
        <w:pStyle w:val="BodyText"/>
        <w:spacing w:line="360" w:lineRule="auto"/>
        <w:ind w:right="263" w:firstLine="709"/>
        <w:jc w:val="both"/>
      </w:pPr>
      <w:r>
        <w:t xml:space="preserve">Prieš paskelbiant kvietimą vietos plėtros projektų </w:t>
      </w:r>
      <w:r w:rsidRPr="007B5AE4">
        <w:t>atrankai atrankos kriterijai, jų vertinimo balai ir vertinimo ir atrankos vidaus tvarkos aprašas gali būti keičiami siekiant efektyvesnio vietos plėtros strategijos</w:t>
      </w:r>
      <w:r w:rsidRPr="007B5AE4">
        <w:rPr>
          <w:spacing w:val="10"/>
        </w:rPr>
        <w:t xml:space="preserve"> </w:t>
      </w:r>
      <w:r w:rsidRPr="007B5AE4">
        <w:t>įgyvendinimo</w:t>
      </w:r>
      <w:r w:rsidRPr="007B5AE4">
        <w:rPr>
          <w:spacing w:val="12"/>
        </w:rPr>
        <w:t xml:space="preserve"> </w:t>
      </w:r>
      <w:r w:rsidRPr="007B5AE4">
        <w:t>ir</w:t>
      </w:r>
      <w:r w:rsidRPr="007B5AE4">
        <w:rPr>
          <w:spacing w:val="9"/>
        </w:rPr>
        <w:t xml:space="preserve"> </w:t>
      </w:r>
      <w:r w:rsidRPr="007B5AE4">
        <w:t>(arba)</w:t>
      </w:r>
      <w:r w:rsidRPr="007B5AE4">
        <w:rPr>
          <w:spacing w:val="9"/>
        </w:rPr>
        <w:t xml:space="preserve"> </w:t>
      </w:r>
      <w:r w:rsidRPr="007B5AE4">
        <w:t>atsižvelgiant</w:t>
      </w:r>
      <w:r w:rsidRPr="007B5AE4">
        <w:rPr>
          <w:spacing w:val="12"/>
        </w:rPr>
        <w:t xml:space="preserve"> </w:t>
      </w:r>
      <w:r w:rsidRPr="007B5AE4">
        <w:t>į</w:t>
      </w:r>
      <w:r w:rsidRPr="007B5AE4">
        <w:rPr>
          <w:spacing w:val="10"/>
        </w:rPr>
        <w:t xml:space="preserve"> </w:t>
      </w:r>
      <w:r w:rsidRPr="007B5AE4">
        <w:t>vietos</w:t>
      </w:r>
      <w:r w:rsidRPr="007B5AE4">
        <w:rPr>
          <w:spacing w:val="10"/>
        </w:rPr>
        <w:t xml:space="preserve"> </w:t>
      </w:r>
      <w:r w:rsidRPr="007B5AE4">
        <w:t>plėtros</w:t>
      </w:r>
      <w:r w:rsidRPr="007B5AE4">
        <w:rPr>
          <w:spacing w:val="10"/>
        </w:rPr>
        <w:t xml:space="preserve"> </w:t>
      </w:r>
      <w:r w:rsidRPr="007B5AE4">
        <w:t>strategijos</w:t>
      </w:r>
      <w:r w:rsidRPr="007B5AE4">
        <w:rPr>
          <w:spacing w:val="10"/>
        </w:rPr>
        <w:t xml:space="preserve"> </w:t>
      </w:r>
      <w:r w:rsidRPr="007B5AE4">
        <w:t>pakeitimus.</w:t>
      </w:r>
      <w:r w:rsidRPr="007B5AE4">
        <w:rPr>
          <w:spacing w:val="11"/>
        </w:rPr>
        <w:t xml:space="preserve"> </w:t>
      </w:r>
      <w:r w:rsidRPr="007B5AE4">
        <w:t xml:space="preserve">Paskelbus kvietimą vietos plėtros projektų atrankai ir </w:t>
      </w:r>
      <w:r>
        <w:t xml:space="preserve">projektų įgyvendinimo planų </w:t>
      </w:r>
      <w:r w:rsidRPr="007B5AE4">
        <w:t>vertinimo metu atrankos kriterijai, jų vertinimo balai ir vertinimo ir atrankos vidaus tvarkos aprašas yra nekeičiami, nebent kvietimo vykdymo metu būtų keičiamas Projektų finansavimo sąlygų aprašas ir tai turėtų įtakos projektų vertinimo kriterijams.</w:t>
      </w:r>
      <w:r>
        <w:t xml:space="preserve"> </w:t>
      </w:r>
    </w:p>
    <w:p w14:paraId="6DDEF169" w14:textId="77777777" w:rsidR="004406FE" w:rsidRDefault="004406FE" w:rsidP="004406FE">
      <w:pPr>
        <w:spacing w:after="0" w:line="360" w:lineRule="auto"/>
        <w:ind w:firstLine="709"/>
        <w:jc w:val="both"/>
        <w:rPr>
          <w:rFonts w:ascii="Times New Roman" w:hAnsi="Times New Roman"/>
          <w:b/>
          <w:bCs/>
          <w:sz w:val="24"/>
          <w:szCs w:val="24"/>
        </w:rPr>
      </w:pPr>
      <w:r w:rsidRPr="00CC010C">
        <w:rPr>
          <w:rFonts w:ascii="Times New Roman" w:hAnsi="Times New Roman"/>
          <w:b/>
          <w:bCs/>
          <w:sz w:val="24"/>
          <w:szCs w:val="24"/>
        </w:rPr>
        <w:t>Įgyvendinant Marijampolės miesto vietos plėtros strategiją VVG vadovausis šiomis pagrindinėmis vietos plėtros projektų atrankos nuostatomis:</w:t>
      </w:r>
    </w:p>
    <w:p w14:paraId="1CE0436E" w14:textId="77777777" w:rsidR="004406FE" w:rsidRPr="00134C8F" w:rsidRDefault="004406FE" w:rsidP="004406FE">
      <w:pPr>
        <w:spacing w:after="0" w:line="360" w:lineRule="auto"/>
        <w:ind w:firstLine="709"/>
        <w:jc w:val="both"/>
        <w:rPr>
          <w:rFonts w:ascii="Times New Roman" w:hAnsi="Times New Roman"/>
          <w:sz w:val="24"/>
          <w:szCs w:val="24"/>
        </w:rPr>
      </w:pPr>
      <w:r w:rsidRPr="00134C8F">
        <w:rPr>
          <w:rFonts w:ascii="Times New Roman" w:hAnsi="Times New Roman"/>
          <w:b/>
          <w:bCs/>
          <w:sz w:val="24"/>
          <w:szCs w:val="24"/>
        </w:rPr>
        <w:t>Tinkami pareiškėjai ir partneriai</w:t>
      </w:r>
      <w:r w:rsidRPr="00134C8F">
        <w:rPr>
          <w:rFonts w:ascii="Times New Roman" w:hAnsi="Times New Roman"/>
          <w:sz w:val="24"/>
          <w:szCs w:val="24"/>
        </w:rPr>
        <w:t xml:space="preserve"> bus įvardijami kiekvieno kvietimo dokumentuose atsižvelgiant į kontroliuojančios institucijos parengtas VPS įgyvendinimo taisykles ir Projektų finansavimo sąlygų aprašą. </w:t>
      </w:r>
    </w:p>
    <w:p w14:paraId="62879738" w14:textId="6B53C87B" w:rsidR="004406FE" w:rsidRDefault="004406FE" w:rsidP="004406FE">
      <w:pPr>
        <w:pStyle w:val="BodyText"/>
        <w:spacing w:line="360" w:lineRule="auto"/>
        <w:ind w:firstLine="709"/>
        <w:jc w:val="both"/>
      </w:pPr>
      <w:r>
        <w:rPr>
          <w:b/>
        </w:rPr>
        <w:t>Reikalavimai projektams.</w:t>
      </w:r>
      <w:r w:rsidRPr="00CD0789">
        <w:t xml:space="preserve"> Visi</w:t>
      </w:r>
      <w:r>
        <w:t xml:space="preserve"> projektai turi atitikti bendruosius projektų reikalavimus, nustatytus Projektų administravimo ir finansavimo taisyklėse. </w:t>
      </w:r>
    </w:p>
    <w:p w14:paraId="06C12B65" w14:textId="434733CE" w:rsidR="004406FE" w:rsidRPr="00CD0789" w:rsidRDefault="004406FE" w:rsidP="004406FE">
      <w:pPr>
        <w:pStyle w:val="BodyText"/>
        <w:spacing w:line="360" w:lineRule="auto"/>
        <w:ind w:firstLine="709"/>
        <w:jc w:val="both"/>
      </w:pPr>
      <w:r>
        <w:rPr>
          <w:b/>
        </w:rPr>
        <w:t xml:space="preserve">Nuosavas įnašas. </w:t>
      </w:r>
      <w:r>
        <w:t xml:space="preserve">Įgyvendinant </w:t>
      </w:r>
      <w:r w:rsidRPr="00CD0789">
        <w:t xml:space="preserve">Marijampolės miesto VPS kiekvienam veiksmui bus skiriamos Europos Sąjungos struktūrinių fondų (toliau – ES) bei savivaldybės biudžeto lėšos. ES lėšos sudarys ne daugiau kaip 92,5 proc. projekto lėšų poreikio, likusias lėšas ne mažiau kaip 7,5 proc. sudarys savivaldybės biudžeto lėšos. Teikdami projektines paraiškas pareiškėjai užtikrins, kad prie projekto įgyvendinimo prisidės ne mažesniu kaip 7,5 proc. indėliu prie visų tinkamų finansuoti projekto išlaidų, dėl kurių kompensavimo kreipsis Marijampolės savivaldybės nustatyta tvarka. Projektinių paraiškų pareiškėjas ar (ir) jo partneris savo iniciatyva ir savo, ir (arba) kitų šaltinių, lėšomis gali prisidėti prie vietos plėtros projekto įgyvendinimo didesne tinkamų </w:t>
      </w:r>
      <w:r w:rsidRPr="00CD0789">
        <w:lastRenderedPageBreak/>
        <w:t>finansuoti projekto išlaidų dalimi.</w:t>
      </w:r>
    </w:p>
    <w:p w14:paraId="3BAA7252" w14:textId="77777777" w:rsidR="004406FE" w:rsidRPr="00CD0789" w:rsidRDefault="004406FE" w:rsidP="004406FE">
      <w:pPr>
        <w:pStyle w:val="BodyText"/>
        <w:spacing w:line="360" w:lineRule="auto"/>
        <w:ind w:right="262" w:firstLine="709"/>
        <w:jc w:val="both"/>
      </w:pPr>
      <w:r>
        <w:rPr>
          <w:b/>
        </w:rPr>
        <w:t>Vietos projektų vertinimo procedūra</w:t>
      </w:r>
      <w:r>
        <w:t xml:space="preserve">. </w:t>
      </w:r>
      <w:r w:rsidRPr="00CD0789">
        <w:t>Kvietimo dokumentuose nustatytais terminais gaut</w:t>
      </w:r>
      <w:r>
        <w:t xml:space="preserve">i projektų įgyvendinimo planai </w:t>
      </w:r>
      <w:r w:rsidRPr="00CD0789">
        <w:t>atrenkam</w:t>
      </w:r>
      <w:r>
        <w:t xml:space="preserve">i </w:t>
      </w:r>
      <w:r w:rsidRPr="00CD0789">
        <w:t xml:space="preserve">skaidriai, nediskriminuojančiai, išvengiant interesų konflikto. </w:t>
      </w:r>
      <w:r>
        <w:t xml:space="preserve">Miesto vietos veiklos grupė atsako už </w:t>
      </w:r>
      <w:r w:rsidRPr="00FF6C29">
        <w:t>vietos plėtros projektų naudos ir kokybės vertinim</w:t>
      </w:r>
      <w:r>
        <w:t>ą</w:t>
      </w:r>
      <w:r w:rsidRPr="00FF6C29">
        <w:t xml:space="preserve">, vertinimo atitiktį </w:t>
      </w:r>
      <w:r>
        <w:t>k</w:t>
      </w:r>
      <w:r w:rsidRPr="00FF6C29">
        <w:t xml:space="preserve">vietimo dokumentams, Projektų administravimo ir finansavimo taisyklių </w:t>
      </w:r>
      <w:r>
        <w:t xml:space="preserve">ir Vietos plėtros taisyklių įgyvendinimo </w:t>
      </w:r>
      <w:r w:rsidRPr="00FF6C29">
        <w:t>nuostatoms.</w:t>
      </w:r>
    </w:p>
    <w:p w14:paraId="14F08936" w14:textId="77777777" w:rsidR="004406FE" w:rsidRPr="00CD0789" w:rsidRDefault="004406FE" w:rsidP="004406FE">
      <w:pPr>
        <w:pStyle w:val="BodyText"/>
        <w:spacing w:line="360" w:lineRule="auto"/>
        <w:ind w:right="266" w:firstLine="709"/>
        <w:jc w:val="both"/>
      </w:pPr>
      <w:r w:rsidRPr="00CD0789">
        <w:t>Prieš atlikdamas vertinimą, vietos plėtros projekto vertintojas turi patvirtinti savo konfidencialumą ir nešališkumą pasirašydamas konfidencialumo ir nešališkumo deklaraciją, kuria įsipareigoja būti nešališkas ir laikytis konfidencialumo. Miesto VVG užtikrina, kad paskirto asmens dalyvavimas vertinant vietos plėtros projektą nesukels interesų konflikto.</w:t>
      </w:r>
    </w:p>
    <w:p w14:paraId="6ACC92CA" w14:textId="77777777" w:rsidR="004406FE" w:rsidRPr="00CD0789" w:rsidRDefault="004406FE" w:rsidP="004406FE">
      <w:pPr>
        <w:pStyle w:val="BodyText"/>
        <w:tabs>
          <w:tab w:val="left" w:pos="10065"/>
        </w:tabs>
        <w:spacing w:before="73" w:line="360" w:lineRule="auto"/>
        <w:ind w:right="260" w:firstLine="709"/>
        <w:jc w:val="both"/>
      </w:pPr>
      <w:r w:rsidRPr="00CD0789">
        <w:t>Kiekvienas vietos projektas turi atitikti administracinės atitikties vertinimo kriterijus, kad galėtų būti toliau vertinamas pagal naudos ir kokybės kriterijus. Administracinės atitikties vertinim</w:t>
      </w:r>
      <w:r>
        <w:t>as bus atliekamas pagal Vietos plėtros strategijų įgyvendinimo taisyklių ir projektų administravimo ir finansavimo taisyklių nuostatas.</w:t>
      </w:r>
    </w:p>
    <w:p w14:paraId="452835BC" w14:textId="77777777" w:rsidR="004406FE" w:rsidRDefault="004406FE" w:rsidP="004406FE">
      <w:pPr>
        <w:pStyle w:val="BodyText"/>
        <w:tabs>
          <w:tab w:val="left" w:pos="10065"/>
        </w:tabs>
        <w:spacing w:before="2" w:line="360" w:lineRule="auto"/>
        <w:ind w:right="260" w:firstLine="709"/>
        <w:jc w:val="both"/>
      </w:pPr>
      <w:r w:rsidRPr="00CD0789">
        <w:t>Marijampolės miesto VVG, prieš skelbdama kvietimą vietos plėtros projektams teikti, nustato tikslias kvietimo pateikimo datas, kuriems veiksmams skelbiamas kvietimas (kiekvienam veiksmui formuojamas atskiras kvietimo dokumentas ir kriterijų aprašas), apibrėžia vertintojų atrankos kriterijus (įvairius sektorius atstovaujantys asmenys arba išorės ekspertai, turintys patirties vertinant projektus</w:t>
      </w:r>
      <w:r>
        <w:t>), nustatomos ir patvirtinamos tolimesnės kvietimo ir projektų</w:t>
      </w:r>
      <w:r>
        <w:rPr>
          <w:spacing w:val="-1"/>
        </w:rPr>
        <w:t xml:space="preserve"> </w:t>
      </w:r>
      <w:r>
        <w:t>procedūros.</w:t>
      </w:r>
    </w:p>
    <w:p w14:paraId="32A24BEF" w14:textId="77777777" w:rsidR="004406FE" w:rsidRPr="00CD0789" w:rsidRDefault="004406FE" w:rsidP="004406FE">
      <w:pPr>
        <w:tabs>
          <w:tab w:val="left" w:pos="10065"/>
        </w:tabs>
        <w:spacing w:after="0" w:line="360" w:lineRule="auto"/>
        <w:ind w:firstLine="709"/>
        <w:jc w:val="both"/>
        <w:rPr>
          <w:rFonts w:ascii="Times New Roman" w:hAnsi="Times New Roman"/>
          <w:sz w:val="24"/>
          <w:szCs w:val="24"/>
        </w:rPr>
      </w:pPr>
      <w:r>
        <w:rPr>
          <w:rFonts w:asciiTheme="majorBidi" w:hAnsiTheme="majorBidi" w:cstheme="majorBidi"/>
          <w:sz w:val="24"/>
          <w:szCs w:val="24"/>
        </w:rPr>
        <w:t xml:space="preserve">Visi projektų vykdytojai </w:t>
      </w:r>
      <w:r w:rsidRPr="00A70AFB">
        <w:rPr>
          <w:rFonts w:asciiTheme="majorBidi" w:hAnsiTheme="majorBidi" w:cstheme="majorBidi"/>
          <w:sz w:val="24"/>
          <w:szCs w:val="24"/>
        </w:rPr>
        <w:t>tur</w:t>
      </w:r>
      <w:r>
        <w:rPr>
          <w:rFonts w:asciiTheme="majorBidi" w:hAnsiTheme="majorBidi" w:cstheme="majorBidi"/>
          <w:sz w:val="24"/>
          <w:szCs w:val="24"/>
        </w:rPr>
        <w:t>ės</w:t>
      </w:r>
      <w:r w:rsidRPr="00A70AFB">
        <w:rPr>
          <w:rFonts w:asciiTheme="majorBidi" w:hAnsiTheme="majorBidi" w:cstheme="majorBidi"/>
          <w:sz w:val="24"/>
          <w:szCs w:val="24"/>
        </w:rPr>
        <w:t xml:space="preserve"> atitikti horizontaliuosius principus</w:t>
      </w:r>
      <w:r>
        <w:rPr>
          <w:rFonts w:asciiTheme="majorBidi" w:hAnsiTheme="majorBidi" w:cstheme="majorBidi"/>
          <w:sz w:val="24"/>
          <w:szCs w:val="24"/>
        </w:rPr>
        <w:t>: p</w:t>
      </w:r>
      <w:r w:rsidRPr="00A70AFB">
        <w:rPr>
          <w:rFonts w:asciiTheme="majorBidi" w:hAnsiTheme="majorBidi" w:cstheme="majorBidi"/>
          <w:sz w:val="24"/>
          <w:szCs w:val="24"/>
        </w:rPr>
        <w:t xml:space="preserve">rojekto įgyvendinimo metu </w:t>
      </w:r>
      <w:r>
        <w:rPr>
          <w:rFonts w:asciiTheme="majorBidi" w:hAnsiTheme="majorBidi" w:cstheme="majorBidi"/>
          <w:sz w:val="24"/>
          <w:szCs w:val="24"/>
        </w:rPr>
        <w:t xml:space="preserve">turės būti </w:t>
      </w:r>
      <w:r w:rsidRPr="00A70AFB">
        <w:rPr>
          <w:rFonts w:asciiTheme="majorBidi" w:hAnsiTheme="majorBidi" w:cstheme="majorBidi"/>
          <w:sz w:val="24"/>
          <w:szCs w:val="24"/>
        </w:rPr>
        <w:t>nepažeidžiami horizontalieji principai darnaus vystymosi, įskaitant reikšmingos žalos nedarymo principą, lygių galimybių ir nediskriminavimo. Projekt</w:t>
      </w:r>
      <w:r>
        <w:rPr>
          <w:rFonts w:asciiTheme="majorBidi" w:hAnsiTheme="majorBidi" w:cstheme="majorBidi"/>
          <w:sz w:val="24"/>
          <w:szCs w:val="24"/>
        </w:rPr>
        <w:t>ų</w:t>
      </w:r>
      <w:r w:rsidRPr="00A70AFB">
        <w:rPr>
          <w:rFonts w:asciiTheme="majorBidi" w:hAnsiTheme="majorBidi" w:cstheme="majorBidi"/>
          <w:sz w:val="24"/>
          <w:szCs w:val="24"/>
        </w:rPr>
        <w:t xml:space="preserve"> veiklose </w:t>
      </w:r>
      <w:r>
        <w:rPr>
          <w:rFonts w:asciiTheme="majorBidi" w:hAnsiTheme="majorBidi" w:cstheme="majorBidi"/>
          <w:sz w:val="24"/>
          <w:szCs w:val="24"/>
        </w:rPr>
        <w:t xml:space="preserve">turės būti </w:t>
      </w:r>
      <w:r w:rsidRPr="00A70AFB">
        <w:rPr>
          <w:rFonts w:asciiTheme="majorBidi" w:hAnsiTheme="majorBidi" w:cstheme="majorBidi"/>
          <w:sz w:val="24"/>
          <w:szCs w:val="24"/>
        </w:rPr>
        <w:t xml:space="preserve">sudarytos galimybės dalyvauti visiems vietos bendruomenių nariams, nepriklausomai nuo jų lyties, rasės, tautybės, pilietybės, kalbos, kilmės, socialinės padėties, tikėjimo, įsitikinimų ar pažiūrų, amžiaus, lytinės orientacijos, etninės priklausomybės, religijos, </w:t>
      </w:r>
      <w:r w:rsidRPr="00CD0789">
        <w:rPr>
          <w:rFonts w:ascii="Times New Roman" w:hAnsi="Times New Roman"/>
          <w:sz w:val="24"/>
          <w:szCs w:val="24"/>
        </w:rPr>
        <w:t>negalios ar kt. Projekto veiklose turės būti užtikrinamas prieinamumo visiems reikalavimo įgyvendinimas. Įgyvendinant projekto veiklas nebus pažeistos Chartijoje įtvirtintos teisės: orumas, laisvės, lygybė, solidarumas, pilietinės teisės, teisingumas. Projekto įgyvendinimo metu nebus pažeidžiamos Jungtinių Tautų neįgaliųjų teisių konvencijos nuostatos.</w:t>
      </w:r>
    </w:p>
    <w:p w14:paraId="1747D31D" w14:textId="77777777" w:rsidR="004406FE" w:rsidRPr="00CD0789" w:rsidRDefault="004406FE" w:rsidP="004406FE">
      <w:pPr>
        <w:pStyle w:val="BodyText"/>
        <w:spacing w:line="360" w:lineRule="auto"/>
        <w:ind w:firstLine="709"/>
        <w:jc w:val="both"/>
      </w:pPr>
      <w:r w:rsidRPr="00CD0789">
        <w:t>Atrenkant vietos projektų įgyvendintojus bus laikomasi Partnerystės sutartyje nustatytų principų, nustatant atskirus projektų atrankos</w:t>
      </w:r>
      <w:r w:rsidRPr="00CD0789">
        <w:rPr>
          <w:spacing w:val="-1"/>
        </w:rPr>
        <w:t xml:space="preserve"> </w:t>
      </w:r>
      <w:r w:rsidRPr="00CD0789">
        <w:t>kriterijus:</w:t>
      </w:r>
    </w:p>
    <w:p w14:paraId="397AB75C" w14:textId="77777777" w:rsidR="004406FE" w:rsidRPr="00CD0789" w:rsidRDefault="004406FE">
      <w:pPr>
        <w:pStyle w:val="ListParagraph"/>
        <w:widowControl w:val="0"/>
        <w:numPr>
          <w:ilvl w:val="2"/>
          <w:numId w:val="23"/>
        </w:numPr>
        <w:tabs>
          <w:tab w:val="left" w:pos="993"/>
        </w:tabs>
        <w:autoSpaceDE w:val="0"/>
        <w:autoSpaceDN w:val="0"/>
        <w:spacing w:after="0" w:line="360" w:lineRule="auto"/>
        <w:ind w:left="0" w:right="49" w:firstLine="709"/>
        <w:contextualSpacing w:val="0"/>
        <w:jc w:val="both"/>
        <w:rPr>
          <w:rFonts w:ascii="Times New Roman" w:hAnsi="Times New Roman"/>
          <w:sz w:val="24"/>
        </w:rPr>
      </w:pPr>
      <w:r w:rsidRPr="00CD0789">
        <w:rPr>
          <w:rFonts w:ascii="Times New Roman" w:hAnsi="Times New Roman"/>
          <w:b/>
          <w:sz w:val="24"/>
        </w:rPr>
        <w:t>Partnerystės principu</w:t>
      </w:r>
      <w:r w:rsidRPr="00CD0789">
        <w:rPr>
          <w:rFonts w:ascii="Times New Roman" w:hAnsi="Times New Roman"/>
          <w:sz w:val="24"/>
        </w:rPr>
        <w:t>: Papildomas balas atrenkant vietos projektus bus skiriamas jei projektas įgyvendinamas kartu su partneriu ir pasirenkant partnerius vadovaujamasi</w:t>
      </w:r>
      <w:r w:rsidRPr="00CD0789">
        <w:rPr>
          <w:rFonts w:ascii="Times New Roman" w:hAnsi="Times New Roman"/>
          <w:spacing w:val="-7"/>
          <w:sz w:val="24"/>
        </w:rPr>
        <w:t xml:space="preserve"> </w:t>
      </w:r>
      <w:r w:rsidRPr="00CD0789">
        <w:rPr>
          <w:rFonts w:ascii="Times New Roman" w:hAnsi="Times New Roman"/>
          <w:sz w:val="24"/>
        </w:rPr>
        <w:t>kriterijais:</w:t>
      </w:r>
    </w:p>
    <w:p w14:paraId="33D90443" w14:textId="77777777" w:rsidR="004406FE" w:rsidRPr="00CD0789" w:rsidRDefault="004406FE">
      <w:pPr>
        <w:pStyle w:val="ListParagraph"/>
        <w:widowControl w:val="0"/>
        <w:numPr>
          <w:ilvl w:val="0"/>
          <w:numId w:val="17"/>
        </w:numPr>
        <w:tabs>
          <w:tab w:val="left" w:pos="851"/>
          <w:tab w:val="left" w:pos="1517"/>
          <w:tab w:val="left" w:pos="1518"/>
        </w:tabs>
        <w:autoSpaceDE w:val="0"/>
        <w:autoSpaceDN w:val="0"/>
        <w:spacing w:after="0" w:line="360" w:lineRule="auto"/>
        <w:ind w:left="0" w:right="49" w:firstLine="709"/>
        <w:contextualSpacing w:val="0"/>
        <w:jc w:val="both"/>
        <w:rPr>
          <w:rFonts w:ascii="Times New Roman" w:hAnsi="Times New Roman"/>
          <w:sz w:val="24"/>
        </w:rPr>
      </w:pPr>
      <w:r w:rsidRPr="00CD0789">
        <w:rPr>
          <w:rFonts w:ascii="Times New Roman" w:hAnsi="Times New Roman"/>
          <w:sz w:val="24"/>
          <w:u w:val="single"/>
        </w:rPr>
        <w:lastRenderedPageBreak/>
        <w:t>Aktualumo:</w:t>
      </w:r>
      <w:r w:rsidRPr="00CD0789">
        <w:rPr>
          <w:rFonts w:ascii="Times New Roman" w:hAnsi="Times New Roman"/>
          <w:sz w:val="24"/>
        </w:rPr>
        <w:t xml:space="preserve"> partneriai turi būti aiškiai susiję arba su problema, kurią ketinama spręsti, arba su jos</w:t>
      </w:r>
      <w:r w:rsidRPr="00CD0789">
        <w:rPr>
          <w:rFonts w:ascii="Times New Roman" w:hAnsi="Times New Roman"/>
          <w:spacing w:val="-3"/>
          <w:sz w:val="24"/>
        </w:rPr>
        <w:t xml:space="preserve"> </w:t>
      </w:r>
      <w:r w:rsidRPr="00CD0789">
        <w:rPr>
          <w:rFonts w:ascii="Times New Roman" w:hAnsi="Times New Roman"/>
          <w:sz w:val="24"/>
        </w:rPr>
        <w:t>sprendimu.</w:t>
      </w:r>
    </w:p>
    <w:p w14:paraId="27854EE4" w14:textId="77777777" w:rsidR="004406FE" w:rsidRPr="00CD0789" w:rsidRDefault="004406FE">
      <w:pPr>
        <w:pStyle w:val="ListParagraph"/>
        <w:widowControl w:val="0"/>
        <w:numPr>
          <w:ilvl w:val="0"/>
          <w:numId w:val="17"/>
        </w:numPr>
        <w:tabs>
          <w:tab w:val="left" w:pos="851"/>
          <w:tab w:val="left" w:pos="1517"/>
          <w:tab w:val="left" w:pos="1518"/>
        </w:tabs>
        <w:autoSpaceDE w:val="0"/>
        <w:autoSpaceDN w:val="0"/>
        <w:spacing w:after="0" w:line="360" w:lineRule="auto"/>
        <w:ind w:left="0" w:right="49" w:firstLine="709"/>
        <w:contextualSpacing w:val="0"/>
        <w:jc w:val="both"/>
        <w:rPr>
          <w:rFonts w:ascii="Times New Roman" w:hAnsi="Times New Roman"/>
          <w:sz w:val="24"/>
        </w:rPr>
      </w:pPr>
      <w:r w:rsidRPr="00CD0789">
        <w:rPr>
          <w:rFonts w:ascii="Times New Roman" w:hAnsi="Times New Roman"/>
          <w:sz w:val="24"/>
          <w:u w:val="single"/>
        </w:rPr>
        <w:t>Proporcingumo:</w:t>
      </w:r>
      <w:r w:rsidRPr="00CD0789">
        <w:rPr>
          <w:rFonts w:ascii="Times New Roman" w:hAnsi="Times New Roman"/>
          <w:sz w:val="24"/>
        </w:rPr>
        <w:t xml:space="preserve"> turi būti užtikrintas visų aktualių partnerių (teritorinių, socialinių, ekonominių, NVO) atstovavimas, nė viena iš partnerių grupių neturėtų</w:t>
      </w:r>
      <w:r w:rsidRPr="00CD0789">
        <w:rPr>
          <w:rFonts w:ascii="Times New Roman" w:hAnsi="Times New Roman"/>
          <w:spacing w:val="-6"/>
          <w:sz w:val="24"/>
        </w:rPr>
        <w:t xml:space="preserve"> </w:t>
      </w:r>
      <w:r w:rsidRPr="00CD0789">
        <w:rPr>
          <w:rFonts w:ascii="Times New Roman" w:hAnsi="Times New Roman"/>
          <w:sz w:val="24"/>
        </w:rPr>
        <w:t>dominuoti;</w:t>
      </w:r>
    </w:p>
    <w:p w14:paraId="40303E6B" w14:textId="77777777" w:rsidR="004406FE" w:rsidRPr="00CD0789" w:rsidRDefault="004406FE">
      <w:pPr>
        <w:pStyle w:val="ListParagraph"/>
        <w:widowControl w:val="0"/>
        <w:numPr>
          <w:ilvl w:val="0"/>
          <w:numId w:val="17"/>
        </w:numPr>
        <w:tabs>
          <w:tab w:val="left" w:pos="851"/>
          <w:tab w:val="left" w:pos="993"/>
          <w:tab w:val="left" w:pos="1517"/>
          <w:tab w:val="left" w:pos="1518"/>
        </w:tabs>
        <w:autoSpaceDE w:val="0"/>
        <w:autoSpaceDN w:val="0"/>
        <w:spacing w:after="0" w:line="360" w:lineRule="auto"/>
        <w:ind w:left="0" w:right="49" w:firstLine="709"/>
        <w:contextualSpacing w:val="0"/>
        <w:rPr>
          <w:rFonts w:ascii="Times New Roman" w:hAnsi="Times New Roman"/>
          <w:sz w:val="24"/>
        </w:rPr>
      </w:pPr>
      <w:r w:rsidRPr="00CD0789">
        <w:rPr>
          <w:rFonts w:ascii="Times New Roman" w:hAnsi="Times New Roman"/>
          <w:sz w:val="24"/>
          <w:u w:val="single"/>
        </w:rPr>
        <w:t>Atstovavimo apimties:</w:t>
      </w:r>
      <w:r w:rsidRPr="00CD0789">
        <w:rPr>
          <w:rFonts w:ascii="Times New Roman" w:hAnsi="Times New Roman"/>
          <w:sz w:val="24"/>
        </w:rPr>
        <w:t xml:space="preserve"> turėtų būti įtraukti partneriai, atstovaujantys platesniems, o ne siauresniems, individualiems</w:t>
      </w:r>
      <w:r w:rsidRPr="00CD0789">
        <w:rPr>
          <w:rFonts w:ascii="Times New Roman" w:hAnsi="Times New Roman"/>
          <w:spacing w:val="-1"/>
          <w:sz w:val="24"/>
        </w:rPr>
        <w:t xml:space="preserve"> </w:t>
      </w:r>
      <w:r w:rsidRPr="00CD0789">
        <w:rPr>
          <w:rFonts w:ascii="Times New Roman" w:hAnsi="Times New Roman"/>
          <w:sz w:val="24"/>
        </w:rPr>
        <w:t>interesams.</w:t>
      </w:r>
    </w:p>
    <w:p w14:paraId="15D7748D" w14:textId="77777777" w:rsidR="004406FE" w:rsidRPr="00CD0789" w:rsidRDefault="004406FE">
      <w:pPr>
        <w:pStyle w:val="ListParagraph"/>
        <w:widowControl w:val="0"/>
        <w:numPr>
          <w:ilvl w:val="2"/>
          <w:numId w:val="23"/>
        </w:numPr>
        <w:tabs>
          <w:tab w:val="left" w:pos="851"/>
          <w:tab w:val="left" w:pos="993"/>
          <w:tab w:val="left" w:pos="1518"/>
        </w:tabs>
        <w:autoSpaceDE w:val="0"/>
        <w:autoSpaceDN w:val="0"/>
        <w:spacing w:after="0" w:line="360" w:lineRule="auto"/>
        <w:ind w:left="0" w:right="49" w:firstLine="709"/>
        <w:contextualSpacing w:val="0"/>
        <w:jc w:val="both"/>
        <w:rPr>
          <w:rFonts w:ascii="Times New Roman" w:hAnsi="Times New Roman"/>
          <w:sz w:val="24"/>
          <w:szCs w:val="24"/>
        </w:rPr>
      </w:pPr>
      <w:r w:rsidRPr="00CD0789">
        <w:rPr>
          <w:rFonts w:ascii="Times New Roman" w:hAnsi="Times New Roman"/>
          <w:b/>
          <w:sz w:val="24"/>
          <w:szCs w:val="24"/>
        </w:rPr>
        <w:t>Lyčių lygybės principu</w:t>
      </w:r>
      <w:r w:rsidRPr="00CD0789">
        <w:rPr>
          <w:rFonts w:ascii="Times New Roman" w:hAnsi="Times New Roman"/>
          <w:sz w:val="24"/>
          <w:szCs w:val="24"/>
        </w:rPr>
        <w:t>. Atrenkant projektus bus vertinama jų atitiktis lyčių lygybės, nediskriminavimo ir prieinamumo principams. Šis principas suprantamas ne tik kaip moterų ir vyrų lygių galimybių užtikrinimas, bet ir draudimas varžyti žmogaus teises ar</w:t>
      </w:r>
      <w:r w:rsidRPr="00CD0789">
        <w:rPr>
          <w:rFonts w:ascii="Times New Roman" w:hAnsi="Times New Roman"/>
          <w:spacing w:val="3"/>
          <w:sz w:val="24"/>
          <w:szCs w:val="24"/>
        </w:rPr>
        <w:t xml:space="preserve"> </w:t>
      </w:r>
      <w:r w:rsidRPr="00CD0789">
        <w:rPr>
          <w:rFonts w:ascii="Times New Roman" w:hAnsi="Times New Roman"/>
          <w:sz w:val="24"/>
          <w:szCs w:val="24"/>
        </w:rPr>
        <w:t>teikti asmeniui privilegijas dėl jo lyties, tautybės, rasinės ar etninės kilmės, kalbos, religijos, tikėjimo, įsitikinimų ar pažiūrų, negalios, socialinės padėties, amžiaus arba seksualinės orientacijos. Vyrų ir moterų lygybė apima lygias teises, atsakomybes ir galimybes abiem lytims.</w:t>
      </w:r>
    </w:p>
    <w:p w14:paraId="059F0B5C" w14:textId="77777777" w:rsidR="004406FE" w:rsidRPr="00CD0789" w:rsidRDefault="004406FE">
      <w:pPr>
        <w:pStyle w:val="ListParagraph"/>
        <w:widowControl w:val="0"/>
        <w:numPr>
          <w:ilvl w:val="2"/>
          <w:numId w:val="23"/>
        </w:numPr>
        <w:tabs>
          <w:tab w:val="left" w:pos="851"/>
          <w:tab w:val="left" w:pos="993"/>
          <w:tab w:val="left" w:pos="1518"/>
        </w:tabs>
        <w:autoSpaceDE w:val="0"/>
        <w:autoSpaceDN w:val="0"/>
        <w:spacing w:before="2" w:after="0" w:line="360" w:lineRule="auto"/>
        <w:ind w:left="0" w:right="49" w:firstLine="709"/>
        <w:contextualSpacing w:val="0"/>
        <w:jc w:val="both"/>
        <w:rPr>
          <w:rFonts w:ascii="Times New Roman" w:hAnsi="Times New Roman"/>
          <w:sz w:val="24"/>
          <w:szCs w:val="24"/>
        </w:rPr>
      </w:pPr>
      <w:r w:rsidRPr="00CD0789">
        <w:rPr>
          <w:rFonts w:ascii="Times New Roman" w:hAnsi="Times New Roman"/>
          <w:b/>
          <w:sz w:val="24"/>
          <w:szCs w:val="24"/>
        </w:rPr>
        <w:t xml:space="preserve">Jaunimo principas. </w:t>
      </w:r>
      <w:r w:rsidRPr="00CD0789">
        <w:rPr>
          <w:rFonts w:ascii="Times New Roman" w:hAnsi="Times New Roman"/>
          <w:sz w:val="24"/>
          <w:szCs w:val="24"/>
        </w:rPr>
        <w:t>Atsižvelgiant į kvietime numatytas tikslines grupes, atskiriems veiksmams papildomas balas atrenkant vietos projektus gali būti skiriamas už tai, kad į projektų veiklas bus numatyta įtraukti didesnį skaičių vaikų ir jaunimo iki 29 m.</w:t>
      </w:r>
    </w:p>
    <w:p w14:paraId="41837C7F" w14:textId="07C15B1C" w:rsidR="004406FE" w:rsidRPr="00CD0789" w:rsidRDefault="004406FE" w:rsidP="004406FE">
      <w:pPr>
        <w:widowControl w:val="0"/>
        <w:tabs>
          <w:tab w:val="left" w:pos="851"/>
          <w:tab w:val="left" w:pos="993"/>
          <w:tab w:val="left" w:pos="1518"/>
        </w:tabs>
        <w:autoSpaceDE w:val="0"/>
        <w:autoSpaceDN w:val="0"/>
        <w:spacing w:after="0" w:line="360" w:lineRule="auto"/>
        <w:ind w:right="49" w:firstLine="709"/>
        <w:jc w:val="both"/>
        <w:rPr>
          <w:rFonts w:ascii="Times New Roman" w:hAnsi="Times New Roman"/>
          <w:sz w:val="24"/>
          <w:szCs w:val="24"/>
        </w:rPr>
      </w:pPr>
      <w:r w:rsidRPr="00CD0789">
        <w:rPr>
          <w:rFonts w:ascii="Times New Roman" w:hAnsi="Times New Roman"/>
          <w:sz w:val="24"/>
          <w:szCs w:val="24"/>
        </w:rPr>
        <w:t>Visa projektų vertinimo procedūra turi neprieštarauti Projektų administravimo ir finansavimo taisyklių patvirtintų Lietuvos Respublikos finansų ministro bendr</w:t>
      </w:r>
      <w:r w:rsidR="005D23C8">
        <w:rPr>
          <w:rFonts w:ascii="Times New Roman" w:hAnsi="Times New Roman"/>
          <w:sz w:val="24"/>
          <w:szCs w:val="24"/>
        </w:rPr>
        <w:t>osioms</w:t>
      </w:r>
      <w:r w:rsidRPr="00CD0789">
        <w:rPr>
          <w:rFonts w:ascii="Times New Roman" w:hAnsi="Times New Roman"/>
          <w:sz w:val="24"/>
          <w:szCs w:val="24"/>
        </w:rPr>
        <w:t xml:space="preserve"> nuostat</w:t>
      </w:r>
      <w:r w:rsidR="005D23C8">
        <w:rPr>
          <w:rFonts w:ascii="Times New Roman" w:hAnsi="Times New Roman"/>
          <w:sz w:val="24"/>
          <w:szCs w:val="24"/>
        </w:rPr>
        <w:t>oms ir procesams, aprašytiems Vietos plėtros strategijų įgyvendinimo taisyklėse</w:t>
      </w:r>
      <w:r w:rsidRPr="00CD0789">
        <w:rPr>
          <w:rFonts w:ascii="Times New Roman" w:hAnsi="Times New Roman"/>
          <w:sz w:val="24"/>
          <w:szCs w:val="24"/>
        </w:rPr>
        <w:t xml:space="preserve">. VVG valdyba, gavusi vertintojų ataskaitas, priima sprendimą dėl tinkamų finansuoti projektų, sudarydama </w:t>
      </w:r>
      <w:r w:rsidR="005D23C8">
        <w:rPr>
          <w:rFonts w:ascii="Times New Roman" w:hAnsi="Times New Roman"/>
          <w:sz w:val="24"/>
          <w:szCs w:val="24"/>
        </w:rPr>
        <w:t xml:space="preserve">siūlomų </w:t>
      </w:r>
      <w:r w:rsidRPr="00CD0789">
        <w:rPr>
          <w:rFonts w:ascii="Times New Roman" w:hAnsi="Times New Roman"/>
          <w:sz w:val="24"/>
          <w:szCs w:val="24"/>
        </w:rPr>
        <w:t>finansuo</w:t>
      </w:r>
      <w:r w:rsidR="005D23C8">
        <w:rPr>
          <w:rFonts w:ascii="Times New Roman" w:hAnsi="Times New Roman"/>
          <w:sz w:val="24"/>
          <w:szCs w:val="24"/>
        </w:rPr>
        <w:t xml:space="preserve">ti </w:t>
      </w:r>
      <w:r w:rsidRPr="00CD0789">
        <w:rPr>
          <w:rFonts w:ascii="Times New Roman" w:hAnsi="Times New Roman"/>
          <w:sz w:val="24"/>
          <w:szCs w:val="24"/>
        </w:rPr>
        <w:t>projektų sąrašus ir patvirtinta tvarka teikia juos Lietuvos Respublikos Vidaus reikalų ministerijai.</w:t>
      </w:r>
      <w:r w:rsidR="005D23C8">
        <w:rPr>
          <w:rFonts w:ascii="Times New Roman" w:hAnsi="Times New Roman"/>
          <w:sz w:val="24"/>
          <w:szCs w:val="24"/>
        </w:rPr>
        <w:t xml:space="preserve"> Valdybos nariai ir kiti asmenys, dalyvaujantys posėdžiuose dėl projektų atrankos, turi būti deklaravę savo viešuosius ir privačius interesus bei pasirašę konfidencialumo ir nešališkumo deklaracijas, taip pat privalo nusišalinti ir jokia forma nedalyvauti priimant sprendimus, dėl kurių gali kilti interesų konfliktas.</w:t>
      </w:r>
    </w:p>
    <w:p w14:paraId="6C4BF731" w14:textId="77777777" w:rsidR="004406FE" w:rsidRPr="000B2D23" w:rsidRDefault="004406FE" w:rsidP="004406FE">
      <w:pPr>
        <w:pStyle w:val="BodyText"/>
        <w:spacing w:before="11"/>
        <w:ind w:right="49" w:firstLine="709"/>
        <w:rPr>
          <w:b/>
          <w:bCs/>
        </w:rPr>
      </w:pPr>
    </w:p>
    <w:p w14:paraId="3956F196" w14:textId="77777777" w:rsidR="004406FE" w:rsidRPr="00F8659C" w:rsidRDefault="004406FE">
      <w:pPr>
        <w:pStyle w:val="Heading2"/>
        <w:numPr>
          <w:ilvl w:val="1"/>
          <w:numId w:val="16"/>
        </w:numPr>
        <w:tabs>
          <w:tab w:val="num" w:pos="360"/>
          <w:tab w:val="left" w:pos="1206"/>
        </w:tabs>
        <w:ind w:left="0" w:right="49" w:firstLine="709"/>
        <w:rPr>
          <w:rFonts w:ascii="Times New Roman" w:hAnsi="Times New Roman" w:cs="Times New Roman"/>
          <w:b/>
          <w:bCs/>
          <w:i/>
          <w:iCs/>
          <w:color w:val="auto"/>
          <w:sz w:val="24"/>
          <w:szCs w:val="24"/>
        </w:rPr>
      </w:pPr>
      <w:bookmarkStart w:id="24" w:name="_TOC_250004"/>
      <w:bookmarkStart w:id="25" w:name="_Toc150244591"/>
      <w:bookmarkStart w:id="26" w:name="_Toc153142985"/>
      <w:bookmarkEnd w:id="24"/>
      <w:r w:rsidRPr="00F8659C">
        <w:rPr>
          <w:rFonts w:ascii="Times New Roman" w:hAnsi="Times New Roman" w:cs="Times New Roman"/>
          <w:b/>
          <w:bCs/>
          <w:i/>
          <w:iCs/>
          <w:color w:val="auto"/>
          <w:sz w:val="24"/>
          <w:szCs w:val="24"/>
        </w:rPr>
        <w:t>VPS stebėsenos tvarka</w:t>
      </w:r>
      <w:bookmarkEnd w:id="25"/>
      <w:bookmarkEnd w:id="26"/>
    </w:p>
    <w:p w14:paraId="577ED8CA" w14:textId="77777777" w:rsidR="004406FE" w:rsidRDefault="004406FE" w:rsidP="004406FE">
      <w:pPr>
        <w:pStyle w:val="BodyText"/>
        <w:spacing w:line="360" w:lineRule="auto"/>
        <w:ind w:right="49" w:firstLine="709"/>
        <w:jc w:val="both"/>
      </w:pPr>
    </w:p>
    <w:p w14:paraId="384F9A4B" w14:textId="77777777" w:rsidR="004406FE" w:rsidRDefault="004406FE" w:rsidP="004406FE">
      <w:pPr>
        <w:pStyle w:val="BodyText"/>
        <w:spacing w:line="360" w:lineRule="auto"/>
        <w:ind w:right="49" w:firstLine="709"/>
        <w:jc w:val="both"/>
      </w:pPr>
      <w:r>
        <w:t>Už Marijampolės miesto VVG vietos plėtros strategijos stebėseną atsakinga Marijampolės miesto vietos veiklos grupė. Miesto vietos veiklos grupės pirmininkas koordinuoja ir užtikrina, kad tokia stebėsena būtų vykdoma, pagal šioje strategijos dalyje įvardintą</w:t>
      </w:r>
      <w:r>
        <w:rPr>
          <w:spacing w:val="-7"/>
        </w:rPr>
        <w:t xml:space="preserve"> </w:t>
      </w:r>
      <w:r>
        <w:t>tvarką.</w:t>
      </w:r>
    </w:p>
    <w:p w14:paraId="60DF1213" w14:textId="77777777" w:rsidR="004406FE" w:rsidRDefault="004406FE" w:rsidP="004406FE">
      <w:pPr>
        <w:pStyle w:val="BodyText"/>
        <w:spacing w:before="2" w:line="360" w:lineRule="auto"/>
        <w:ind w:right="49" w:firstLine="709"/>
        <w:jc w:val="both"/>
      </w:pPr>
      <w:r>
        <w:rPr>
          <w:b/>
        </w:rPr>
        <w:t xml:space="preserve">Informacija apie atrinktus finansuoti vietos projektus. </w:t>
      </w:r>
      <w:r>
        <w:t xml:space="preserve">Siūlomų finansuoti vietos plėtros strategijos įgyvendinimo projektų sąrašą kartu su vietos plėtros projektiniais pasiūlymais dėl vietos plėtros projekto įgyvendinimo, </w:t>
      </w:r>
      <w:r w:rsidRPr="00CD0789">
        <w:t>Marijampolės miesto VVG pateikia LR Vidaus reikalų ministerijai.</w:t>
      </w:r>
    </w:p>
    <w:p w14:paraId="68C55325" w14:textId="77777777" w:rsidR="004406FE" w:rsidRDefault="004406FE" w:rsidP="004406FE">
      <w:pPr>
        <w:pStyle w:val="BodyText"/>
        <w:spacing w:before="2" w:line="360" w:lineRule="auto"/>
        <w:ind w:right="49" w:firstLine="709"/>
        <w:jc w:val="both"/>
      </w:pPr>
      <w:r w:rsidRPr="00CD0789">
        <w:t xml:space="preserve">Lietuvos Respublikos Vidaus reikalų ministerijai patvirtinus siūlomų finansuoti vietos plėtros </w:t>
      </w:r>
      <w:r w:rsidRPr="00CD0789">
        <w:lastRenderedPageBreak/>
        <w:t>projektus, informacija apie patvirtintus projektus yra skelbiama Marijampolės miesto VVG interneto svetainėje (</w:t>
      </w:r>
      <w:hyperlink r:id="rId27" w:history="1">
        <w:r w:rsidRPr="00BE1576">
          <w:rPr>
            <w:rStyle w:val="Hyperlink"/>
          </w:rPr>
          <w:t>www.marijampolesmvvg.lt</w:t>
        </w:r>
      </w:hyperlink>
      <w:r w:rsidRPr="00CD0789">
        <w:t>).</w:t>
      </w:r>
    </w:p>
    <w:p w14:paraId="75139006" w14:textId="77777777" w:rsidR="004406FE" w:rsidRDefault="004406FE" w:rsidP="004406FE">
      <w:pPr>
        <w:pStyle w:val="BodyText"/>
        <w:spacing w:before="2" w:line="360" w:lineRule="auto"/>
        <w:ind w:right="49" w:firstLine="709"/>
        <w:jc w:val="both"/>
      </w:pPr>
      <w:r w:rsidRPr="00CD0789">
        <w:rPr>
          <w:b/>
        </w:rPr>
        <w:t xml:space="preserve">Informacija apie įgyvendinamus projektus. </w:t>
      </w:r>
      <w:r w:rsidRPr="00CD0789">
        <w:t>Siekiant užtikrinti, kad nuolat būtų renkama ir sisteminama informacija apie planuotas ir pasiektas efekto, rezultato ir produkto rodiklių reikšmes, vietos projekto vykdytojas pateikia Marijampolės miesto VVG prašomą informaciją užklausime nurodytais terminais.</w:t>
      </w:r>
    </w:p>
    <w:p w14:paraId="0A89315E" w14:textId="77777777" w:rsidR="004406FE" w:rsidRDefault="004406FE" w:rsidP="004406FE">
      <w:pPr>
        <w:pStyle w:val="BodyText"/>
        <w:spacing w:before="2" w:line="360" w:lineRule="auto"/>
        <w:ind w:right="49" w:firstLine="709"/>
        <w:jc w:val="both"/>
      </w:pPr>
      <w:r w:rsidRPr="00CD0789">
        <w:t>Marijampolės miesto VVG iki einamųjų metų balandžio 1 d. LR Vidaus reikalų ministerijai pateikia visuotiniame VVG narių susirinkime patvirtintą metinę Marijampolės miesto VVG vietos plėtros strategijos įgyvendinimo ataskaitą, pagal vietos plėtros strategijų įgyvendinimo taisyklėse nustatytą formą. Metinė ataskaita skelbiama miesto VVG interneto svetainėje (</w:t>
      </w:r>
      <w:hyperlink r:id="rId28" w:history="1">
        <w:r w:rsidRPr="00BE1576">
          <w:rPr>
            <w:rStyle w:val="Hyperlink"/>
          </w:rPr>
          <w:t>www.marijampolesmvvg.lt</w:t>
        </w:r>
      </w:hyperlink>
      <w:r w:rsidRPr="00CD0789">
        <w:t>).</w:t>
      </w:r>
    </w:p>
    <w:p w14:paraId="4C3787F0" w14:textId="77777777" w:rsidR="004406FE" w:rsidRPr="00CD0789" w:rsidRDefault="004406FE" w:rsidP="004406FE">
      <w:pPr>
        <w:pStyle w:val="BodyText"/>
        <w:spacing w:before="2" w:line="360" w:lineRule="auto"/>
        <w:ind w:right="49" w:firstLine="709"/>
        <w:jc w:val="both"/>
      </w:pPr>
      <w:r w:rsidRPr="00CD0789">
        <w:rPr>
          <w:b/>
        </w:rPr>
        <w:t xml:space="preserve">Informacija apie baigtus įgyvendinti projektus. </w:t>
      </w:r>
      <w:r w:rsidRPr="00CD0789">
        <w:t>Miesto VVG, baigusi įgyvendinti paskutinį vietos plėtros strategijos veiksmą, numatytą vietos plėtros strategijos finansiniame plane, parengia ir ne vėliau kaip per 3 mėnesius nuo vietos plėtros strategijos įgyvendinimo pabaigos LR Vidaus reikalų ministerijai pateikia galutinę Marijampolės miesto VVG vietos plėtros strategijos įgyvendinimo ataskaitą pagal vietos plėtros strategijų įgyvendinimo taisyklėse nustatytą formą, nebent Vidaus reikalų ministerija nustatytų kitus terminus. Galutinė ataskaita skelbiama miesto VVG interneto svetainėje (www.marijampolesmvvg.lt).</w:t>
      </w:r>
    </w:p>
    <w:p w14:paraId="0966E326" w14:textId="593C063C" w:rsidR="004406FE" w:rsidRPr="00CD0789" w:rsidRDefault="004406FE" w:rsidP="004406FE">
      <w:pPr>
        <w:pStyle w:val="BodyText"/>
        <w:spacing w:before="11"/>
      </w:pPr>
    </w:p>
    <w:p w14:paraId="4B24DDEE" w14:textId="546D2C6F" w:rsidR="004406FE" w:rsidRPr="00D5736B" w:rsidRDefault="004406FE">
      <w:pPr>
        <w:pStyle w:val="Heading2"/>
        <w:numPr>
          <w:ilvl w:val="1"/>
          <w:numId w:val="16"/>
        </w:numPr>
        <w:rPr>
          <w:rFonts w:ascii="Times New Roman" w:hAnsi="Times New Roman" w:cs="Times New Roman"/>
          <w:b/>
          <w:bCs/>
          <w:i/>
          <w:iCs/>
          <w:color w:val="auto"/>
          <w:sz w:val="24"/>
          <w:szCs w:val="24"/>
        </w:rPr>
      </w:pPr>
      <w:bookmarkStart w:id="27" w:name="_TOC_250003"/>
      <w:bookmarkStart w:id="28" w:name="_Toc153142986"/>
      <w:bookmarkEnd w:id="27"/>
      <w:r w:rsidRPr="00D5736B">
        <w:rPr>
          <w:rFonts w:ascii="Times New Roman" w:hAnsi="Times New Roman" w:cs="Times New Roman"/>
          <w:b/>
          <w:bCs/>
          <w:i/>
          <w:iCs/>
          <w:color w:val="auto"/>
          <w:sz w:val="24"/>
          <w:szCs w:val="24"/>
        </w:rPr>
        <w:t>VPS pakeitimų ir</w:t>
      </w:r>
      <w:r w:rsidR="00F720B2" w:rsidRPr="00D5736B">
        <w:rPr>
          <w:rFonts w:ascii="Times New Roman" w:hAnsi="Times New Roman" w:cs="Times New Roman"/>
          <w:b/>
          <w:bCs/>
          <w:i/>
          <w:iCs/>
          <w:color w:val="auto"/>
          <w:sz w:val="24"/>
          <w:szCs w:val="24"/>
        </w:rPr>
        <w:t xml:space="preserve"> jų</w:t>
      </w:r>
      <w:r w:rsidRPr="00D5736B">
        <w:rPr>
          <w:rFonts w:ascii="Times New Roman" w:hAnsi="Times New Roman" w:cs="Times New Roman"/>
          <w:b/>
          <w:bCs/>
          <w:i/>
          <w:iCs/>
          <w:color w:val="auto"/>
          <w:sz w:val="24"/>
          <w:szCs w:val="24"/>
        </w:rPr>
        <w:t xml:space="preserve"> inicijavimo tvarka.</w:t>
      </w:r>
      <w:bookmarkEnd w:id="28"/>
    </w:p>
    <w:p w14:paraId="6062C4FB" w14:textId="77777777" w:rsidR="004406FE" w:rsidRDefault="004406FE" w:rsidP="004406FE">
      <w:pPr>
        <w:pStyle w:val="BodyText"/>
        <w:spacing w:line="360" w:lineRule="auto"/>
        <w:ind w:left="218" w:right="268"/>
        <w:jc w:val="both"/>
      </w:pPr>
    </w:p>
    <w:p w14:paraId="482BC300" w14:textId="4F5D04C9" w:rsidR="004406FE" w:rsidRPr="00CD0789" w:rsidRDefault="004406FE" w:rsidP="004406FE">
      <w:pPr>
        <w:pStyle w:val="BodyText"/>
        <w:spacing w:line="360" w:lineRule="auto"/>
        <w:ind w:right="49" w:firstLine="709"/>
        <w:jc w:val="both"/>
      </w:pPr>
      <w:r w:rsidRPr="00CD0789">
        <w:t>Marijampolės miesto VVG gali inicijuoti atrinktos finansuoti vietos plėtros strategijos keitimą. Vietos plėtros strategijos keitimus tvirtina visuotinis jos narių susirinkimas. Vietos plėtros strategijos keitimas turi būti raštu suderintas su Ministerija.</w:t>
      </w:r>
      <w:r w:rsidR="0020589F">
        <w:t xml:space="preserve"> Inicijuoti vietos plėtros strategijos keitimą gali Valdyba, Pirmininkas tokį keitimą turi suderinti su Ministerija, tinkamai įforminti ir teikti Visuotiniam narių susirinkimui tvirtint</w:t>
      </w:r>
      <w:r w:rsidR="0012136A">
        <w:t>i.</w:t>
      </w:r>
    </w:p>
    <w:p w14:paraId="51E4AD77" w14:textId="77777777" w:rsidR="004406FE" w:rsidRPr="00CD0789" w:rsidRDefault="004406FE" w:rsidP="004406FE">
      <w:pPr>
        <w:pStyle w:val="BodyText"/>
        <w:spacing w:before="1"/>
        <w:ind w:left="785"/>
        <w:jc w:val="both"/>
      </w:pPr>
      <w:r w:rsidRPr="00CD0789">
        <w:t>Marijampolės miesto VVG gali keisti vietos plėtros strategiją kai:</w:t>
      </w:r>
    </w:p>
    <w:p w14:paraId="4CDF9F99" w14:textId="77777777" w:rsidR="004406FE" w:rsidRPr="00CD0789" w:rsidRDefault="004406FE">
      <w:pPr>
        <w:pStyle w:val="ListParagraph"/>
        <w:widowControl w:val="0"/>
        <w:numPr>
          <w:ilvl w:val="0"/>
          <w:numId w:val="15"/>
        </w:numPr>
        <w:tabs>
          <w:tab w:val="left" w:pos="1134"/>
        </w:tabs>
        <w:autoSpaceDE w:val="0"/>
        <w:autoSpaceDN w:val="0"/>
        <w:spacing w:before="137" w:after="0" w:line="362" w:lineRule="auto"/>
        <w:ind w:left="0" w:right="267" w:firstLine="784"/>
        <w:contextualSpacing w:val="0"/>
        <w:jc w:val="both"/>
        <w:rPr>
          <w:rFonts w:ascii="Times New Roman" w:hAnsi="Times New Roman"/>
          <w:sz w:val="24"/>
        </w:rPr>
      </w:pPr>
      <w:r w:rsidRPr="00CD0789">
        <w:rPr>
          <w:rFonts w:ascii="Times New Roman" w:hAnsi="Times New Roman"/>
          <w:sz w:val="24"/>
        </w:rPr>
        <w:t>būtina keisti dėl teisės aktų, reglamentuojančių vietos plėtros strategijų įgyvendinimą, pakeitimų;</w:t>
      </w:r>
    </w:p>
    <w:p w14:paraId="39FA839A" w14:textId="77777777" w:rsidR="004406FE" w:rsidRPr="00CD0789" w:rsidRDefault="004406FE">
      <w:pPr>
        <w:pStyle w:val="ListParagraph"/>
        <w:widowControl w:val="0"/>
        <w:numPr>
          <w:ilvl w:val="0"/>
          <w:numId w:val="15"/>
        </w:numPr>
        <w:tabs>
          <w:tab w:val="left" w:pos="1134"/>
        </w:tabs>
        <w:autoSpaceDE w:val="0"/>
        <w:autoSpaceDN w:val="0"/>
        <w:spacing w:after="0" w:line="360" w:lineRule="auto"/>
        <w:ind w:left="0" w:right="261" w:firstLine="784"/>
        <w:contextualSpacing w:val="0"/>
        <w:jc w:val="both"/>
        <w:rPr>
          <w:rFonts w:ascii="Times New Roman" w:hAnsi="Times New Roman"/>
          <w:sz w:val="24"/>
        </w:rPr>
      </w:pPr>
      <w:r w:rsidRPr="00CD0789">
        <w:rPr>
          <w:rFonts w:ascii="Times New Roman" w:hAnsi="Times New Roman"/>
          <w:sz w:val="24"/>
        </w:rPr>
        <w:t>būtina keisti suplanuotų lėšų paskirstymą tarp vietos plėtros strategijos uždavinių ir veiksmų</w:t>
      </w:r>
      <w:r w:rsidRPr="00CD0789">
        <w:rPr>
          <w:rFonts w:ascii="Times New Roman" w:hAnsi="Times New Roman"/>
          <w:spacing w:val="-1"/>
          <w:sz w:val="24"/>
        </w:rPr>
        <w:t xml:space="preserve"> </w:t>
      </w:r>
      <w:r w:rsidRPr="00CD0789">
        <w:rPr>
          <w:rFonts w:ascii="Times New Roman" w:hAnsi="Times New Roman"/>
          <w:sz w:val="24"/>
        </w:rPr>
        <w:t>sričių;</w:t>
      </w:r>
    </w:p>
    <w:p w14:paraId="5A978EAC" w14:textId="77777777" w:rsidR="004406FE" w:rsidRPr="00CD0789" w:rsidRDefault="004406FE">
      <w:pPr>
        <w:pStyle w:val="ListParagraph"/>
        <w:widowControl w:val="0"/>
        <w:numPr>
          <w:ilvl w:val="0"/>
          <w:numId w:val="15"/>
        </w:numPr>
        <w:tabs>
          <w:tab w:val="left" w:pos="1134"/>
        </w:tabs>
        <w:autoSpaceDE w:val="0"/>
        <w:autoSpaceDN w:val="0"/>
        <w:spacing w:after="0" w:line="360" w:lineRule="auto"/>
        <w:ind w:left="0" w:right="267" w:firstLine="784"/>
        <w:contextualSpacing w:val="0"/>
        <w:jc w:val="both"/>
        <w:rPr>
          <w:rFonts w:ascii="Times New Roman" w:hAnsi="Times New Roman"/>
          <w:sz w:val="24"/>
        </w:rPr>
      </w:pPr>
      <w:r w:rsidRPr="00CD0789">
        <w:rPr>
          <w:rFonts w:ascii="Times New Roman" w:hAnsi="Times New Roman"/>
          <w:sz w:val="24"/>
        </w:rPr>
        <w:t>būtina keisti didžiausią galimą ES struktūrinių fondų ir valstybės biudžeto lėšų paramos sumą (toliau – paramos suma) vienam vietos plėtros strategijos veiksmui įgyvendinti pagal skirtingus vietos plėtros strategijos</w:t>
      </w:r>
      <w:r w:rsidRPr="00CD0789">
        <w:rPr>
          <w:rFonts w:ascii="Times New Roman" w:hAnsi="Times New Roman"/>
          <w:spacing w:val="-2"/>
          <w:sz w:val="24"/>
        </w:rPr>
        <w:t xml:space="preserve"> </w:t>
      </w:r>
      <w:r w:rsidRPr="00CD0789">
        <w:rPr>
          <w:rFonts w:ascii="Times New Roman" w:hAnsi="Times New Roman"/>
          <w:sz w:val="24"/>
        </w:rPr>
        <w:t>uždavinius;</w:t>
      </w:r>
    </w:p>
    <w:p w14:paraId="70217967" w14:textId="77777777" w:rsidR="004406FE" w:rsidRDefault="004406FE">
      <w:pPr>
        <w:pStyle w:val="ListParagraph"/>
        <w:widowControl w:val="0"/>
        <w:numPr>
          <w:ilvl w:val="0"/>
          <w:numId w:val="15"/>
        </w:numPr>
        <w:tabs>
          <w:tab w:val="left" w:pos="1134"/>
        </w:tabs>
        <w:autoSpaceDE w:val="0"/>
        <w:autoSpaceDN w:val="0"/>
        <w:spacing w:after="0" w:line="360" w:lineRule="auto"/>
        <w:ind w:left="0" w:right="268" w:firstLine="784"/>
        <w:contextualSpacing w:val="0"/>
        <w:jc w:val="both"/>
        <w:rPr>
          <w:rFonts w:ascii="Times New Roman" w:hAnsi="Times New Roman"/>
          <w:sz w:val="24"/>
        </w:rPr>
      </w:pPr>
      <w:r w:rsidRPr="00CD0789">
        <w:rPr>
          <w:rFonts w:ascii="Times New Roman" w:hAnsi="Times New Roman"/>
          <w:sz w:val="24"/>
        </w:rPr>
        <w:t>būtina patikslinti vietos plėtros strategijos veiksmų sąrašą, siekiant įgyvendinti vietos plėtros strategijoje numatytus</w:t>
      </w:r>
      <w:r w:rsidRPr="00CD0789">
        <w:rPr>
          <w:rFonts w:ascii="Times New Roman" w:hAnsi="Times New Roman"/>
          <w:spacing w:val="-1"/>
          <w:sz w:val="24"/>
        </w:rPr>
        <w:t xml:space="preserve"> </w:t>
      </w:r>
      <w:r w:rsidRPr="00CD0789">
        <w:rPr>
          <w:rFonts w:ascii="Times New Roman" w:hAnsi="Times New Roman"/>
          <w:sz w:val="24"/>
        </w:rPr>
        <w:t>rodiklius.</w:t>
      </w:r>
    </w:p>
    <w:p w14:paraId="60DC00F9" w14:textId="12700FF9" w:rsidR="00DD4601" w:rsidRPr="004406FE" w:rsidRDefault="004406FE" w:rsidP="004406FE">
      <w:pPr>
        <w:widowControl w:val="0"/>
        <w:tabs>
          <w:tab w:val="left" w:pos="1134"/>
        </w:tabs>
        <w:autoSpaceDE w:val="0"/>
        <w:autoSpaceDN w:val="0"/>
        <w:spacing w:after="0" w:line="360" w:lineRule="auto"/>
        <w:ind w:firstLine="720"/>
        <w:jc w:val="both"/>
        <w:rPr>
          <w:rFonts w:ascii="Times New Roman" w:hAnsi="Times New Roman"/>
          <w:sz w:val="24"/>
        </w:rPr>
      </w:pPr>
      <w:r w:rsidRPr="004406FE">
        <w:rPr>
          <w:rFonts w:ascii="Times New Roman" w:hAnsi="Times New Roman"/>
          <w:sz w:val="24"/>
          <w:szCs w:val="24"/>
        </w:rPr>
        <w:lastRenderedPageBreak/>
        <w:t>Marijampolės miesto vietos veiklos grupė, norėdama keisti vietos plėtros strategiją, privalo raštu pateikti LR Vidaus reikalų ministerijai motyvuotą prašymą leisti pakeisti vietos plėtros strategiją, miesto vietos veiklos grupės visuotinio narių susirinkimo protokolo kopiją ir kartu su prašymu pateikti visą informaciją ir dokumentus, kuriais pagrindžiamas prašymas</w:t>
      </w:r>
      <w:r w:rsidRPr="00CD0789">
        <w:t>.</w:t>
      </w:r>
      <w:r w:rsidR="00DD4601" w:rsidRPr="004406FE">
        <w:rPr>
          <w:rFonts w:ascii="Times New Roman" w:hAnsi="Times New Roman"/>
          <w:lang w:eastAsia="lt-LT"/>
        </w:rPr>
        <w:br w:type="page"/>
      </w:r>
    </w:p>
    <w:p w14:paraId="7D0FD7E5" w14:textId="7762A2C0" w:rsidR="00DD4601" w:rsidRPr="00F8659C" w:rsidRDefault="00DD4601" w:rsidP="00F8659C">
      <w:pPr>
        <w:pStyle w:val="Heading1"/>
        <w:jc w:val="center"/>
        <w:rPr>
          <w:rFonts w:ascii="Times New Roman" w:hAnsi="Times New Roman" w:cs="Times New Roman"/>
          <w:b/>
          <w:bCs/>
          <w:color w:val="auto"/>
          <w:sz w:val="28"/>
          <w:szCs w:val="28"/>
        </w:rPr>
      </w:pPr>
      <w:bookmarkStart w:id="29" w:name="_Toc153142987"/>
      <w:r w:rsidRPr="00F8659C">
        <w:rPr>
          <w:rFonts w:ascii="Times New Roman" w:hAnsi="Times New Roman" w:cs="Times New Roman"/>
          <w:b/>
          <w:bCs/>
          <w:color w:val="auto"/>
          <w:sz w:val="28"/>
          <w:szCs w:val="28"/>
        </w:rPr>
        <w:lastRenderedPageBreak/>
        <w:t>VIETOS PLĖTROS STRATEGIJOS PRIEDAI</w:t>
      </w:r>
      <w:bookmarkEnd w:id="29"/>
    </w:p>
    <w:p w14:paraId="3B3F3797" w14:textId="77777777" w:rsidR="009058A9" w:rsidRDefault="009058A9" w:rsidP="009058A9">
      <w:pPr>
        <w:rPr>
          <w:lang w:eastAsia="lt-LT"/>
        </w:rPr>
      </w:pPr>
    </w:p>
    <w:tbl>
      <w:tblPr>
        <w:tblStyle w:val="TableGrid"/>
        <w:tblW w:w="5000" w:type="pct"/>
        <w:tblLook w:val="04A0" w:firstRow="1" w:lastRow="0" w:firstColumn="1" w:lastColumn="0" w:noHBand="0" w:noVBand="1"/>
      </w:tblPr>
      <w:tblGrid>
        <w:gridCol w:w="535"/>
        <w:gridCol w:w="9994"/>
      </w:tblGrid>
      <w:tr w:rsidR="009058A9" w14:paraId="33ABCF61" w14:textId="77777777" w:rsidTr="0066470E">
        <w:trPr>
          <w:trHeight w:val="512"/>
        </w:trPr>
        <w:tc>
          <w:tcPr>
            <w:tcW w:w="254" w:type="pct"/>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03446AE9" w14:textId="2A5E6A22" w:rsidR="009058A9" w:rsidRDefault="009058A9">
            <w:pPr>
              <w:spacing w:after="0" w:line="240" w:lineRule="auto"/>
              <w:rPr>
                <w:rFonts w:asciiTheme="majorBidi" w:hAnsiTheme="majorBidi" w:cstheme="majorBidi"/>
                <w:b/>
                <w:bCs/>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14:paraId="72C611F5" w14:textId="39E1E6C2" w:rsidR="009058A9" w:rsidRDefault="009058A9">
            <w:pPr>
              <w:spacing w:after="0" w:line="240" w:lineRule="auto"/>
              <w:jc w:val="center"/>
              <w:rPr>
                <w:rFonts w:asciiTheme="majorBidi" w:hAnsiTheme="majorBidi" w:cstheme="majorBidi"/>
                <w:b/>
                <w:bCs/>
                <w:sz w:val="24"/>
                <w:szCs w:val="24"/>
                <w:lang w:eastAsia="lt-LT"/>
              </w:rPr>
            </w:pPr>
          </w:p>
        </w:tc>
      </w:tr>
      <w:tr w:rsidR="0066470E" w14:paraId="6012FCB3" w14:textId="77777777" w:rsidTr="0066470E">
        <w:tc>
          <w:tcPr>
            <w:tcW w:w="254" w:type="pct"/>
            <w:tcBorders>
              <w:top w:val="single" w:sz="4" w:space="0" w:color="auto"/>
              <w:left w:val="single" w:sz="4" w:space="0" w:color="auto"/>
              <w:bottom w:val="single" w:sz="4" w:space="0" w:color="auto"/>
              <w:right w:val="single" w:sz="4" w:space="0" w:color="auto"/>
            </w:tcBorders>
          </w:tcPr>
          <w:p w14:paraId="613F91E1"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5ECC562E" w14:textId="31FA4389" w:rsidR="0066470E" w:rsidRPr="00456CA9" w:rsidRDefault="0066470E" w:rsidP="0066470E">
            <w:pPr>
              <w:spacing w:after="0" w:line="360" w:lineRule="auto"/>
              <w:rPr>
                <w:rFonts w:asciiTheme="majorBidi" w:hAnsiTheme="majorBidi" w:cstheme="majorBidi"/>
                <w:sz w:val="24"/>
                <w:szCs w:val="24"/>
              </w:rPr>
            </w:pPr>
            <w:r w:rsidRPr="0098096A">
              <w:rPr>
                <w:rFonts w:ascii="Times New Roman" w:hAnsi="Times New Roman"/>
                <w:sz w:val="24"/>
                <w:szCs w:val="24"/>
              </w:rPr>
              <w:t>Marijampolės miesto VVG teritorijoje veikiančios socialines paslaugas teikiančios įstaigos</w:t>
            </w:r>
          </w:p>
        </w:tc>
      </w:tr>
      <w:tr w:rsidR="0066470E" w14:paraId="56A9F2C2" w14:textId="77777777" w:rsidTr="0066470E">
        <w:tc>
          <w:tcPr>
            <w:tcW w:w="254" w:type="pct"/>
            <w:tcBorders>
              <w:top w:val="single" w:sz="4" w:space="0" w:color="auto"/>
              <w:left w:val="single" w:sz="4" w:space="0" w:color="auto"/>
              <w:bottom w:val="single" w:sz="4" w:space="0" w:color="auto"/>
              <w:right w:val="single" w:sz="4" w:space="0" w:color="auto"/>
            </w:tcBorders>
          </w:tcPr>
          <w:p w14:paraId="53753EA3"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53F0C45C" w14:textId="68FDB6BC" w:rsidR="0066470E" w:rsidRPr="00456CA9" w:rsidRDefault="0066470E" w:rsidP="0066470E">
            <w:pPr>
              <w:spacing w:after="0" w:line="360" w:lineRule="auto"/>
              <w:rPr>
                <w:rFonts w:asciiTheme="majorBidi" w:hAnsiTheme="majorBidi" w:cstheme="majorBidi"/>
                <w:sz w:val="24"/>
                <w:szCs w:val="24"/>
              </w:rPr>
            </w:pPr>
            <w:r w:rsidRPr="00456CA9">
              <w:rPr>
                <w:rFonts w:asciiTheme="majorBidi" w:hAnsiTheme="majorBidi" w:cstheme="majorBidi"/>
                <w:sz w:val="24"/>
                <w:szCs w:val="24"/>
                <w:lang w:eastAsia="lt-LT"/>
              </w:rPr>
              <w:t>Socialinių paslaugų išvystymo rodikliai</w:t>
            </w:r>
          </w:p>
        </w:tc>
      </w:tr>
      <w:tr w:rsidR="0066470E" w:rsidRPr="009058A9" w14:paraId="024AC254" w14:textId="77777777" w:rsidTr="0066470E">
        <w:tc>
          <w:tcPr>
            <w:tcW w:w="254" w:type="pct"/>
            <w:tcBorders>
              <w:top w:val="single" w:sz="4" w:space="0" w:color="auto"/>
              <w:left w:val="single" w:sz="4" w:space="0" w:color="auto"/>
              <w:bottom w:val="single" w:sz="4" w:space="0" w:color="auto"/>
              <w:right w:val="single" w:sz="4" w:space="0" w:color="auto"/>
            </w:tcBorders>
          </w:tcPr>
          <w:p w14:paraId="50D2E78C"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4609D55A" w14:textId="68582D93" w:rsidR="0066470E" w:rsidRPr="00456CA9" w:rsidRDefault="0066470E" w:rsidP="0066470E">
            <w:pPr>
              <w:spacing w:after="0" w:line="360" w:lineRule="auto"/>
              <w:rPr>
                <w:rFonts w:asciiTheme="majorBidi" w:hAnsiTheme="majorBidi" w:cstheme="majorBidi"/>
                <w:sz w:val="24"/>
                <w:szCs w:val="24"/>
                <w:lang w:eastAsia="lt-LT"/>
              </w:rPr>
            </w:pPr>
            <w:r w:rsidRPr="00456CA9">
              <w:rPr>
                <w:rFonts w:asciiTheme="majorBidi" w:hAnsiTheme="majorBidi" w:cstheme="majorBidi"/>
                <w:sz w:val="24"/>
                <w:szCs w:val="24"/>
                <w:lang w:eastAsia="lt-LT"/>
              </w:rPr>
              <w:t>Lėšų poreikio pagrindimas veiksmams įgyvendinti</w:t>
            </w:r>
          </w:p>
        </w:tc>
      </w:tr>
      <w:tr w:rsidR="0066470E" w:rsidRPr="009058A9" w14:paraId="4DDE0D78" w14:textId="77777777" w:rsidTr="0066470E">
        <w:tc>
          <w:tcPr>
            <w:tcW w:w="254" w:type="pct"/>
            <w:tcBorders>
              <w:top w:val="single" w:sz="4" w:space="0" w:color="auto"/>
              <w:left w:val="single" w:sz="4" w:space="0" w:color="auto"/>
              <w:bottom w:val="single" w:sz="4" w:space="0" w:color="auto"/>
              <w:right w:val="single" w:sz="4" w:space="0" w:color="auto"/>
            </w:tcBorders>
          </w:tcPr>
          <w:p w14:paraId="090DC1D2"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6FD15CB2" w14:textId="19D95418" w:rsidR="0066470E" w:rsidRPr="00456CA9" w:rsidRDefault="0066470E" w:rsidP="0066470E">
            <w:pPr>
              <w:spacing w:after="0" w:line="360" w:lineRule="auto"/>
              <w:rPr>
                <w:rFonts w:asciiTheme="majorBidi" w:hAnsiTheme="majorBidi" w:cstheme="majorBidi"/>
                <w:sz w:val="24"/>
                <w:szCs w:val="24"/>
                <w:lang w:eastAsia="lt-LT"/>
              </w:rPr>
            </w:pPr>
            <w:r>
              <w:rPr>
                <w:rFonts w:asciiTheme="majorBidi" w:hAnsiTheme="majorBidi" w:cstheme="majorBidi"/>
                <w:sz w:val="24"/>
                <w:szCs w:val="24"/>
                <w:lang w:eastAsia="lt-LT"/>
              </w:rPr>
              <w:t>Marijampolės</w:t>
            </w:r>
            <w:r w:rsidRPr="00456CA9">
              <w:rPr>
                <w:rFonts w:asciiTheme="majorBidi" w:hAnsiTheme="majorBidi" w:cstheme="majorBidi"/>
                <w:sz w:val="24"/>
                <w:szCs w:val="24"/>
                <w:lang w:eastAsia="lt-LT"/>
              </w:rPr>
              <w:t xml:space="preserve"> miesto VVG gyventojų poreikių tyrimas</w:t>
            </w:r>
          </w:p>
        </w:tc>
      </w:tr>
      <w:tr w:rsidR="0066470E" w:rsidRPr="009058A9" w14:paraId="451E0146" w14:textId="77777777" w:rsidTr="0066470E">
        <w:tc>
          <w:tcPr>
            <w:tcW w:w="254" w:type="pct"/>
            <w:tcBorders>
              <w:top w:val="single" w:sz="4" w:space="0" w:color="auto"/>
              <w:left w:val="single" w:sz="4" w:space="0" w:color="auto"/>
              <w:bottom w:val="single" w:sz="4" w:space="0" w:color="auto"/>
              <w:right w:val="single" w:sz="4" w:space="0" w:color="auto"/>
            </w:tcBorders>
          </w:tcPr>
          <w:p w14:paraId="5AB7860A"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4D9E187B" w14:textId="2A83F935" w:rsidR="0066470E" w:rsidRPr="00456CA9" w:rsidRDefault="00C75D9B" w:rsidP="0066470E">
            <w:pPr>
              <w:spacing w:after="0" w:line="360" w:lineRule="auto"/>
              <w:rPr>
                <w:rFonts w:asciiTheme="majorBidi" w:hAnsiTheme="majorBidi" w:cstheme="majorBidi"/>
                <w:sz w:val="24"/>
                <w:szCs w:val="24"/>
                <w:lang w:eastAsia="lt-LT"/>
              </w:rPr>
            </w:pPr>
            <w:r w:rsidRPr="0019799C">
              <w:rPr>
                <w:rFonts w:asciiTheme="majorBidi" w:hAnsiTheme="majorBidi" w:cstheme="majorBidi"/>
                <w:sz w:val="24"/>
                <w:szCs w:val="24"/>
                <w:lang w:eastAsia="lt-LT"/>
              </w:rPr>
              <w:t>Visuotinis narių susirinkimo sprendimas dėl pritarimo strategijai</w:t>
            </w:r>
          </w:p>
        </w:tc>
      </w:tr>
      <w:tr w:rsidR="0066470E" w14:paraId="7799103E" w14:textId="77777777" w:rsidTr="0066470E">
        <w:tc>
          <w:tcPr>
            <w:tcW w:w="254" w:type="pct"/>
            <w:tcBorders>
              <w:top w:val="single" w:sz="4" w:space="0" w:color="auto"/>
              <w:left w:val="single" w:sz="4" w:space="0" w:color="auto"/>
              <w:bottom w:val="single" w:sz="4" w:space="0" w:color="auto"/>
              <w:right w:val="single" w:sz="4" w:space="0" w:color="auto"/>
            </w:tcBorders>
          </w:tcPr>
          <w:p w14:paraId="2B23A50F"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118006FF" w14:textId="0AE1AD2F" w:rsidR="0066470E" w:rsidRPr="00E86936" w:rsidRDefault="00AA14EF" w:rsidP="0066470E">
            <w:pPr>
              <w:spacing w:after="0" w:line="360" w:lineRule="auto"/>
              <w:rPr>
                <w:rFonts w:asciiTheme="majorBidi" w:hAnsiTheme="majorBidi" w:cstheme="majorBidi"/>
                <w:sz w:val="24"/>
                <w:szCs w:val="24"/>
                <w:lang w:eastAsia="lt-LT"/>
              </w:rPr>
            </w:pPr>
            <w:r w:rsidRPr="00E86936">
              <w:rPr>
                <w:rFonts w:asciiTheme="majorBidi" w:hAnsiTheme="majorBidi" w:cstheme="majorBidi"/>
                <w:sz w:val="24"/>
                <w:szCs w:val="24"/>
                <w:lang w:eastAsia="lt-LT"/>
              </w:rPr>
              <w:t>Rengiamos ir parengtos vietos plėtros strategijos v</w:t>
            </w:r>
            <w:r w:rsidR="0066470E" w:rsidRPr="00E86936">
              <w:rPr>
                <w:rFonts w:asciiTheme="majorBidi" w:hAnsiTheme="majorBidi" w:cstheme="majorBidi"/>
                <w:sz w:val="24"/>
                <w:szCs w:val="24"/>
                <w:lang w:eastAsia="lt-LT"/>
              </w:rPr>
              <w:t>iešinimo informacija</w:t>
            </w:r>
          </w:p>
        </w:tc>
      </w:tr>
      <w:tr w:rsidR="0066470E" w14:paraId="289E56C0" w14:textId="77777777" w:rsidTr="0066470E">
        <w:tc>
          <w:tcPr>
            <w:tcW w:w="254" w:type="pct"/>
            <w:tcBorders>
              <w:top w:val="single" w:sz="4" w:space="0" w:color="auto"/>
              <w:left w:val="single" w:sz="4" w:space="0" w:color="auto"/>
              <w:bottom w:val="single" w:sz="4" w:space="0" w:color="auto"/>
              <w:right w:val="single" w:sz="4" w:space="0" w:color="auto"/>
            </w:tcBorders>
          </w:tcPr>
          <w:p w14:paraId="46110FC9"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17977634" w14:textId="67DDE4C3" w:rsidR="0066470E" w:rsidRPr="00E86936" w:rsidRDefault="0066470E" w:rsidP="0066470E">
            <w:pPr>
              <w:spacing w:after="0" w:line="360" w:lineRule="auto"/>
              <w:rPr>
                <w:rFonts w:asciiTheme="majorBidi" w:hAnsiTheme="majorBidi" w:cstheme="majorBidi"/>
                <w:sz w:val="24"/>
                <w:szCs w:val="24"/>
                <w:lang w:eastAsia="lt-LT"/>
              </w:rPr>
            </w:pPr>
            <w:r w:rsidRPr="00E86936">
              <w:rPr>
                <w:rFonts w:asciiTheme="majorBidi" w:hAnsiTheme="majorBidi" w:cstheme="majorBidi"/>
                <w:sz w:val="24"/>
                <w:szCs w:val="24"/>
                <w:lang w:eastAsia="lt-LT"/>
              </w:rPr>
              <w:t>Marijampolės regiono plėtros tarybos sprendimu patvirtinta išvada, kad vietos plėtros strategijos projektas atitinka regiono plėtros plano tikslus</w:t>
            </w:r>
          </w:p>
        </w:tc>
      </w:tr>
      <w:tr w:rsidR="0066470E" w:rsidRPr="009058A9" w14:paraId="6B8CFA3A" w14:textId="77777777" w:rsidTr="0066470E">
        <w:tc>
          <w:tcPr>
            <w:tcW w:w="254" w:type="pct"/>
            <w:tcBorders>
              <w:top w:val="single" w:sz="4" w:space="0" w:color="auto"/>
              <w:left w:val="single" w:sz="4" w:space="0" w:color="auto"/>
              <w:bottom w:val="single" w:sz="4" w:space="0" w:color="auto"/>
              <w:right w:val="single" w:sz="4" w:space="0" w:color="auto"/>
            </w:tcBorders>
          </w:tcPr>
          <w:p w14:paraId="5D72BD85"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15DD72E2" w14:textId="063B8421" w:rsidR="0066470E" w:rsidRPr="00456CA9" w:rsidRDefault="00C75D9B" w:rsidP="0066470E">
            <w:pPr>
              <w:spacing w:after="0" w:line="360" w:lineRule="auto"/>
              <w:jc w:val="both"/>
              <w:rPr>
                <w:rFonts w:asciiTheme="majorBidi" w:hAnsiTheme="majorBidi" w:cstheme="majorBidi"/>
                <w:sz w:val="24"/>
                <w:szCs w:val="24"/>
                <w:lang w:eastAsia="lt-LT"/>
              </w:rPr>
            </w:pPr>
            <w:r w:rsidRPr="00F84871">
              <w:rPr>
                <w:rFonts w:asciiTheme="majorBidi" w:hAnsiTheme="majorBidi" w:cstheme="majorBidi"/>
                <w:sz w:val="24"/>
                <w:szCs w:val="24"/>
                <w:lang w:eastAsia="lt-LT"/>
              </w:rPr>
              <w:t>Marijampolės savivaldybės tarybos sprendimas dėl prisidėjimo</w:t>
            </w:r>
          </w:p>
        </w:tc>
      </w:tr>
      <w:tr w:rsidR="0066470E" w14:paraId="241821D8" w14:textId="77777777" w:rsidTr="0066470E">
        <w:tc>
          <w:tcPr>
            <w:tcW w:w="254" w:type="pct"/>
            <w:tcBorders>
              <w:top w:val="single" w:sz="4" w:space="0" w:color="auto"/>
              <w:left w:val="single" w:sz="4" w:space="0" w:color="auto"/>
              <w:bottom w:val="single" w:sz="4" w:space="0" w:color="auto"/>
              <w:right w:val="single" w:sz="4" w:space="0" w:color="auto"/>
            </w:tcBorders>
          </w:tcPr>
          <w:p w14:paraId="1A6870C5" w14:textId="77777777" w:rsidR="0066470E" w:rsidRDefault="0066470E">
            <w:pPr>
              <w:pStyle w:val="ListParagraph"/>
              <w:numPr>
                <w:ilvl w:val="0"/>
                <w:numId w:val="7"/>
              </w:numPr>
              <w:spacing w:after="0" w:line="360" w:lineRule="auto"/>
              <w:ind w:left="0" w:firstLine="0"/>
              <w:rPr>
                <w:rFonts w:asciiTheme="majorBidi" w:hAnsiTheme="majorBidi" w:cstheme="majorBidi"/>
                <w:sz w:val="24"/>
                <w:szCs w:val="24"/>
                <w:lang w:eastAsia="lt-LT"/>
              </w:rPr>
            </w:pPr>
          </w:p>
        </w:tc>
        <w:tc>
          <w:tcPr>
            <w:tcW w:w="4746" w:type="pct"/>
            <w:tcBorders>
              <w:top w:val="single" w:sz="4" w:space="0" w:color="auto"/>
              <w:left w:val="single" w:sz="4" w:space="0" w:color="auto"/>
              <w:bottom w:val="single" w:sz="4" w:space="0" w:color="auto"/>
              <w:right w:val="single" w:sz="4" w:space="0" w:color="auto"/>
            </w:tcBorders>
            <w:vAlign w:val="center"/>
          </w:tcPr>
          <w:p w14:paraId="33BAE60C" w14:textId="38309320" w:rsidR="0066470E" w:rsidRPr="00456CA9" w:rsidRDefault="0066470E" w:rsidP="0066470E">
            <w:pPr>
              <w:spacing w:after="0" w:line="360" w:lineRule="auto"/>
              <w:jc w:val="both"/>
              <w:rPr>
                <w:rFonts w:asciiTheme="majorBidi" w:hAnsiTheme="majorBidi" w:cstheme="majorBidi"/>
                <w:sz w:val="24"/>
                <w:szCs w:val="24"/>
                <w:lang w:eastAsia="lt-LT"/>
              </w:rPr>
            </w:pPr>
            <w:r w:rsidRPr="00A708BF">
              <w:rPr>
                <w:rFonts w:asciiTheme="majorBidi" w:hAnsiTheme="majorBidi" w:cstheme="majorBidi"/>
                <w:sz w:val="24"/>
                <w:szCs w:val="24"/>
                <w:lang w:eastAsia="lt-LT"/>
              </w:rPr>
              <w:t>Analizuojami statistiniai duomenys</w:t>
            </w:r>
          </w:p>
        </w:tc>
      </w:tr>
    </w:tbl>
    <w:p w14:paraId="1E42EA93" w14:textId="77777777" w:rsidR="004933F5" w:rsidRPr="00607B2D" w:rsidRDefault="004933F5" w:rsidP="009B1D60">
      <w:pPr>
        <w:rPr>
          <w:rFonts w:ascii="Times New Roman" w:hAnsi="Times New Roman"/>
          <w:lang w:eastAsia="lt-LT"/>
        </w:rPr>
      </w:pPr>
    </w:p>
    <w:sectPr w:rsidR="004933F5" w:rsidRPr="00607B2D" w:rsidSect="00185A95">
      <w:pgSz w:w="12240" w:h="15840"/>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FA94F" w14:textId="77777777" w:rsidR="008778FB" w:rsidRDefault="008778FB" w:rsidP="009714B6">
      <w:pPr>
        <w:spacing w:after="0" w:line="240" w:lineRule="auto"/>
      </w:pPr>
      <w:r>
        <w:separator/>
      </w:r>
    </w:p>
  </w:endnote>
  <w:endnote w:type="continuationSeparator" w:id="0">
    <w:p w14:paraId="4A12336F" w14:textId="77777777" w:rsidR="008778FB" w:rsidRDefault="008778FB" w:rsidP="009714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2057485"/>
      <w:docPartObj>
        <w:docPartGallery w:val="Page Numbers (Bottom of Page)"/>
        <w:docPartUnique/>
      </w:docPartObj>
    </w:sdtPr>
    <w:sdtEndPr>
      <w:rPr>
        <w:noProof/>
      </w:rPr>
    </w:sdtEndPr>
    <w:sdtContent>
      <w:p w14:paraId="04C5F838" w14:textId="4822911D" w:rsidR="00B023CA" w:rsidRDefault="002C3A1A" w:rsidP="00E82FE0">
        <w:pPr>
          <w:pStyle w:val="Footer"/>
          <w:jc w:val="right"/>
        </w:pPr>
        <w:r w:rsidRPr="002C3A1A">
          <w:rPr>
            <w:rFonts w:ascii="Times New Roman" w:hAnsi="Times New Roman"/>
            <w:sz w:val="24"/>
            <w:szCs w:val="24"/>
          </w:rPr>
          <w:fldChar w:fldCharType="begin"/>
        </w:r>
        <w:r w:rsidRPr="002C3A1A">
          <w:rPr>
            <w:rFonts w:ascii="Times New Roman" w:hAnsi="Times New Roman"/>
            <w:sz w:val="24"/>
            <w:szCs w:val="24"/>
          </w:rPr>
          <w:instrText xml:space="preserve"> PAGE   \* MERGEFORMAT </w:instrText>
        </w:r>
        <w:r w:rsidRPr="002C3A1A">
          <w:rPr>
            <w:rFonts w:ascii="Times New Roman" w:hAnsi="Times New Roman"/>
            <w:sz w:val="24"/>
            <w:szCs w:val="24"/>
          </w:rPr>
          <w:fldChar w:fldCharType="separate"/>
        </w:r>
        <w:r w:rsidR="00525145">
          <w:rPr>
            <w:rFonts w:ascii="Times New Roman" w:hAnsi="Times New Roman"/>
            <w:noProof/>
            <w:sz w:val="24"/>
            <w:szCs w:val="24"/>
          </w:rPr>
          <w:t>21</w:t>
        </w:r>
        <w:r w:rsidRPr="002C3A1A">
          <w:rPr>
            <w:rFonts w:ascii="Times New Roman" w:hAnsi="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4E660" w14:textId="77777777" w:rsidR="008778FB" w:rsidRDefault="008778FB" w:rsidP="009714B6">
      <w:pPr>
        <w:spacing w:after="0" w:line="240" w:lineRule="auto"/>
      </w:pPr>
      <w:r>
        <w:separator/>
      </w:r>
    </w:p>
  </w:footnote>
  <w:footnote w:type="continuationSeparator" w:id="0">
    <w:p w14:paraId="0048C670" w14:textId="77777777" w:rsidR="008778FB" w:rsidRDefault="008778FB" w:rsidP="009714B6">
      <w:pPr>
        <w:spacing w:after="0" w:line="240" w:lineRule="auto"/>
      </w:pPr>
      <w:r>
        <w:continuationSeparator/>
      </w:r>
    </w:p>
  </w:footnote>
  <w:footnote w:id="1">
    <w:p w14:paraId="599C5BBB" w14:textId="63D0BBED" w:rsidR="00605611" w:rsidRDefault="00605611">
      <w:pPr>
        <w:pStyle w:val="FootnoteText"/>
      </w:pPr>
      <w:r>
        <w:rPr>
          <w:rStyle w:val="FootnoteReference"/>
        </w:rPr>
        <w:footnoteRef/>
      </w:r>
      <w:r>
        <w:t xml:space="preserve"> </w:t>
      </w:r>
      <w:r w:rsidRPr="004D000B">
        <w:rPr>
          <w:rFonts w:ascii="Times New Roman" w:hAnsi="Times New Roman"/>
        </w:rPr>
        <w:t xml:space="preserve">Marijampolės miesto planas. Prieiga internete: </w:t>
      </w:r>
      <w:hyperlink r:id="rId1" w:history="1">
        <w:r w:rsidR="003D7A37" w:rsidRPr="004D000B">
          <w:rPr>
            <w:rStyle w:val="Hyperlink"/>
            <w:rFonts w:ascii="Times New Roman" w:hAnsi="Times New Roman"/>
          </w:rPr>
          <w:t>https://www.regia.lt/map/marijampoles?lang=0</w:t>
        </w:r>
      </w:hyperlink>
      <w:r w:rsidR="003D7A37">
        <w:t xml:space="preserve"> </w:t>
      </w:r>
    </w:p>
  </w:footnote>
  <w:footnote w:id="2">
    <w:p w14:paraId="33BE4C11" w14:textId="3E3910BF" w:rsidR="007F3ACC" w:rsidRDefault="007F3ACC">
      <w:pPr>
        <w:pStyle w:val="FootnoteText"/>
      </w:pPr>
      <w:r>
        <w:rPr>
          <w:rStyle w:val="FootnoteReference"/>
        </w:rPr>
        <w:footnoteRef/>
      </w:r>
      <w:r>
        <w:t xml:space="preserve"> </w:t>
      </w:r>
      <w:r w:rsidR="00EB3AD1" w:rsidRPr="00EB3AD1">
        <w:rPr>
          <w:rFonts w:ascii="Times New Roman" w:hAnsi="Times New Roman"/>
        </w:rPr>
        <w:t xml:space="preserve">Valstybės duomenų agentūra. Nuolatinių gyventojų skaičius metų pradžioje. </w:t>
      </w:r>
      <w:r w:rsidRPr="00EB3AD1">
        <w:rPr>
          <w:rFonts w:ascii="Times New Roman" w:hAnsi="Times New Roman"/>
        </w:rPr>
        <w:t xml:space="preserve">Prieiga internete: </w:t>
      </w:r>
      <w:hyperlink r:id="rId2" w:anchor="/" w:history="1">
        <w:r w:rsidRPr="00EB3AD1">
          <w:rPr>
            <w:rStyle w:val="Hyperlink"/>
            <w:rFonts w:ascii="Times New Roman" w:hAnsi="Times New Roman"/>
          </w:rPr>
          <w:t>https://osp.stat.gov.lt/statistiniu-rodikliu-analize#/</w:t>
        </w:r>
      </w:hyperlink>
      <w:r>
        <w:t xml:space="preserve"> </w:t>
      </w:r>
    </w:p>
  </w:footnote>
  <w:footnote w:id="3">
    <w:p w14:paraId="37B197F4" w14:textId="2367E167" w:rsidR="000463A0" w:rsidRPr="00B975FE" w:rsidRDefault="000463A0" w:rsidP="000463A0">
      <w:pPr>
        <w:pStyle w:val="FootnoteText"/>
      </w:pPr>
      <w:r>
        <w:rPr>
          <w:rStyle w:val="FootnoteReference"/>
        </w:rPr>
        <w:footnoteRef/>
      </w:r>
      <w:r>
        <w:t xml:space="preserve"> </w:t>
      </w:r>
      <w:r w:rsidR="00AC541C" w:rsidRPr="00EB3AD1">
        <w:rPr>
          <w:rFonts w:ascii="Times New Roman" w:hAnsi="Times New Roman"/>
        </w:rPr>
        <w:t xml:space="preserve">Valstybės duomenų agentūra. </w:t>
      </w:r>
      <w:r w:rsidR="00DF6ED7">
        <w:rPr>
          <w:rFonts w:ascii="Times New Roman" w:hAnsi="Times New Roman"/>
        </w:rPr>
        <w:t>Natūrali gyventojų kaita</w:t>
      </w:r>
      <w:r w:rsidR="00AC541C" w:rsidRPr="00DF6ED7">
        <w:rPr>
          <w:rFonts w:ascii="Times New Roman" w:hAnsi="Times New Roman"/>
        </w:rPr>
        <w:t xml:space="preserve">. Prieiga internete: </w:t>
      </w:r>
      <w:hyperlink r:id="rId3" w:anchor="/" w:history="1">
        <w:r w:rsidRPr="00DF6ED7">
          <w:rPr>
            <w:rStyle w:val="Hyperlink"/>
            <w:rFonts w:ascii="Times New Roman" w:hAnsi="Times New Roman"/>
          </w:rPr>
          <w:t>https://osp.stat.gov.lt/statistiniu-rodikliu-analize?indicator=S3R336#/</w:t>
        </w:r>
      </w:hyperlink>
      <w:r>
        <w:t xml:space="preserve"> </w:t>
      </w:r>
    </w:p>
  </w:footnote>
  <w:footnote w:id="4">
    <w:p w14:paraId="7C03CC78" w14:textId="4D394B24" w:rsidR="00DF6ED7" w:rsidRDefault="00DF6ED7">
      <w:pPr>
        <w:pStyle w:val="FootnoteText"/>
      </w:pPr>
      <w:r>
        <w:rPr>
          <w:rStyle w:val="FootnoteReference"/>
        </w:rPr>
        <w:footnoteRef/>
      </w:r>
      <w:r>
        <w:t xml:space="preserve"> </w:t>
      </w:r>
      <w:r w:rsidRPr="00EB3AD1">
        <w:rPr>
          <w:rFonts w:ascii="Times New Roman" w:hAnsi="Times New Roman"/>
        </w:rPr>
        <w:t xml:space="preserve">Valstybės duomenų agentūra. </w:t>
      </w:r>
      <w:r>
        <w:rPr>
          <w:rFonts w:ascii="Times New Roman" w:hAnsi="Times New Roman"/>
        </w:rPr>
        <w:t>Neto tarptautinė migracija</w:t>
      </w:r>
      <w:r w:rsidRPr="00DF6ED7">
        <w:rPr>
          <w:rFonts w:ascii="Times New Roman" w:hAnsi="Times New Roman"/>
        </w:rPr>
        <w:t>. Prieiga internete</w:t>
      </w:r>
      <w:r>
        <w:rPr>
          <w:rFonts w:ascii="Times New Roman" w:hAnsi="Times New Roman"/>
        </w:rPr>
        <w:t xml:space="preserve">: </w:t>
      </w:r>
      <w:hyperlink r:id="rId4" w:anchor="/" w:history="1">
        <w:r w:rsidRPr="00A85029">
          <w:rPr>
            <w:rStyle w:val="Hyperlink"/>
            <w:rFonts w:ascii="Times New Roman" w:hAnsi="Times New Roman"/>
          </w:rPr>
          <w:t>https://osp.stat.gov.lt/statistiniu-rodikliu-analize?hash=0d3c5570-4a83-48a3-ab1a-3cac8e8edda9#/</w:t>
        </w:r>
      </w:hyperlink>
      <w:r>
        <w:rPr>
          <w:rFonts w:ascii="Times New Roman" w:hAnsi="Times New Roman"/>
        </w:rPr>
        <w:t xml:space="preserve"> </w:t>
      </w:r>
    </w:p>
  </w:footnote>
  <w:footnote w:id="5">
    <w:p w14:paraId="4959BEA0" w14:textId="77777777" w:rsidR="006F026A" w:rsidRDefault="006F026A" w:rsidP="006F026A">
      <w:pPr>
        <w:pStyle w:val="FootnoteText"/>
      </w:pPr>
      <w:r>
        <w:rPr>
          <w:rStyle w:val="FootnoteReference"/>
        </w:rPr>
        <w:footnoteRef/>
      </w:r>
      <w:r>
        <w:t xml:space="preserve"> </w:t>
      </w:r>
      <w:r>
        <w:rPr>
          <w:rFonts w:ascii="Times New Roman" w:hAnsi="Times New Roman"/>
        </w:rPr>
        <w:t xml:space="preserve">Valstybės duomenų agentūra. Išlaikomo amžiaus žmonių koeficientas metų pradžioje. Prieiga internete: </w:t>
      </w:r>
      <w:hyperlink r:id="rId5" w:anchor="/" w:history="1">
        <w:r>
          <w:rPr>
            <w:rStyle w:val="Hyperlink"/>
            <w:rFonts w:ascii="Times New Roman" w:hAnsi="Times New Roman"/>
          </w:rPr>
          <w:t>https://osp.stat.gov.lt/statistiniu-rodikliu-analize?indicator=S3R336#/</w:t>
        </w:r>
      </w:hyperlink>
      <w:r>
        <w:t xml:space="preserve"> </w:t>
      </w:r>
    </w:p>
  </w:footnote>
  <w:footnote w:id="6">
    <w:p w14:paraId="687EDFB8" w14:textId="75B0E6C1" w:rsidR="00FC606C" w:rsidRPr="00FC606C" w:rsidRDefault="00FC606C" w:rsidP="00FC606C">
      <w:pPr>
        <w:pStyle w:val="FootnoteText"/>
        <w:jc w:val="both"/>
        <w:rPr>
          <w:rFonts w:ascii="Times New Roman" w:hAnsi="Times New Roman"/>
        </w:rPr>
      </w:pPr>
      <w:r>
        <w:rPr>
          <w:rStyle w:val="FootnoteReference"/>
        </w:rPr>
        <w:footnoteRef/>
      </w:r>
      <w:r>
        <w:t xml:space="preserve"> </w:t>
      </w:r>
      <w:r w:rsidRPr="00FC606C">
        <w:rPr>
          <w:rFonts w:ascii="Times New Roman" w:hAnsi="Times New Roman"/>
        </w:rPr>
        <w:t xml:space="preserve">Higienos institutas. Sergančių asmenų skaičius pagal diagnozių grupes. Prieiga internetu: </w:t>
      </w:r>
      <w:hyperlink r:id="rId6" w:history="1">
        <w:r w:rsidRPr="00171644">
          <w:rPr>
            <w:rStyle w:val="Hyperlink"/>
            <w:rFonts w:ascii="Times New Roman" w:hAnsi="Times New Roman"/>
          </w:rPr>
          <w:t>https://stat.hi.lt/default.aspx?report_id=168&amp;fbclid=IwAR3iP4-pI-bOfl7O2AMYwO-Xco3GOJd4MNv0veTv9GplI6sV1RZW86VPd00</w:t>
        </w:r>
      </w:hyperlink>
      <w:r w:rsidRPr="00FC606C">
        <w:rPr>
          <w:rFonts w:ascii="Times New Roman" w:hAnsi="Times New Roman"/>
        </w:rPr>
        <w:t xml:space="preserve"> </w:t>
      </w:r>
    </w:p>
  </w:footnote>
  <w:footnote w:id="7">
    <w:p w14:paraId="2118B79D" w14:textId="13636CC2" w:rsidR="00867778" w:rsidRDefault="00867778">
      <w:pPr>
        <w:pStyle w:val="FootnoteText"/>
      </w:pPr>
      <w:r>
        <w:rPr>
          <w:rStyle w:val="FootnoteReference"/>
        </w:rPr>
        <w:footnoteRef/>
      </w:r>
      <w:r>
        <w:t xml:space="preserve"> </w:t>
      </w:r>
      <w:r w:rsidRPr="00EB3AD1">
        <w:rPr>
          <w:rFonts w:ascii="Times New Roman" w:hAnsi="Times New Roman"/>
        </w:rPr>
        <w:t>Valstybės duomenų agentūra.</w:t>
      </w:r>
      <w:r>
        <w:rPr>
          <w:rFonts w:ascii="Times New Roman" w:hAnsi="Times New Roman"/>
        </w:rPr>
        <w:t xml:space="preserve"> Socialinės pašalpos gavėjų skaičius</w:t>
      </w:r>
      <w:r w:rsidRPr="00DF6ED7">
        <w:rPr>
          <w:rFonts w:ascii="Times New Roman" w:hAnsi="Times New Roman"/>
        </w:rPr>
        <w:t>. Prieiga internete</w:t>
      </w:r>
      <w:r>
        <w:rPr>
          <w:rFonts w:ascii="Times New Roman" w:hAnsi="Times New Roman"/>
        </w:rPr>
        <w:t xml:space="preserve">: </w:t>
      </w:r>
      <w:hyperlink r:id="rId7" w:anchor="/" w:history="1">
        <w:r w:rsidRPr="0065169F">
          <w:rPr>
            <w:rStyle w:val="Hyperlink"/>
            <w:rFonts w:ascii="Times New Roman" w:hAnsi="Times New Roman"/>
          </w:rPr>
          <w:t>https://osp.stat.gov.lt/statistiniu-rodikliu-analize#/</w:t>
        </w:r>
      </w:hyperlink>
      <w:r>
        <w:rPr>
          <w:rFonts w:ascii="Times New Roman" w:hAnsi="Times New Roman"/>
        </w:rPr>
        <w:t xml:space="preserve"> </w:t>
      </w:r>
    </w:p>
  </w:footnote>
  <w:footnote w:id="8">
    <w:p w14:paraId="2311A460" w14:textId="22AF4F04" w:rsidR="002C2134" w:rsidRDefault="002C2134" w:rsidP="002C2134">
      <w:pPr>
        <w:pStyle w:val="FootnoteText"/>
        <w:jc w:val="both"/>
      </w:pPr>
      <w:r>
        <w:rPr>
          <w:rStyle w:val="FootnoteReference"/>
        </w:rPr>
        <w:footnoteRef/>
      </w:r>
      <w:r>
        <w:t xml:space="preserve"> </w:t>
      </w:r>
      <w:r w:rsidRPr="002C2134">
        <w:rPr>
          <w:rFonts w:ascii="Times New Roman" w:hAnsi="Times New Roman"/>
        </w:rPr>
        <w:t xml:space="preserve">Mokslinis straipsnis. Šeimų socialinės atskirties teritorinė sklaida Lietuvoje. Prieiga: </w:t>
      </w:r>
      <w:hyperlink r:id="rId8" w:history="1">
        <w:r w:rsidRPr="002C2134">
          <w:rPr>
            <w:rStyle w:val="Hyperlink"/>
            <w:rFonts w:ascii="Times New Roman" w:hAnsi="Times New Roman"/>
          </w:rPr>
          <w:t>https://mokslozurnalai.lmaleidykla.lt/publ/1392-1096/2010/1-2/43-51.pdf</w:t>
        </w:r>
      </w:hyperlink>
      <w:r>
        <w:t xml:space="preserve"> </w:t>
      </w:r>
    </w:p>
  </w:footnote>
  <w:footnote w:id="9">
    <w:p w14:paraId="38D42E8B" w14:textId="7246FA5F" w:rsidR="008217A7" w:rsidRDefault="008217A7" w:rsidP="008217A7">
      <w:pPr>
        <w:pStyle w:val="FootnoteText"/>
        <w:jc w:val="both"/>
      </w:pPr>
      <w:r>
        <w:rPr>
          <w:rStyle w:val="FootnoteReference"/>
        </w:rPr>
        <w:footnoteRef/>
      </w:r>
      <w:r>
        <w:t xml:space="preserve"> </w:t>
      </w:r>
      <w:r>
        <w:rPr>
          <w:rFonts w:ascii="Times New Roman" w:hAnsi="Times New Roman"/>
        </w:rPr>
        <w:t xml:space="preserve">Marijampolės savivaldybės pedagoginės psichologinės tarnybos tyrimai ir apžvalgos. Prieiga internete: </w:t>
      </w:r>
      <w:hyperlink r:id="rId9" w:history="1">
        <w:r w:rsidRPr="003F79AA">
          <w:rPr>
            <w:rStyle w:val="Hyperlink"/>
            <w:rFonts w:ascii="Times New Roman" w:hAnsi="Times New Roman"/>
          </w:rPr>
          <w:t>https://mppt.lt/veikla/tyrimai-ir-apzvalgos/</w:t>
        </w:r>
      </w:hyperlink>
      <w:r>
        <w:rPr>
          <w:rFonts w:ascii="Times New Roman" w:hAnsi="Times New Roman"/>
        </w:rPr>
        <w:t xml:space="preserve"> </w:t>
      </w:r>
    </w:p>
  </w:footnote>
  <w:footnote w:id="10">
    <w:p w14:paraId="52443856" w14:textId="6FFE0959" w:rsidR="00CA0D94" w:rsidRDefault="00CA0D94">
      <w:pPr>
        <w:pStyle w:val="FootnoteText"/>
      </w:pPr>
      <w:r>
        <w:rPr>
          <w:rStyle w:val="FootnoteReference"/>
        </w:rPr>
        <w:footnoteRef/>
      </w:r>
      <w:r>
        <w:t xml:space="preserve"> </w:t>
      </w:r>
      <w:r w:rsidRPr="00CA0D94">
        <w:rPr>
          <w:rFonts w:ascii="Times New Roman" w:hAnsi="Times New Roman"/>
          <w:i/>
          <w:iCs/>
        </w:rPr>
        <w:t>Valstybės duomenų agentūros</w:t>
      </w:r>
      <w:hyperlink r:id="rId10" w:anchor="/  " w:history="1">
        <w:r w:rsidRPr="00CA0D94">
          <w:rPr>
            <w:rFonts w:ascii="Times New Roman" w:hAnsi="Times New Roman"/>
            <w:i/>
            <w:iCs/>
          </w:rPr>
          <w:t xml:space="preserve"> </w:t>
        </w:r>
      </w:hyperlink>
      <w:r w:rsidRPr="00CA0D94">
        <w:rPr>
          <w:rFonts w:ascii="Times New Roman" w:hAnsi="Times New Roman"/>
          <w:i/>
          <w:iCs/>
        </w:rPr>
        <w:t xml:space="preserve">duomenys. Asmenų, įtariamų (kaltinamų) padarius nusikalstamas veikas, skaičius. Prieiga: </w:t>
      </w:r>
      <w:hyperlink r:id="rId11" w:anchor="/" w:history="1">
        <w:r w:rsidR="00483274">
          <w:rPr>
            <w:rStyle w:val="Hyperlink"/>
          </w:rPr>
          <w:t>https://osp.stat.gov.lt/statistiniu-rodikliu-analize?hash=14365617-7f55-4c7b-9989-b24ce3886990 - /</w:t>
        </w:r>
      </w:hyperlink>
    </w:p>
  </w:footnote>
  <w:footnote w:id="11">
    <w:p w14:paraId="34886F02" w14:textId="77777777" w:rsidR="004F34F9" w:rsidRPr="000B414D" w:rsidRDefault="004F34F9" w:rsidP="004F34F9">
      <w:pPr>
        <w:pStyle w:val="FootnoteText"/>
        <w:rPr>
          <w:rFonts w:ascii="Times New Roman" w:hAnsi="Times New Roman"/>
        </w:rPr>
      </w:pPr>
      <w:r w:rsidRPr="000B414D">
        <w:rPr>
          <w:rStyle w:val="FootnoteReference"/>
          <w:rFonts w:ascii="Times New Roman" w:hAnsi="Times New Roman"/>
        </w:rPr>
        <w:footnoteRef/>
      </w:r>
      <w:r w:rsidRPr="000B414D">
        <w:rPr>
          <w:rFonts w:ascii="Times New Roman" w:hAnsi="Times New Roman"/>
        </w:rPr>
        <w:t xml:space="preserve">Valstybės duomenų agentūros duomenys. Veikiantys ūkio subjektai metų pradžioje. Prieiga: </w:t>
      </w:r>
      <w:hyperlink r:id="rId12" w:anchor="/" w:history="1">
        <w:r w:rsidRPr="000B414D">
          <w:rPr>
            <w:rStyle w:val="Hyperlink"/>
            <w:rFonts w:ascii="Times New Roman" w:hAnsi="Times New Roman"/>
          </w:rPr>
          <w:t>https://osp.stat.gov.lt/statistiniu-rodikliu-analize?hash=4c919020-9559-4fcd-a7ab-8f6e68e1cd9e - /</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37A29"/>
    <w:multiLevelType w:val="hybridMultilevel"/>
    <w:tmpl w:val="B396F65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 w15:restartNumberingAfterBreak="0">
    <w:nsid w:val="06D134A8"/>
    <w:multiLevelType w:val="hybridMultilevel"/>
    <w:tmpl w:val="B1827410"/>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233" w:hanging="360"/>
      </w:pPr>
      <w:rPr>
        <w:rFonts w:ascii="Courier New" w:hAnsi="Courier New" w:cs="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cs="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cs="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2" w15:restartNumberingAfterBreak="0">
    <w:nsid w:val="16E578AB"/>
    <w:multiLevelType w:val="multilevel"/>
    <w:tmpl w:val="17F2E24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F0E2158"/>
    <w:multiLevelType w:val="multilevel"/>
    <w:tmpl w:val="D9E85B22"/>
    <w:lvl w:ilvl="0">
      <w:start w:val="6"/>
      <w:numFmt w:val="decimal"/>
      <w:lvlText w:val="%1"/>
      <w:lvlJc w:val="left"/>
      <w:pPr>
        <w:ind w:left="1205" w:hanging="420"/>
      </w:pPr>
      <w:rPr>
        <w:rFonts w:hint="default"/>
        <w:lang w:val="lt-LT" w:eastAsia="lt-LT" w:bidi="lt-LT"/>
      </w:rPr>
    </w:lvl>
    <w:lvl w:ilvl="1">
      <w:start w:val="3"/>
      <w:numFmt w:val="decimal"/>
      <w:lvlText w:val="%1.%2."/>
      <w:lvlJc w:val="left"/>
      <w:pPr>
        <w:ind w:left="1205" w:hanging="420"/>
      </w:pPr>
      <w:rPr>
        <w:rFonts w:ascii="Times New Roman" w:eastAsia="Times New Roman" w:hAnsi="Times New Roman" w:cs="Times New Roman" w:hint="default"/>
        <w:b/>
        <w:bCs/>
        <w:spacing w:val="-4"/>
        <w:w w:val="99"/>
        <w:sz w:val="24"/>
        <w:szCs w:val="24"/>
        <w:lang w:val="lt-LT" w:eastAsia="lt-LT" w:bidi="lt-LT"/>
      </w:rPr>
    </w:lvl>
    <w:lvl w:ilvl="2">
      <w:numFmt w:val="bullet"/>
      <w:lvlText w:val="•"/>
      <w:lvlJc w:val="left"/>
      <w:pPr>
        <w:ind w:left="3041" w:hanging="420"/>
      </w:pPr>
      <w:rPr>
        <w:rFonts w:hint="default"/>
        <w:lang w:val="lt-LT" w:eastAsia="lt-LT" w:bidi="lt-LT"/>
      </w:rPr>
    </w:lvl>
    <w:lvl w:ilvl="3">
      <w:numFmt w:val="bullet"/>
      <w:lvlText w:val="•"/>
      <w:lvlJc w:val="left"/>
      <w:pPr>
        <w:ind w:left="3961" w:hanging="420"/>
      </w:pPr>
      <w:rPr>
        <w:rFonts w:hint="default"/>
        <w:lang w:val="lt-LT" w:eastAsia="lt-LT" w:bidi="lt-LT"/>
      </w:rPr>
    </w:lvl>
    <w:lvl w:ilvl="4">
      <w:numFmt w:val="bullet"/>
      <w:lvlText w:val="•"/>
      <w:lvlJc w:val="left"/>
      <w:pPr>
        <w:ind w:left="4882" w:hanging="420"/>
      </w:pPr>
      <w:rPr>
        <w:rFonts w:hint="default"/>
        <w:lang w:val="lt-LT" w:eastAsia="lt-LT" w:bidi="lt-LT"/>
      </w:rPr>
    </w:lvl>
    <w:lvl w:ilvl="5">
      <w:numFmt w:val="bullet"/>
      <w:lvlText w:val="•"/>
      <w:lvlJc w:val="left"/>
      <w:pPr>
        <w:ind w:left="5803" w:hanging="420"/>
      </w:pPr>
      <w:rPr>
        <w:rFonts w:hint="default"/>
        <w:lang w:val="lt-LT" w:eastAsia="lt-LT" w:bidi="lt-LT"/>
      </w:rPr>
    </w:lvl>
    <w:lvl w:ilvl="6">
      <w:numFmt w:val="bullet"/>
      <w:lvlText w:val="•"/>
      <w:lvlJc w:val="left"/>
      <w:pPr>
        <w:ind w:left="6723" w:hanging="420"/>
      </w:pPr>
      <w:rPr>
        <w:rFonts w:hint="default"/>
        <w:lang w:val="lt-LT" w:eastAsia="lt-LT" w:bidi="lt-LT"/>
      </w:rPr>
    </w:lvl>
    <w:lvl w:ilvl="7">
      <w:numFmt w:val="bullet"/>
      <w:lvlText w:val="•"/>
      <w:lvlJc w:val="left"/>
      <w:pPr>
        <w:ind w:left="7644" w:hanging="420"/>
      </w:pPr>
      <w:rPr>
        <w:rFonts w:hint="default"/>
        <w:lang w:val="lt-LT" w:eastAsia="lt-LT" w:bidi="lt-LT"/>
      </w:rPr>
    </w:lvl>
    <w:lvl w:ilvl="8">
      <w:numFmt w:val="bullet"/>
      <w:lvlText w:val="•"/>
      <w:lvlJc w:val="left"/>
      <w:pPr>
        <w:ind w:left="8565" w:hanging="420"/>
      </w:pPr>
      <w:rPr>
        <w:rFonts w:hint="default"/>
        <w:lang w:val="lt-LT" w:eastAsia="lt-LT" w:bidi="lt-LT"/>
      </w:rPr>
    </w:lvl>
  </w:abstractNum>
  <w:abstractNum w:abstractNumId="4" w15:restartNumberingAfterBreak="0">
    <w:nsid w:val="2279432A"/>
    <w:multiLevelType w:val="hybridMultilevel"/>
    <w:tmpl w:val="A33821E0"/>
    <w:lvl w:ilvl="0" w:tplc="E586EEAA">
      <w:start w:val="1"/>
      <w:numFmt w:val="decimal"/>
      <w:lvlText w:val="%1."/>
      <w:lvlJc w:val="left"/>
      <w:pPr>
        <w:ind w:left="218" w:hanging="732"/>
      </w:pPr>
      <w:rPr>
        <w:rFonts w:ascii="Times New Roman" w:eastAsia="Times New Roman" w:hAnsi="Times New Roman" w:cs="Times New Roman" w:hint="default"/>
        <w:spacing w:val="-20"/>
        <w:w w:val="100"/>
        <w:sz w:val="24"/>
        <w:szCs w:val="24"/>
        <w:lang w:val="lt-LT" w:eastAsia="lt-LT" w:bidi="lt-LT"/>
      </w:rPr>
    </w:lvl>
    <w:lvl w:ilvl="1" w:tplc="949469F0">
      <w:numFmt w:val="bullet"/>
      <w:lvlText w:val="•"/>
      <w:lvlJc w:val="left"/>
      <w:pPr>
        <w:ind w:left="1238" w:hanging="732"/>
      </w:pPr>
      <w:rPr>
        <w:rFonts w:hint="default"/>
        <w:lang w:val="lt-LT" w:eastAsia="lt-LT" w:bidi="lt-LT"/>
      </w:rPr>
    </w:lvl>
    <w:lvl w:ilvl="2" w:tplc="B7A49854">
      <w:numFmt w:val="bullet"/>
      <w:lvlText w:val="•"/>
      <w:lvlJc w:val="left"/>
      <w:pPr>
        <w:ind w:left="2257" w:hanging="732"/>
      </w:pPr>
      <w:rPr>
        <w:rFonts w:hint="default"/>
        <w:lang w:val="lt-LT" w:eastAsia="lt-LT" w:bidi="lt-LT"/>
      </w:rPr>
    </w:lvl>
    <w:lvl w:ilvl="3" w:tplc="792290EC">
      <w:numFmt w:val="bullet"/>
      <w:lvlText w:val="•"/>
      <w:lvlJc w:val="left"/>
      <w:pPr>
        <w:ind w:left="3275" w:hanging="732"/>
      </w:pPr>
      <w:rPr>
        <w:rFonts w:hint="default"/>
        <w:lang w:val="lt-LT" w:eastAsia="lt-LT" w:bidi="lt-LT"/>
      </w:rPr>
    </w:lvl>
    <w:lvl w:ilvl="4" w:tplc="43CE9118">
      <w:numFmt w:val="bullet"/>
      <w:lvlText w:val="•"/>
      <w:lvlJc w:val="left"/>
      <w:pPr>
        <w:ind w:left="4294" w:hanging="732"/>
      </w:pPr>
      <w:rPr>
        <w:rFonts w:hint="default"/>
        <w:lang w:val="lt-LT" w:eastAsia="lt-LT" w:bidi="lt-LT"/>
      </w:rPr>
    </w:lvl>
    <w:lvl w:ilvl="5" w:tplc="DDAA5EBC">
      <w:numFmt w:val="bullet"/>
      <w:lvlText w:val="•"/>
      <w:lvlJc w:val="left"/>
      <w:pPr>
        <w:ind w:left="5313" w:hanging="732"/>
      </w:pPr>
      <w:rPr>
        <w:rFonts w:hint="default"/>
        <w:lang w:val="lt-LT" w:eastAsia="lt-LT" w:bidi="lt-LT"/>
      </w:rPr>
    </w:lvl>
    <w:lvl w:ilvl="6" w:tplc="EE7A816A">
      <w:numFmt w:val="bullet"/>
      <w:lvlText w:val="•"/>
      <w:lvlJc w:val="left"/>
      <w:pPr>
        <w:ind w:left="6331" w:hanging="732"/>
      </w:pPr>
      <w:rPr>
        <w:rFonts w:hint="default"/>
        <w:lang w:val="lt-LT" w:eastAsia="lt-LT" w:bidi="lt-LT"/>
      </w:rPr>
    </w:lvl>
    <w:lvl w:ilvl="7" w:tplc="229865D2">
      <w:numFmt w:val="bullet"/>
      <w:lvlText w:val="•"/>
      <w:lvlJc w:val="left"/>
      <w:pPr>
        <w:ind w:left="7350" w:hanging="732"/>
      </w:pPr>
      <w:rPr>
        <w:rFonts w:hint="default"/>
        <w:lang w:val="lt-LT" w:eastAsia="lt-LT" w:bidi="lt-LT"/>
      </w:rPr>
    </w:lvl>
    <w:lvl w:ilvl="8" w:tplc="862CE8DE">
      <w:numFmt w:val="bullet"/>
      <w:lvlText w:val="•"/>
      <w:lvlJc w:val="left"/>
      <w:pPr>
        <w:ind w:left="8369" w:hanging="732"/>
      </w:pPr>
      <w:rPr>
        <w:rFonts w:hint="default"/>
        <w:lang w:val="lt-LT" w:eastAsia="lt-LT" w:bidi="lt-LT"/>
      </w:rPr>
    </w:lvl>
  </w:abstractNum>
  <w:abstractNum w:abstractNumId="5" w15:restartNumberingAfterBreak="0">
    <w:nsid w:val="27BE6244"/>
    <w:multiLevelType w:val="multilevel"/>
    <w:tmpl w:val="3E0CCA7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E565A09"/>
    <w:multiLevelType w:val="hybridMultilevel"/>
    <w:tmpl w:val="998657F4"/>
    <w:lvl w:ilvl="0" w:tplc="04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92A3FBA"/>
    <w:multiLevelType w:val="hybridMultilevel"/>
    <w:tmpl w:val="EAD0AD90"/>
    <w:lvl w:ilvl="0" w:tplc="0C2092E6">
      <w:numFmt w:val="bullet"/>
      <w:lvlText w:val="-"/>
      <w:lvlJc w:val="left"/>
      <w:pPr>
        <w:ind w:left="218" w:hanging="732"/>
      </w:pPr>
      <w:rPr>
        <w:rFonts w:ascii="Times New Roman" w:eastAsia="Times New Roman" w:hAnsi="Times New Roman" w:cs="Times New Roman" w:hint="default"/>
        <w:spacing w:val="-29"/>
        <w:w w:val="99"/>
        <w:sz w:val="24"/>
        <w:szCs w:val="24"/>
        <w:lang w:val="lt-LT" w:eastAsia="lt-LT" w:bidi="lt-LT"/>
      </w:rPr>
    </w:lvl>
    <w:lvl w:ilvl="1" w:tplc="232C940C">
      <w:numFmt w:val="bullet"/>
      <w:lvlText w:val="•"/>
      <w:lvlJc w:val="left"/>
      <w:pPr>
        <w:ind w:left="1238" w:hanging="732"/>
      </w:pPr>
      <w:rPr>
        <w:rFonts w:hint="default"/>
        <w:lang w:val="lt-LT" w:eastAsia="lt-LT" w:bidi="lt-LT"/>
      </w:rPr>
    </w:lvl>
    <w:lvl w:ilvl="2" w:tplc="303A96A8">
      <w:numFmt w:val="bullet"/>
      <w:lvlText w:val="•"/>
      <w:lvlJc w:val="left"/>
      <w:pPr>
        <w:ind w:left="2257" w:hanging="732"/>
      </w:pPr>
      <w:rPr>
        <w:rFonts w:hint="default"/>
        <w:lang w:val="lt-LT" w:eastAsia="lt-LT" w:bidi="lt-LT"/>
      </w:rPr>
    </w:lvl>
    <w:lvl w:ilvl="3" w:tplc="13C6FBB6">
      <w:numFmt w:val="bullet"/>
      <w:lvlText w:val="•"/>
      <w:lvlJc w:val="left"/>
      <w:pPr>
        <w:ind w:left="3275" w:hanging="732"/>
      </w:pPr>
      <w:rPr>
        <w:rFonts w:hint="default"/>
        <w:lang w:val="lt-LT" w:eastAsia="lt-LT" w:bidi="lt-LT"/>
      </w:rPr>
    </w:lvl>
    <w:lvl w:ilvl="4" w:tplc="1092F4A8">
      <w:numFmt w:val="bullet"/>
      <w:lvlText w:val="•"/>
      <w:lvlJc w:val="left"/>
      <w:pPr>
        <w:ind w:left="4294" w:hanging="732"/>
      </w:pPr>
      <w:rPr>
        <w:rFonts w:hint="default"/>
        <w:lang w:val="lt-LT" w:eastAsia="lt-LT" w:bidi="lt-LT"/>
      </w:rPr>
    </w:lvl>
    <w:lvl w:ilvl="5" w:tplc="780AA232">
      <w:numFmt w:val="bullet"/>
      <w:lvlText w:val="•"/>
      <w:lvlJc w:val="left"/>
      <w:pPr>
        <w:ind w:left="5313" w:hanging="732"/>
      </w:pPr>
      <w:rPr>
        <w:rFonts w:hint="default"/>
        <w:lang w:val="lt-LT" w:eastAsia="lt-LT" w:bidi="lt-LT"/>
      </w:rPr>
    </w:lvl>
    <w:lvl w:ilvl="6" w:tplc="EE7804C6">
      <w:numFmt w:val="bullet"/>
      <w:lvlText w:val="•"/>
      <w:lvlJc w:val="left"/>
      <w:pPr>
        <w:ind w:left="6331" w:hanging="732"/>
      </w:pPr>
      <w:rPr>
        <w:rFonts w:hint="default"/>
        <w:lang w:val="lt-LT" w:eastAsia="lt-LT" w:bidi="lt-LT"/>
      </w:rPr>
    </w:lvl>
    <w:lvl w:ilvl="7" w:tplc="8E9ECC80">
      <w:numFmt w:val="bullet"/>
      <w:lvlText w:val="•"/>
      <w:lvlJc w:val="left"/>
      <w:pPr>
        <w:ind w:left="7350" w:hanging="732"/>
      </w:pPr>
      <w:rPr>
        <w:rFonts w:hint="default"/>
        <w:lang w:val="lt-LT" w:eastAsia="lt-LT" w:bidi="lt-LT"/>
      </w:rPr>
    </w:lvl>
    <w:lvl w:ilvl="8" w:tplc="D5E08364">
      <w:numFmt w:val="bullet"/>
      <w:lvlText w:val="•"/>
      <w:lvlJc w:val="left"/>
      <w:pPr>
        <w:ind w:left="8369" w:hanging="732"/>
      </w:pPr>
      <w:rPr>
        <w:rFonts w:hint="default"/>
        <w:lang w:val="lt-LT" w:eastAsia="lt-LT" w:bidi="lt-LT"/>
      </w:rPr>
    </w:lvl>
  </w:abstractNum>
  <w:abstractNum w:abstractNumId="8" w15:restartNumberingAfterBreak="0">
    <w:nsid w:val="3C706308"/>
    <w:multiLevelType w:val="multilevel"/>
    <w:tmpl w:val="D05837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E481AB5"/>
    <w:multiLevelType w:val="hybridMultilevel"/>
    <w:tmpl w:val="69CE750A"/>
    <w:lvl w:ilvl="0" w:tplc="86E6AAAA">
      <w:start w:val="1"/>
      <w:numFmt w:val="decimal"/>
      <w:lvlText w:val="%1."/>
      <w:lvlJc w:val="left"/>
      <w:pPr>
        <w:ind w:left="391" w:hanging="284"/>
      </w:pPr>
      <w:rPr>
        <w:rFonts w:hint="default"/>
        <w:w w:val="100"/>
        <w:lang w:val="lt-LT" w:eastAsia="lt-LT" w:bidi="lt-LT"/>
      </w:rPr>
    </w:lvl>
    <w:lvl w:ilvl="1" w:tplc="B6B6F624">
      <w:numFmt w:val="bullet"/>
      <w:lvlText w:val="•"/>
      <w:lvlJc w:val="left"/>
      <w:pPr>
        <w:ind w:left="995" w:hanging="284"/>
      </w:pPr>
      <w:rPr>
        <w:rFonts w:hint="default"/>
        <w:lang w:val="lt-LT" w:eastAsia="lt-LT" w:bidi="lt-LT"/>
      </w:rPr>
    </w:lvl>
    <w:lvl w:ilvl="2" w:tplc="73CA75CA">
      <w:numFmt w:val="bullet"/>
      <w:lvlText w:val="•"/>
      <w:lvlJc w:val="left"/>
      <w:pPr>
        <w:ind w:left="1590" w:hanging="284"/>
      </w:pPr>
      <w:rPr>
        <w:rFonts w:hint="default"/>
        <w:lang w:val="lt-LT" w:eastAsia="lt-LT" w:bidi="lt-LT"/>
      </w:rPr>
    </w:lvl>
    <w:lvl w:ilvl="3" w:tplc="314ECB78">
      <w:numFmt w:val="bullet"/>
      <w:lvlText w:val="•"/>
      <w:lvlJc w:val="left"/>
      <w:pPr>
        <w:ind w:left="2185" w:hanging="284"/>
      </w:pPr>
      <w:rPr>
        <w:rFonts w:hint="default"/>
        <w:lang w:val="lt-LT" w:eastAsia="lt-LT" w:bidi="lt-LT"/>
      </w:rPr>
    </w:lvl>
    <w:lvl w:ilvl="4" w:tplc="7666925C">
      <w:numFmt w:val="bullet"/>
      <w:lvlText w:val="•"/>
      <w:lvlJc w:val="left"/>
      <w:pPr>
        <w:ind w:left="2780" w:hanging="284"/>
      </w:pPr>
      <w:rPr>
        <w:rFonts w:hint="default"/>
        <w:lang w:val="lt-LT" w:eastAsia="lt-LT" w:bidi="lt-LT"/>
      </w:rPr>
    </w:lvl>
    <w:lvl w:ilvl="5" w:tplc="381A9CBC">
      <w:numFmt w:val="bullet"/>
      <w:lvlText w:val="•"/>
      <w:lvlJc w:val="left"/>
      <w:pPr>
        <w:ind w:left="3375" w:hanging="284"/>
      </w:pPr>
      <w:rPr>
        <w:rFonts w:hint="default"/>
        <w:lang w:val="lt-LT" w:eastAsia="lt-LT" w:bidi="lt-LT"/>
      </w:rPr>
    </w:lvl>
    <w:lvl w:ilvl="6" w:tplc="558690B2">
      <w:numFmt w:val="bullet"/>
      <w:lvlText w:val="•"/>
      <w:lvlJc w:val="left"/>
      <w:pPr>
        <w:ind w:left="3970" w:hanging="284"/>
      </w:pPr>
      <w:rPr>
        <w:rFonts w:hint="default"/>
        <w:lang w:val="lt-LT" w:eastAsia="lt-LT" w:bidi="lt-LT"/>
      </w:rPr>
    </w:lvl>
    <w:lvl w:ilvl="7" w:tplc="93246318">
      <w:numFmt w:val="bullet"/>
      <w:lvlText w:val="•"/>
      <w:lvlJc w:val="left"/>
      <w:pPr>
        <w:ind w:left="4565" w:hanging="284"/>
      </w:pPr>
      <w:rPr>
        <w:rFonts w:hint="default"/>
        <w:lang w:val="lt-LT" w:eastAsia="lt-LT" w:bidi="lt-LT"/>
      </w:rPr>
    </w:lvl>
    <w:lvl w:ilvl="8" w:tplc="F9F02620">
      <w:numFmt w:val="bullet"/>
      <w:lvlText w:val="•"/>
      <w:lvlJc w:val="left"/>
      <w:pPr>
        <w:ind w:left="5160" w:hanging="284"/>
      </w:pPr>
      <w:rPr>
        <w:rFonts w:hint="default"/>
        <w:lang w:val="lt-LT" w:eastAsia="lt-LT" w:bidi="lt-LT"/>
      </w:rPr>
    </w:lvl>
  </w:abstractNum>
  <w:abstractNum w:abstractNumId="10" w15:restartNumberingAfterBreak="0">
    <w:nsid w:val="3E55081F"/>
    <w:multiLevelType w:val="hybridMultilevel"/>
    <w:tmpl w:val="5A1A1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721655"/>
    <w:multiLevelType w:val="hybridMultilevel"/>
    <w:tmpl w:val="F250AB6A"/>
    <w:lvl w:ilvl="0" w:tplc="8ED63274">
      <w:start w:val="1"/>
      <w:numFmt w:val="decimal"/>
      <w:lvlText w:val="%1."/>
      <w:lvlJc w:val="left"/>
      <w:pPr>
        <w:ind w:left="391" w:hanging="284"/>
      </w:pPr>
      <w:rPr>
        <w:rFonts w:ascii="Times New Roman" w:eastAsia="Times New Roman" w:hAnsi="Times New Roman" w:cs="Times New Roman" w:hint="default"/>
        <w:w w:val="100"/>
        <w:sz w:val="22"/>
        <w:szCs w:val="22"/>
        <w:lang w:val="lt-LT" w:eastAsia="lt-LT" w:bidi="lt-LT"/>
      </w:rPr>
    </w:lvl>
    <w:lvl w:ilvl="1" w:tplc="E66EAB08">
      <w:numFmt w:val="bullet"/>
      <w:lvlText w:val="•"/>
      <w:lvlJc w:val="left"/>
      <w:pPr>
        <w:ind w:left="995" w:hanging="284"/>
      </w:pPr>
      <w:rPr>
        <w:rFonts w:hint="default"/>
        <w:lang w:val="lt-LT" w:eastAsia="lt-LT" w:bidi="lt-LT"/>
      </w:rPr>
    </w:lvl>
    <w:lvl w:ilvl="2" w:tplc="064CE02E">
      <w:numFmt w:val="bullet"/>
      <w:lvlText w:val="•"/>
      <w:lvlJc w:val="left"/>
      <w:pPr>
        <w:ind w:left="1590" w:hanging="284"/>
      </w:pPr>
      <w:rPr>
        <w:rFonts w:hint="default"/>
        <w:lang w:val="lt-LT" w:eastAsia="lt-LT" w:bidi="lt-LT"/>
      </w:rPr>
    </w:lvl>
    <w:lvl w:ilvl="3" w:tplc="E23A551C">
      <w:numFmt w:val="bullet"/>
      <w:lvlText w:val="•"/>
      <w:lvlJc w:val="left"/>
      <w:pPr>
        <w:ind w:left="2185" w:hanging="284"/>
      </w:pPr>
      <w:rPr>
        <w:rFonts w:hint="default"/>
        <w:lang w:val="lt-LT" w:eastAsia="lt-LT" w:bidi="lt-LT"/>
      </w:rPr>
    </w:lvl>
    <w:lvl w:ilvl="4" w:tplc="7494B1B2">
      <w:numFmt w:val="bullet"/>
      <w:lvlText w:val="•"/>
      <w:lvlJc w:val="left"/>
      <w:pPr>
        <w:ind w:left="2780" w:hanging="284"/>
      </w:pPr>
      <w:rPr>
        <w:rFonts w:hint="default"/>
        <w:lang w:val="lt-LT" w:eastAsia="lt-LT" w:bidi="lt-LT"/>
      </w:rPr>
    </w:lvl>
    <w:lvl w:ilvl="5" w:tplc="7AEE847E">
      <w:numFmt w:val="bullet"/>
      <w:lvlText w:val="•"/>
      <w:lvlJc w:val="left"/>
      <w:pPr>
        <w:ind w:left="3375" w:hanging="284"/>
      </w:pPr>
      <w:rPr>
        <w:rFonts w:hint="default"/>
        <w:lang w:val="lt-LT" w:eastAsia="lt-LT" w:bidi="lt-LT"/>
      </w:rPr>
    </w:lvl>
    <w:lvl w:ilvl="6" w:tplc="696000D8">
      <w:numFmt w:val="bullet"/>
      <w:lvlText w:val="•"/>
      <w:lvlJc w:val="left"/>
      <w:pPr>
        <w:ind w:left="3970" w:hanging="284"/>
      </w:pPr>
      <w:rPr>
        <w:rFonts w:hint="default"/>
        <w:lang w:val="lt-LT" w:eastAsia="lt-LT" w:bidi="lt-LT"/>
      </w:rPr>
    </w:lvl>
    <w:lvl w:ilvl="7" w:tplc="B300775A">
      <w:numFmt w:val="bullet"/>
      <w:lvlText w:val="•"/>
      <w:lvlJc w:val="left"/>
      <w:pPr>
        <w:ind w:left="4565" w:hanging="284"/>
      </w:pPr>
      <w:rPr>
        <w:rFonts w:hint="default"/>
        <w:lang w:val="lt-LT" w:eastAsia="lt-LT" w:bidi="lt-LT"/>
      </w:rPr>
    </w:lvl>
    <w:lvl w:ilvl="8" w:tplc="51940BB4">
      <w:numFmt w:val="bullet"/>
      <w:lvlText w:val="•"/>
      <w:lvlJc w:val="left"/>
      <w:pPr>
        <w:ind w:left="5160" w:hanging="284"/>
      </w:pPr>
      <w:rPr>
        <w:rFonts w:hint="default"/>
        <w:lang w:val="lt-LT" w:eastAsia="lt-LT" w:bidi="lt-LT"/>
      </w:rPr>
    </w:lvl>
  </w:abstractNum>
  <w:abstractNum w:abstractNumId="12" w15:restartNumberingAfterBreak="0">
    <w:nsid w:val="412273AB"/>
    <w:multiLevelType w:val="hybridMultilevel"/>
    <w:tmpl w:val="6B46D68C"/>
    <w:lvl w:ilvl="0" w:tplc="42F2AA5A">
      <w:start w:val="1"/>
      <w:numFmt w:val="decimal"/>
      <w:lvlText w:val="%1."/>
      <w:lvlJc w:val="left"/>
      <w:pPr>
        <w:ind w:left="391" w:hanging="284"/>
      </w:pPr>
      <w:rPr>
        <w:rFonts w:ascii="Times New Roman" w:eastAsia="Times New Roman" w:hAnsi="Times New Roman" w:cs="Times New Roman" w:hint="default"/>
        <w:w w:val="100"/>
        <w:sz w:val="22"/>
        <w:szCs w:val="22"/>
        <w:lang w:val="lt-LT" w:eastAsia="lt-LT" w:bidi="lt-LT"/>
      </w:rPr>
    </w:lvl>
    <w:lvl w:ilvl="1" w:tplc="C69AA936">
      <w:numFmt w:val="bullet"/>
      <w:lvlText w:val="•"/>
      <w:lvlJc w:val="left"/>
      <w:pPr>
        <w:ind w:left="995" w:hanging="284"/>
      </w:pPr>
      <w:rPr>
        <w:rFonts w:hint="default"/>
        <w:lang w:val="lt-LT" w:eastAsia="lt-LT" w:bidi="lt-LT"/>
      </w:rPr>
    </w:lvl>
    <w:lvl w:ilvl="2" w:tplc="EFB8E4B2">
      <w:numFmt w:val="bullet"/>
      <w:lvlText w:val="•"/>
      <w:lvlJc w:val="left"/>
      <w:pPr>
        <w:ind w:left="1590" w:hanging="284"/>
      </w:pPr>
      <w:rPr>
        <w:rFonts w:hint="default"/>
        <w:lang w:val="lt-LT" w:eastAsia="lt-LT" w:bidi="lt-LT"/>
      </w:rPr>
    </w:lvl>
    <w:lvl w:ilvl="3" w:tplc="3F4EF568">
      <w:numFmt w:val="bullet"/>
      <w:lvlText w:val="•"/>
      <w:lvlJc w:val="left"/>
      <w:pPr>
        <w:ind w:left="2185" w:hanging="284"/>
      </w:pPr>
      <w:rPr>
        <w:rFonts w:hint="default"/>
        <w:lang w:val="lt-LT" w:eastAsia="lt-LT" w:bidi="lt-LT"/>
      </w:rPr>
    </w:lvl>
    <w:lvl w:ilvl="4" w:tplc="3894F85A">
      <w:numFmt w:val="bullet"/>
      <w:lvlText w:val="•"/>
      <w:lvlJc w:val="left"/>
      <w:pPr>
        <w:ind w:left="2780" w:hanging="284"/>
      </w:pPr>
      <w:rPr>
        <w:rFonts w:hint="default"/>
        <w:lang w:val="lt-LT" w:eastAsia="lt-LT" w:bidi="lt-LT"/>
      </w:rPr>
    </w:lvl>
    <w:lvl w:ilvl="5" w:tplc="405A0AC8">
      <w:numFmt w:val="bullet"/>
      <w:lvlText w:val="•"/>
      <w:lvlJc w:val="left"/>
      <w:pPr>
        <w:ind w:left="3375" w:hanging="284"/>
      </w:pPr>
      <w:rPr>
        <w:rFonts w:hint="default"/>
        <w:lang w:val="lt-LT" w:eastAsia="lt-LT" w:bidi="lt-LT"/>
      </w:rPr>
    </w:lvl>
    <w:lvl w:ilvl="6" w:tplc="026C2DEA">
      <w:numFmt w:val="bullet"/>
      <w:lvlText w:val="•"/>
      <w:lvlJc w:val="left"/>
      <w:pPr>
        <w:ind w:left="3970" w:hanging="284"/>
      </w:pPr>
      <w:rPr>
        <w:rFonts w:hint="default"/>
        <w:lang w:val="lt-LT" w:eastAsia="lt-LT" w:bidi="lt-LT"/>
      </w:rPr>
    </w:lvl>
    <w:lvl w:ilvl="7" w:tplc="B3E00504">
      <w:numFmt w:val="bullet"/>
      <w:lvlText w:val="•"/>
      <w:lvlJc w:val="left"/>
      <w:pPr>
        <w:ind w:left="4565" w:hanging="284"/>
      </w:pPr>
      <w:rPr>
        <w:rFonts w:hint="default"/>
        <w:lang w:val="lt-LT" w:eastAsia="lt-LT" w:bidi="lt-LT"/>
      </w:rPr>
    </w:lvl>
    <w:lvl w:ilvl="8" w:tplc="C9CE592A">
      <w:numFmt w:val="bullet"/>
      <w:lvlText w:val="•"/>
      <w:lvlJc w:val="left"/>
      <w:pPr>
        <w:ind w:left="5160" w:hanging="284"/>
      </w:pPr>
      <w:rPr>
        <w:rFonts w:hint="default"/>
        <w:lang w:val="lt-LT" w:eastAsia="lt-LT" w:bidi="lt-LT"/>
      </w:rPr>
    </w:lvl>
  </w:abstractNum>
  <w:abstractNum w:abstractNumId="13" w15:restartNumberingAfterBreak="0">
    <w:nsid w:val="41360885"/>
    <w:multiLevelType w:val="multilevel"/>
    <w:tmpl w:val="2C08AE20"/>
    <w:lvl w:ilvl="0">
      <w:start w:val="3"/>
      <w:numFmt w:val="decimal"/>
      <w:lvlText w:val="%1."/>
      <w:lvlJc w:val="left"/>
      <w:pPr>
        <w:ind w:left="218" w:hanging="463"/>
        <w:jc w:val="right"/>
      </w:pPr>
      <w:rPr>
        <w:rFonts w:ascii="Times New Roman" w:eastAsia="Times New Roman" w:hAnsi="Times New Roman" w:cs="Times New Roman" w:hint="default"/>
        <w:b/>
        <w:bCs/>
        <w:w w:val="100"/>
        <w:sz w:val="28"/>
        <w:szCs w:val="28"/>
        <w:lang w:val="lt-LT" w:eastAsia="lt-LT" w:bidi="lt-LT"/>
      </w:rPr>
    </w:lvl>
    <w:lvl w:ilvl="1">
      <w:start w:val="1"/>
      <w:numFmt w:val="decimal"/>
      <w:lvlText w:val="%1.%2"/>
      <w:lvlJc w:val="left"/>
      <w:pPr>
        <w:ind w:left="2155" w:hanging="360"/>
      </w:pPr>
      <w:rPr>
        <w:rFonts w:ascii="Times New Roman" w:eastAsia="Times New Roman" w:hAnsi="Times New Roman" w:cs="Times New Roman" w:hint="default"/>
        <w:b/>
        <w:bCs/>
        <w:spacing w:val="-4"/>
        <w:w w:val="100"/>
        <w:sz w:val="24"/>
        <w:szCs w:val="24"/>
        <w:lang w:val="lt-LT" w:eastAsia="lt-LT" w:bidi="lt-LT"/>
      </w:rPr>
    </w:lvl>
    <w:lvl w:ilvl="2">
      <w:numFmt w:val="bullet"/>
      <w:lvlText w:val=""/>
      <w:lvlJc w:val="left"/>
      <w:pPr>
        <w:ind w:left="218" w:hanging="732"/>
      </w:pPr>
      <w:rPr>
        <w:rFonts w:ascii="Wingdings" w:eastAsia="Wingdings" w:hAnsi="Wingdings" w:cs="Wingdings" w:hint="default"/>
        <w:w w:val="100"/>
        <w:sz w:val="24"/>
        <w:szCs w:val="24"/>
        <w:lang w:val="lt-LT" w:eastAsia="lt-LT" w:bidi="lt-LT"/>
      </w:rPr>
    </w:lvl>
    <w:lvl w:ilvl="3">
      <w:numFmt w:val="bullet"/>
      <w:lvlText w:val="•"/>
      <w:lvlJc w:val="left"/>
      <w:pPr>
        <w:ind w:left="4643" w:hanging="732"/>
      </w:pPr>
      <w:rPr>
        <w:rFonts w:hint="default"/>
        <w:lang w:val="lt-LT" w:eastAsia="lt-LT" w:bidi="lt-LT"/>
      </w:rPr>
    </w:lvl>
    <w:lvl w:ilvl="4">
      <w:numFmt w:val="bullet"/>
      <w:lvlText w:val="•"/>
      <w:lvlJc w:val="left"/>
      <w:pPr>
        <w:ind w:left="5466" w:hanging="732"/>
      </w:pPr>
      <w:rPr>
        <w:rFonts w:hint="default"/>
        <w:lang w:val="lt-LT" w:eastAsia="lt-LT" w:bidi="lt-LT"/>
      </w:rPr>
    </w:lvl>
    <w:lvl w:ilvl="5">
      <w:numFmt w:val="bullet"/>
      <w:lvlText w:val="•"/>
      <w:lvlJc w:val="left"/>
      <w:pPr>
        <w:ind w:left="6289" w:hanging="732"/>
      </w:pPr>
      <w:rPr>
        <w:rFonts w:hint="default"/>
        <w:lang w:val="lt-LT" w:eastAsia="lt-LT" w:bidi="lt-LT"/>
      </w:rPr>
    </w:lvl>
    <w:lvl w:ilvl="6">
      <w:numFmt w:val="bullet"/>
      <w:lvlText w:val="•"/>
      <w:lvlJc w:val="left"/>
      <w:pPr>
        <w:ind w:left="7113" w:hanging="732"/>
      </w:pPr>
      <w:rPr>
        <w:rFonts w:hint="default"/>
        <w:lang w:val="lt-LT" w:eastAsia="lt-LT" w:bidi="lt-LT"/>
      </w:rPr>
    </w:lvl>
    <w:lvl w:ilvl="7">
      <w:numFmt w:val="bullet"/>
      <w:lvlText w:val="•"/>
      <w:lvlJc w:val="left"/>
      <w:pPr>
        <w:ind w:left="7936" w:hanging="732"/>
      </w:pPr>
      <w:rPr>
        <w:rFonts w:hint="default"/>
        <w:lang w:val="lt-LT" w:eastAsia="lt-LT" w:bidi="lt-LT"/>
      </w:rPr>
    </w:lvl>
    <w:lvl w:ilvl="8">
      <w:numFmt w:val="bullet"/>
      <w:lvlText w:val="•"/>
      <w:lvlJc w:val="left"/>
      <w:pPr>
        <w:ind w:left="8759" w:hanging="732"/>
      </w:pPr>
      <w:rPr>
        <w:rFonts w:hint="default"/>
        <w:lang w:val="lt-LT" w:eastAsia="lt-LT" w:bidi="lt-LT"/>
      </w:rPr>
    </w:lvl>
  </w:abstractNum>
  <w:abstractNum w:abstractNumId="14" w15:restartNumberingAfterBreak="0">
    <w:nsid w:val="4A87602C"/>
    <w:multiLevelType w:val="hybridMultilevel"/>
    <w:tmpl w:val="2F369802"/>
    <w:lvl w:ilvl="0" w:tplc="9DA8A6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C1804B4"/>
    <w:multiLevelType w:val="hybridMultilevel"/>
    <w:tmpl w:val="3516F9A0"/>
    <w:lvl w:ilvl="0" w:tplc="FB6E6F16">
      <w:start w:val="8"/>
      <w:numFmt w:val="decimal"/>
      <w:lvlText w:val="%1."/>
      <w:lvlJc w:val="left"/>
      <w:pPr>
        <w:ind w:left="391" w:hanging="284"/>
      </w:pPr>
      <w:rPr>
        <w:rFonts w:ascii="Times New Roman" w:eastAsia="Times New Roman" w:hAnsi="Times New Roman" w:cs="Times New Roman" w:hint="default"/>
        <w:w w:val="100"/>
        <w:sz w:val="22"/>
        <w:szCs w:val="22"/>
        <w:lang w:val="lt-LT" w:eastAsia="lt-LT" w:bidi="lt-LT"/>
      </w:rPr>
    </w:lvl>
    <w:lvl w:ilvl="1" w:tplc="FE349908">
      <w:numFmt w:val="bullet"/>
      <w:lvlText w:val="•"/>
      <w:lvlJc w:val="left"/>
      <w:pPr>
        <w:ind w:left="995" w:hanging="284"/>
      </w:pPr>
      <w:rPr>
        <w:rFonts w:hint="default"/>
        <w:lang w:val="lt-LT" w:eastAsia="lt-LT" w:bidi="lt-LT"/>
      </w:rPr>
    </w:lvl>
    <w:lvl w:ilvl="2" w:tplc="64080AF2">
      <w:numFmt w:val="bullet"/>
      <w:lvlText w:val="•"/>
      <w:lvlJc w:val="left"/>
      <w:pPr>
        <w:ind w:left="1590" w:hanging="284"/>
      </w:pPr>
      <w:rPr>
        <w:rFonts w:hint="default"/>
        <w:lang w:val="lt-LT" w:eastAsia="lt-LT" w:bidi="lt-LT"/>
      </w:rPr>
    </w:lvl>
    <w:lvl w:ilvl="3" w:tplc="4906FD08">
      <w:numFmt w:val="bullet"/>
      <w:lvlText w:val="•"/>
      <w:lvlJc w:val="left"/>
      <w:pPr>
        <w:ind w:left="2185" w:hanging="284"/>
      </w:pPr>
      <w:rPr>
        <w:rFonts w:hint="default"/>
        <w:lang w:val="lt-LT" w:eastAsia="lt-LT" w:bidi="lt-LT"/>
      </w:rPr>
    </w:lvl>
    <w:lvl w:ilvl="4" w:tplc="B8CAA6D8">
      <w:numFmt w:val="bullet"/>
      <w:lvlText w:val="•"/>
      <w:lvlJc w:val="left"/>
      <w:pPr>
        <w:ind w:left="2780" w:hanging="284"/>
      </w:pPr>
      <w:rPr>
        <w:rFonts w:hint="default"/>
        <w:lang w:val="lt-LT" w:eastAsia="lt-LT" w:bidi="lt-LT"/>
      </w:rPr>
    </w:lvl>
    <w:lvl w:ilvl="5" w:tplc="58FAF7B4">
      <w:numFmt w:val="bullet"/>
      <w:lvlText w:val="•"/>
      <w:lvlJc w:val="left"/>
      <w:pPr>
        <w:ind w:left="3375" w:hanging="284"/>
      </w:pPr>
      <w:rPr>
        <w:rFonts w:hint="default"/>
        <w:lang w:val="lt-LT" w:eastAsia="lt-LT" w:bidi="lt-LT"/>
      </w:rPr>
    </w:lvl>
    <w:lvl w:ilvl="6" w:tplc="6C2EBA76">
      <w:numFmt w:val="bullet"/>
      <w:lvlText w:val="•"/>
      <w:lvlJc w:val="left"/>
      <w:pPr>
        <w:ind w:left="3970" w:hanging="284"/>
      </w:pPr>
      <w:rPr>
        <w:rFonts w:hint="default"/>
        <w:lang w:val="lt-LT" w:eastAsia="lt-LT" w:bidi="lt-LT"/>
      </w:rPr>
    </w:lvl>
    <w:lvl w:ilvl="7" w:tplc="FB36F4FA">
      <w:numFmt w:val="bullet"/>
      <w:lvlText w:val="•"/>
      <w:lvlJc w:val="left"/>
      <w:pPr>
        <w:ind w:left="4565" w:hanging="284"/>
      </w:pPr>
      <w:rPr>
        <w:rFonts w:hint="default"/>
        <w:lang w:val="lt-LT" w:eastAsia="lt-LT" w:bidi="lt-LT"/>
      </w:rPr>
    </w:lvl>
    <w:lvl w:ilvl="8" w:tplc="CC6A9B58">
      <w:numFmt w:val="bullet"/>
      <w:lvlText w:val="•"/>
      <w:lvlJc w:val="left"/>
      <w:pPr>
        <w:ind w:left="5160" w:hanging="284"/>
      </w:pPr>
      <w:rPr>
        <w:rFonts w:hint="default"/>
        <w:lang w:val="lt-LT" w:eastAsia="lt-LT" w:bidi="lt-LT"/>
      </w:rPr>
    </w:lvl>
  </w:abstractNum>
  <w:abstractNum w:abstractNumId="16" w15:restartNumberingAfterBreak="0">
    <w:nsid w:val="50867E31"/>
    <w:multiLevelType w:val="multilevel"/>
    <w:tmpl w:val="3E0CCA72"/>
    <w:lvl w:ilvl="0">
      <w:start w:val="1"/>
      <w:numFmt w:val="decimal"/>
      <w:lvlText w:val="%1."/>
      <w:lvlJc w:val="left"/>
      <w:pPr>
        <w:ind w:left="720" w:hanging="360"/>
      </w:pPr>
    </w:lvl>
    <w:lvl w:ilvl="1">
      <w:start w:val="1"/>
      <w:numFmt w:val="decimal"/>
      <w:isLgl/>
      <w:lvlText w:val="%1.%2."/>
      <w:lvlJc w:val="left"/>
      <w:pPr>
        <w:ind w:left="780" w:hanging="4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7" w15:restartNumberingAfterBreak="0">
    <w:nsid w:val="553C2039"/>
    <w:multiLevelType w:val="multilevel"/>
    <w:tmpl w:val="3E0CCA7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5C823F4"/>
    <w:multiLevelType w:val="hybridMultilevel"/>
    <w:tmpl w:val="EC7AC60A"/>
    <w:lvl w:ilvl="0" w:tplc="010EF904">
      <w:start w:val="1"/>
      <w:numFmt w:val="decimal"/>
      <w:lvlText w:val="%1."/>
      <w:lvlJc w:val="left"/>
      <w:pPr>
        <w:ind w:left="391" w:hanging="284"/>
      </w:pPr>
      <w:rPr>
        <w:rFonts w:ascii="Times New Roman" w:eastAsia="Times New Roman" w:hAnsi="Times New Roman" w:cs="Times New Roman" w:hint="default"/>
        <w:w w:val="100"/>
        <w:sz w:val="22"/>
        <w:szCs w:val="22"/>
        <w:lang w:val="lt-LT" w:eastAsia="lt-LT" w:bidi="lt-LT"/>
      </w:rPr>
    </w:lvl>
    <w:lvl w:ilvl="1" w:tplc="9A82F8F6">
      <w:numFmt w:val="bullet"/>
      <w:lvlText w:val="•"/>
      <w:lvlJc w:val="left"/>
      <w:pPr>
        <w:ind w:left="995" w:hanging="284"/>
      </w:pPr>
      <w:rPr>
        <w:rFonts w:hint="default"/>
        <w:lang w:val="lt-LT" w:eastAsia="lt-LT" w:bidi="lt-LT"/>
      </w:rPr>
    </w:lvl>
    <w:lvl w:ilvl="2" w:tplc="919A3E70">
      <w:numFmt w:val="bullet"/>
      <w:lvlText w:val="•"/>
      <w:lvlJc w:val="left"/>
      <w:pPr>
        <w:ind w:left="1590" w:hanging="284"/>
      </w:pPr>
      <w:rPr>
        <w:rFonts w:hint="default"/>
        <w:lang w:val="lt-LT" w:eastAsia="lt-LT" w:bidi="lt-LT"/>
      </w:rPr>
    </w:lvl>
    <w:lvl w:ilvl="3" w:tplc="CD4A062C">
      <w:numFmt w:val="bullet"/>
      <w:lvlText w:val="•"/>
      <w:lvlJc w:val="left"/>
      <w:pPr>
        <w:ind w:left="2185" w:hanging="284"/>
      </w:pPr>
      <w:rPr>
        <w:rFonts w:hint="default"/>
        <w:lang w:val="lt-LT" w:eastAsia="lt-LT" w:bidi="lt-LT"/>
      </w:rPr>
    </w:lvl>
    <w:lvl w:ilvl="4" w:tplc="26D89264">
      <w:numFmt w:val="bullet"/>
      <w:lvlText w:val="•"/>
      <w:lvlJc w:val="left"/>
      <w:pPr>
        <w:ind w:left="2780" w:hanging="284"/>
      </w:pPr>
      <w:rPr>
        <w:rFonts w:hint="default"/>
        <w:lang w:val="lt-LT" w:eastAsia="lt-LT" w:bidi="lt-LT"/>
      </w:rPr>
    </w:lvl>
    <w:lvl w:ilvl="5" w:tplc="B28C12D4">
      <w:numFmt w:val="bullet"/>
      <w:lvlText w:val="•"/>
      <w:lvlJc w:val="left"/>
      <w:pPr>
        <w:ind w:left="3375" w:hanging="284"/>
      </w:pPr>
      <w:rPr>
        <w:rFonts w:hint="default"/>
        <w:lang w:val="lt-LT" w:eastAsia="lt-LT" w:bidi="lt-LT"/>
      </w:rPr>
    </w:lvl>
    <w:lvl w:ilvl="6" w:tplc="C12C3B34">
      <w:numFmt w:val="bullet"/>
      <w:lvlText w:val="•"/>
      <w:lvlJc w:val="left"/>
      <w:pPr>
        <w:ind w:left="3970" w:hanging="284"/>
      </w:pPr>
      <w:rPr>
        <w:rFonts w:hint="default"/>
        <w:lang w:val="lt-LT" w:eastAsia="lt-LT" w:bidi="lt-LT"/>
      </w:rPr>
    </w:lvl>
    <w:lvl w:ilvl="7" w:tplc="9CD6257C">
      <w:numFmt w:val="bullet"/>
      <w:lvlText w:val="•"/>
      <w:lvlJc w:val="left"/>
      <w:pPr>
        <w:ind w:left="4565" w:hanging="284"/>
      </w:pPr>
      <w:rPr>
        <w:rFonts w:hint="default"/>
        <w:lang w:val="lt-LT" w:eastAsia="lt-LT" w:bidi="lt-LT"/>
      </w:rPr>
    </w:lvl>
    <w:lvl w:ilvl="8" w:tplc="650A9448">
      <w:numFmt w:val="bullet"/>
      <w:lvlText w:val="•"/>
      <w:lvlJc w:val="left"/>
      <w:pPr>
        <w:ind w:left="5160" w:hanging="284"/>
      </w:pPr>
      <w:rPr>
        <w:rFonts w:hint="default"/>
        <w:lang w:val="lt-LT" w:eastAsia="lt-LT" w:bidi="lt-LT"/>
      </w:rPr>
    </w:lvl>
  </w:abstractNum>
  <w:abstractNum w:abstractNumId="19" w15:restartNumberingAfterBreak="0">
    <w:nsid w:val="59CA6008"/>
    <w:multiLevelType w:val="hybridMultilevel"/>
    <w:tmpl w:val="BCFC98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67C65DAC"/>
    <w:multiLevelType w:val="multilevel"/>
    <w:tmpl w:val="17F2E24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C7D34AB"/>
    <w:multiLevelType w:val="hybridMultilevel"/>
    <w:tmpl w:val="9622FA44"/>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2" w15:restartNumberingAfterBreak="0">
    <w:nsid w:val="6FA55412"/>
    <w:multiLevelType w:val="multilevel"/>
    <w:tmpl w:val="0574A4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70763201"/>
    <w:multiLevelType w:val="multilevel"/>
    <w:tmpl w:val="1CD8D95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73BB0B20"/>
    <w:multiLevelType w:val="multilevel"/>
    <w:tmpl w:val="3E0CCA7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4BD5267"/>
    <w:multiLevelType w:val="hybridMultilevel"/>
    <w:tmpl w:val="E244F316"/>
    <w:lvl w:ilvl="0" w:tplc="04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A3B6DD5"/>
    <w:multiLevelType w:val="multilevel"/>
    <w:tmpl w:val="EB40A074"/>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B431F2C"/>
    <w:multiLevelType w:val="hybridMultilevel"/>
    <w:tmpl w:val="5A06199C"/>
    <w:lvl w:ilvl="0" w:tplc="B220F3C2">
      <w:numFmt w:val="bullet"/>
      <w:lvlText w:val="•"/>
      <w:lvlJc w:val="left"/>
      <w:pPr>
        <w:ind w:left="1440" w:hanging="360"/>
      </w:pPr>
      <w:rPr>
        <w:rFonts w:hint="default"/>
        <w:lang w:val="lt-LT"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num w:numId="1" w16cid:durableId="2141726974">
    <w:abstractNumId w:val="5"/>
  </w:num>
  <w:num w:numId="2" w16cid:durableId="27723664">
    <w:abstractNumId w:val="17"/>
  </w:num>
  <w:num w:numId="3" w16cid:durableId="1856068983">
    <w:abstractNumId w:val="24"/>
  </w:num>
  <w:num w:numId="4" w16cid:durableId="451170388">
    <w:abstractNumId w:val="20"/>
  </w:num>
  <w:num w:numId="5" w16cid:durableId="1752578245">
    <w:abstractNumId w:val="2"/>
  </w:num>
  <w:num w:numId="6" w16cid:durableId="749079807">
    <w:abstractNumId w:val="10"/>
  </w:num>
  <w:num w:numId="7" w16cid:durableId="8240512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65869080">
    <w:abstractNumId w:val="26"/>
  </w:num>
  <w:num w:numId="9" w16cid:durableId="1098212579">
    <w:abstractNumId w:val="6"/>
  </w:num>
  <w:num w:numId="10" w16cid:durableId="1415710176">
    <w:abstractNumId w:val="1"/>
  </w:num>
  <w:num w:numId="11" w16cid:durableId="1425229237">
    <w:abstractNumId w:val="25"/>
  </w:num>
  <w:num w:numId="12" w16cid:durableId="821778046">
    <w:abstractNumId w:val="21"/>
  </w:num>
  <w:num w:numId="13" w16cid:durableId="1943489296">
    <w:abstractNumId w:val="19"/>
  </w:num>
  <w:num w:numId="14" w16cid:durableId="946889040">
    <w:abstractNumId w:val="8"/>
  </w:num>
  <w:num w:numId="15" w16cid:durableId="1326544497">
    <w:abstractNumId w:val="4"/>
  </w:num>
  <w:num w:numId="16" w16cid:durableId="549001155">
    <w:abstractNumId w:val="3"/>
  </w:num>
  <w:num w:numId="17" w16cid:durableId="179635502">
    <w:abstractNumId w:val="7"/>
  </w:num>
  <w:num w:numId="18" w16cid:durableId="1026640346">
    <w:abstractNumId w:val="12"/>
  </w:num>
  <w:num w:numId="19" w16cid:durableId="1504736971">
    <w:abstractNumId w:val="15"/>
  </w:num>
  <w:num w:numId="20" w16cid:durableId="937442352">
    <w:abstractNumId w:val="9"/>
  </w:num>
  <w:num w:numId="21" w16cid:durableId="269122581">
    <w:abstractNumId w:val="11"/>
  </w:num>
  <w:num w:numId="22" w16cid:durableId="604461129">
    <w:abstractNumId w:val="18"/>
  </w:num>
  <w:num w:numId="23" w16cid:durableId="99499190">
    <w:abstractNumId w:val="13"/>
  </w:num>
  <w:num w:numId="24" w16cid:durableId="119153901">
    <w:abstractNumId w:val="14"/>
  </w:num>
  <w:num w:numId="25" w16cid:durableId="1439333823">
    <w:abstractNumId w:val="22"/>
  </w:num>
  <w:num w:numId="26" w16cid:durableId="1153567681">
    <w:abstractNumId w:val="23"/>
  </w:num>
  <w:num w:numId="27" w16cid:durableId="38824287">
    <w:abstractNumId w:val="27"/>
  </w:num>
  <w:num w:numId="28" w16cid:durableId="644940726">
    <w:abstractNumId w:val="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7F74"/>
    <w:rsid w:val="00000F07"/>
    <w:rsid w:val="00003750"/>
    <w:rsid w:val="00004C0B"/>
    <w:rsid w:val="000058FE"/>
    <w:rsid w:val="00005DF8"/>
    <w:rsid w:val="00007D44"/>
    <w:rsid w:val="00011534"/>
    <w:rsid w:val="000122A6"/>
    <w:rsid w:val="00017068"/>
    <w:rsid w:val="00021C5A"/>
    <w:rsid w:val="00024D9A"/>
    <w:rsid w:val="00025E35"/>
    <w:rsid w:val="00025FC6"/>
    <w:rsid w:val="00031562"/>
    <w:rsid w:val="00037CB5"/>
    <w:rsid w:val="0004013E"/>
    <w:rsid w:val="00042488"/>
    <w:rsid w:val="000463A0"/>
    <w:rsid w:val="00056E68"/>
    <w:rsid w:val="000671C6"/>
    <w:rsid w:val="0008021C"/>
    <w:rsid w:val="00081444"/>
    <w:rsid w:val="0008162A"/>
    <w:rsid w:val="000837FB"/>
    <w:rsid w:val="00085EB7"/>
    <w:rsid w:val="00091EF0"/>
    <w:rsid w:val="0009298C"/>
    <w:rsid w:val="000A2034"/>
    <w:rsid w:val="000A6AE4"/>
    <w:rsid w:val="000A747F"/>
    <w:rsid w:val="000A767C"/>
    <w:rsid w:val="000B69A0"/>
    <w:rsid w:val="000C11A4"/>
    <w:rsid w:val="000C1A4A"/>
    <w:rsid w:val="000C4835"/>
    <w:rsid w:val="000D389F"/>
    <w:rsid w:val="000E08A2"/>
    <w:rsid w:val="000E7A2F"/>
    <w:rsid w:val="000E7E18"/>
    <w:rsid w:val="000F054E"/>
    <w:rsid w:val="00101C13"/>
    <w:rsid w:val="00103964"/>
    <w:rsid w:val="001128FA"/>
    <w:rsid w:val="0011455A"/>
    <w:rsid w:val="00115A15"/>
    <w:rsid w:val="001178B9"/>
    <w:rsid w:val="0012136A"/>
    <w:rsid w:val="00122854"/>
    <w:rsid w:val="001246FA"/>
    <w:rsid w:val="0012646D"/>
    <w:rsid w:val="001264FF"/>
    <w:rsid w:val="00126FAD"/>
    <w:rsid w:val="0013364E"/>
    <w:rsid w:val="001342A8"/>
    <w:rsid w:val="00136DCA"/>
    <w:rsid w:val="001417F2"/>
    <w:rsid w:val="00144572"/>
    <w:rsid w:val="00152F69"/>
    <w:rsid w:val="0016059E"/>
    <w:rsid w:val="001634F4"/>
    <w:rsid w:val="00164E3E"/>
    <w:rsid w:val="001652D1"/>
    <w:rsid w:val="001655AB"/>
    <w:rsid w:val="0016592A"/>
    <w:rsid w:val="0016639D"/>
    <w:rsid w:val="00170149"/>
    <w:rsid w:val="00175203"/>
    <w:rsid w:val="00177EA5"/>
    <w:rsid w:val="00181B75"/>
    <w:rsid w:val="0018391C"/>
    <w:rsid w:val="00185A95"/>
    <w:rsid w:val="0018703A"/>
    <w:rsid w:val="00193D2B"/>
    <w:rsid w:val="00194823"/>
    <w:rsid w:val="00195FD1"/>
    <w:rsid w:val="0019799C"/>
    <w:rsid w:val="001A1E34"/>
    <w:rsid w:val="001A3606"/>
    <w:rsid w:val="001A3DA0"/>
    <w:rsid w:val="001A6C78"/>
    <w:rsid w:val="001A6D3A"/>
    <w:rsid w:val="001B126C"/>
    <w:rsid w:val="001B2F1D"/>
    <w:rsid w:val="001B73C3"/>
    <w:rsid w:val="001C0CFC"/>
    <w:rsid w:val="001C5D3B"/>
    <w:rsid w:val="001D0FA5"/>
    <w:rsid w:val="001D11DB"/>
    <w:rsid w:val="001D7BFB"/>
    <w:rsid w:val="001E11C3"/>
    <w:rsid w:val="001E1429"/>
    <w:rsid w:val="001E6784"/>
    <w:rsid w:val="001F1E5F"/>
    <w:rsid w:val="001F22C7"/>
    <w:rsid w:val="001F4C48"/>
    <w:rsid w:val="001F7158"/>
    <w:rsid w:val="00201C2D"/>
    <w:rsid w:val="00202E49"/>
    <w:rsid w:val="002042AC"/>
    <w:rsid w:val="0020436A"/>
    <w:rsid w:val="0020589F"/>
    <w:rsid w:val="00213788"/>
    <w:rsid w:val="00214FF6"/>
    <w:rsid w:val="002169C7"/>
    <w:rsid w:val="00221579"/>
    <w:rsid w:val="002228E7"/>
    <w:rsid w:val="00225C33"/>
    <w:rsid w:val="00230C88"/>
    <w:rsid w:val="0023409A"/>
    <w:rsid w:val="00235E51"/>
    <w:rsid w:val="002371B7"/>
    <w:rsid w:val="00237F74"/>
    <w:rsid w:val="00244F83"/>
    <w:rsid w:val="002558F4"/>
    <w:rsid w:val="002648E8"/>
    <w:rsid w:val="00264960"/>
    <w:rsid w:val="002771F7"/>
    <w:rsid w:val="00282109"/>
    <w:rsid w:val="00285C73"/>
    <w:rsid w:val="0029154F"/>
    <w:rsid w:val="0029475C"/>
    <w:rsid w:val="00295CA7"/>
    <w:rsid w:val="0029629B"/>
    <w:rsid w:val="002A577E"/>
    <w:rsid w:val="002B1A0C"/>
    <w:rsid w:val="002B4D38"/>
    <w:rsid w:val="002B594D"/>
    <w:rsid w:val="002C2134"/>
    <w:rsid w:val="002C3A1A"/>
    <w:rsid w:val="002C3CA1"/>
    <w:rsid w:val="002C4AF2"/>
    <w:rsid w:val="002C53FE"/>
    <w:rsid w:val="002E0AD7"/>
    <w:rsid w:val="002E24A2"/>
    <w:rsid w:val="002E6352"/>
    <w:rsid w:val="002E71D4"/>
    <w:rsid w:val="002F3B35"/>
    <w:rsid w:val="002F6AE1"/>
    <w:rsid w:val="00300650"/>
    <w:rsid w:val="00306BFF"/>
    <w:rsid w:val="00323940"/>
    <w:rsid w:val="003305D2"/>
    <w:rsid w:val="00331F6C"/>
    <w:rsid w:val="0033695F"/>
    <w:rsid w:val="00343B57"/>
    <w:rsid w:val="00344104"/>
    <w:rsid w:val="003520B8"/>
    <w:rsid w:val="00353699"/>
    <w:rsid w:val="003610F6"/>
    <w:rsid w:val="0036410A"/>
    <w:rsid w:val="003668CF"/>
    <w:rsid w:val="00367296"/>
    <w:rsid w:val="00372810"/>
    <w:rsid w:val="003734C3"/>
    <w:rsid w:val="003748EA"/>
    <w:rsid w:val="00375AA1"/>
    <w:rsid w:val="00376615"/>
    <w:rsid w:val="0038004F"/>
    <w:rsid w:val="00382EEF"/>
    <w:rsid w:val="003972D6"/>
    <w:rsid w:val="003A0C43"/>
    <w:rsid w:val="003A58EC"/>
    <w:rsid w:val="003A5C03"/>
    <w:rsid w:val="003B11B2"/>
    <w:rsid w:val="003B6483"/>
    <w:rsid w:val="003C0F48"/>
    <w:rsid w:val="003C2300"/>
    <w:rsid w:val="003C34A1"/>
    <w:rsid w:val="003C5AE1"/>
    <w:rsid w:val="003C7C20"/>
    <w:rsid w:val="003D224A"/>
    <w:rsid w:val="003D719D"/>
    <w:rsid w:val="003D7A37"/>
    <w:rsid w:val="003E4297"/>
    <w:rsid w:val="003E48BC"/>
    <w:rsid w:val="003F2C51"/>
    <w:rsid w:val="003F4B90"/>
    <w:rsid w:val="003F6040"/>
    <w:rsid w:val="003F61D1"/>
    <w:rsid w:val="0040615F"/>
    <w:rsid w:val="00423DF4"/>
    <w:rsid w:val="00426FB4"/>
    <w:rsid w:val="00436573"/>
    <w:rsid w:val="004406FE"/>
    <w:rsid w:val="00440740"/>
    <w:rsid w:val="0044286B"/>
    <w:rsid w:val="004442A7"/>
    <w:rsid w:val="00445246"/>
    <w:rsid w:val="0044630E"/>
    <w:rsid w:val="00456CA9"/>
    <w:rsid w:val="004578B5"/>
    <w:rsid w:val="00462AEF"/>
    <w:rsid w:val="00467F0F"/>
    <w:rsid w:val="004710FC"/>
    <w:rsid w:val="004737B2"/>
    <w:rsid w:val="00474F4C"/>
    <w:rsid w:val="00483274"/>
    <w:rsid w:val="00485F12"/>
    <w:rsid w:val="004878E2"/>
    <w:rsid w:val="0049273C"/>
    <w:rsid w:val="00493064"/>
    <w:rsid w:val="004933F5"/>
    <w:rsid w:val="00494870"/>
    <w:rsid w:val="004951C0"/>
    <w:rsid w:val="004A113B"/>
    <w:rsid w:val="004A2305"/>
    <w:rsid w:val="004B14B8"/>
    <w:rsid w:val="004B1DC6"/>
    <w:rsid w:val="004B6B5C"/>
    <w:rsid w:val="004C1621"/>
    <w:rsid w:val="004C1DC2"/>
    <w:rsid w:val="004D000B"/>
    <w:rsid w:val="004D18A1"/>
    <w:rsid w:val="004D29EC"/>
    <w:rsid w:val="004D5836"/>
    <w:rsid w:val="004E04AD"/>
    <w:rsid w:val="004E111F"/>
    <w:rsid w:val="004E5054"/>
    <w:rsid w:val="004F34F9"/>
    <w:rsid w:val="004F3636"/>
    <w:rsid w:val="00501DC5"/>
    <w:rsid w:val="0050214B"/>
    <w:rsid w:val="00505642"/>
    <w:rsid w:val="00517FE1"/>
    <w:rsid w:val="00520037"/>
    <w:rsid w:val="00525145"/>
    <w:rsid w:val="00526BE4"/>
    <w:rsid w:val="00532962"/>
    <w:rsid w:val="00544332"/>
    <w:rsid w:val="00550B2E"/>
    <w:rsid w:val="005532BE"/>
    <w:rsid w:val="00556D38"/>
    <w:rsid w:val="005602B9"/>
    <w:rsid w:val="005613A1"/>
    <w:rsid w:val="005667FD"/>
    <w:rsid w:val="005760A7"/>
    <w:rsid w:val="00581D72"/>
    <w:rsid w:val="005834AD"/>
    <w:rsid w:val="00585F4A"/>
    <w:rsid w:val="005869F8"/>
    <w:rsid w:val="0059060C"/>
    <w:rsid w:val="00593CFB"/>
    <w:rsid w:val="005942C1"/>
    <w:rsid w:val="00596B27"/>
    <w:rsid w:val="00597F2F"/>
    <w:rsid w:val="005C5CB5"/>
    <w:rsid w:val="005D0586"/>
    <w:rsid w:val="005D23C8"/>
    <w:rsid w:val="005D6651"/>
    <w:rsid w:val="005E116D"/>
    <w:rsid w:val="005E31C8"/>
    <w:rsid w:val="005E4D0D"/>
    <w:rsid w:val="005E4D4F"/>
    <w:rsid w:val="005E7163"/>
    <w:rsid w:val="005F30E2"/>
    <w:rsid w:val="006023EF"/>
    <w:rsid w:val="00603887"/>
    <w:rsid w:val="00605611"/>
    <w:rsid w:val="00607B2D"/>
    <w:rsid w:val="006328F9"/>
    <w:rsid w:val="006358E0"/>
    <w:rsid w:val="00636A15"/>
    <w:rsid w:val="0064036C"/>
    <w:rsid w:val="00643FB9"/>
    <w:rsid w:val="0064607F"/>
    <w:rsid w:val="0065186D"/>
    <w:rsid w:val="006530A5"/>
    <w:rsid w:val="006550BA"/>
    <w:rsid w:val="006555C7"/>
    <w:rsid w:val="0065772D"/>
    <w:rsid w:val="006639D4"/>
    <w:rsid w:val="0066470E"/>
    <w:rsid w:val="006709CB"/>
    <w:rsid w:val="00670BFD"/>
    <w:rsid w:val="006714D2"/>
    <w:rsid w:val="006736A7"/>
    <w:rsid w:val="00680DC1"/>
    <w:rsid w:val="00680DE5"/>
    <w:rsid w:val="006818AE"/>
    <w:rsid w:val="006831D2"/>
    <w:rsid w:val="00685358"/>
    <w:rsid w:val="0069085A"/>
    <w:rsid w:val="00696D29"/>
    <w:rsid w:val="00697178"/>
    <w:rsid w:val="006A726B"/>
    <w:rsid w:val="006B01EB"/>
    <w:rsid w:val="006C1336"/>
    <w:rsid w:val="006D2220"/>
    <w:rsid w:val="006D346D"/>
    <w:rsid w:val="006F026A"/>
    <w:rsid w:val="006F1C42"/>
    <w:rsid w:val="006F2B9F"/>
    <w:rsid w:val="006F4B7A"/>
    <w:rsid w:val="006F7889"/>
    <w:rsid w:val="007058A3"/>
    <w:rsid w:val="007133AB"/>
    <w:rsid w:val="00714A4F"/>
    <w:rsid w:val="007154C5"/>
    <w:rsid w:val="00715DDC"/>
    <w:rsid w:val="007176F6"/>
    <w:rsid w:val="00721808"/>
    <w:rsid w:val="0072451E"/>
    <w:rsid w:val="00733387"/>
    <w:rsid w:val="007458AE"/>
    <w:rsid w:val="00745C39"/>
    <w:rsid w:val="007461DB"/>
    <w:rsid w:val="0074746D"/>
    <w:rsid w:val="00754512"/>
    <w:rsid w:val="0075773D"/>
    <w:rsid w:val="0075793A"/>
    <w:rsid w:val="0076053D"/>
    <w:rsid w:val="00761F40"/>
    <w:rsid w:val="00771074"/>
    <w:rsid w:val="007742F5"/>
    <w:rsid w:val="0077653B"/>
    <w:rsid w:val="00777F5A"/>
    <w:rsid w:val="00785799"/>
    <w:rsid w:val="007A0686"/>
    <w:rsid w:val="007A08E2"/>
    <w:rsid w:val="007A5BE5"/>
    <w:rsid w:val="007B0BF2"/>
    <w:rsid w:val="007B12C4"/>
    <w:rsid w:val="007B3F9B"/>
    <w:rsid w:val="007C0551"/>
    <w:rsid w:val="007C39E9"/>
    <w:rsid w:val="007C3C1E"/>
    <w:rsid w:val="007C6F91"/>
    <w:rsid w:val="007D1051"/>
    <w:rsid w:val="007D6AA2"/>
    <w:rsid w:val="007E1B6B"/>
    <w:rsid w:val="007E3D0E"/>
    <w:rsid w:val="007E5353"/>
    <w:rsid w:val="007E6DA1"/>
    <w:rsid w:val="007F2054"/>
    <w:rsid w:val="007F2F8A"/>
    <w:rsid w:val="007F3ACC"/>
    <w:rsid w:val="00810C8E"/>
    <w:rsid w:val="00811DE3"/>
    <w:rsid w:val="00811EF1"/>
    <w:rsid w:val="00812C76"/>
    <w:rsid w:val="00815BEA"/>
    <w:rsid w:val="008217A7"/>
    <w:rsid w:val="00821BD4"/>
    <w:rsid w:val="00827882"/>
    <w:rsid w:val="008361EE"/>
    <w:rsid w:val="00836E44"/>
    <w:rsid w:val="00840529"/>
    <w:rsid w:val="008455F2"/>
    <w:rsid w:val="00847BF7"/>
    <w:rsid w:val="008567E8"/>
    <w:rsid w:val="00860B66"/>
    <w:rsid w:val="00867778"/>
    <w:rsid w:val="00874D3A"/>
    <w:rsid w:val="00874D50"/>
    <w:rsid w:val="008778FB"/>
    <w:rsid w:val="0088068B"/>
    <w:rsid w:val="008815DF"/>
    <w:rsid w:val="0088602E"/>
    <w:rsid w:val="00891CE2"/>
    <w:rsid w:val="00891E88"/>
    <w:rsid w:val="008928E8"/>
    <w:rsid w:val="00893134"/>
    <w:rsid w:val="0089327A"/>
    <w:rsid w:val="0089783A"/>
    <w:rsid w:val="008A0128"/>
    <w:rsid w:val="008A4586"/>
    <w:rsid w:val="008A4C9B"/>
    <w:rsid w:val="008A55CC"/>
    <w:rsid w:val="008A7546"/>
    <w:rsid w:val="008B651F"/>
    <w:rsid w:val="008B6E6B"/>
    <w:rsid w:val="008C00DA"/>
    <w:rsid w:val="008C10AD"/>
    <w:rsid w:val="008C489D"/>
    <w:rsid w:val="008C7F4D"/>
    <w:rsid w:val="008D4BBC"/>
    <w:rsid w:val="008F227B"/>
    <w:rsid w:val="008F5EED"/>
    <w:rsid w:val="009058A9"/>
    <w:rsid w:val="00907E76"/>
    <w:rsid w:val="009121B7"/>
    <w:rsid w:val="00913407"/>
    <w:rsid w:val="00914867"/>
    <w:rsid w:val="00914D26"/>
    <w:rsid w:val="00916DFD"/>
    <w:rsid w:val="009209DB"/>
    <w:rsid w:val="00923754"/>
    <w:rsid w:val="00923E0F"/>
    <w:rsid w:val="00925CED"/>
    <w:rsid w:val="009302D1"/>
    <w:rsid w:val="00930382"/>
    <w:rsid w:val="00932BAD"/>
    <w:rsid w:val="00934CC8"/>
    <w:rsid w:val="009358C6"/>
    <w:rsid w:val="00935D65"/>
    <w:rsid w:val="00936903"/>
    <w:rsid w:val="009432DC"/>
    <w:rsid w:val="009465F9"/>
    <w:rsid w:val="009642AB"/>
    <w:rsid w:val="00965351"/>
    <w:rsid w:val="009654CE"/>
    <w:rsid w:val="00966B3E"/>
    <w:rsid w:val="009714B6"/>
    <w:rsid w:val="009719CB"/>
    <w:rsid w:val="00973AA1"/>
    <w:rsid w:val="0098096A"/>
    <w:rsid w:val="00982A00"/>
    <w:rsid w:val="00983E95"/>
    <w:rsid w:val="00986D98"/>
    <w:rsid w:val="009954D3"/>
    <w:rsid w:val="00996373"/>
    <w:rsid w:val="009A08E3"/>
    <w:rsid w:val="009A19AA"/>
    <w:rsid w:val="009A439C"/>
    <w:rsid w:val="009A6512"/>
    <w:rsid w:val="009B1803"/>
    <w:rsid w:val="009B1D60"/>
    <w:rsid w:val="009B2BD9"/>
    <w:rsid w:val="009B3132"/>
    <w:rsid w:val="009C28EA"/>
    <w:rsid w:val="009C654C"/>
    <w:rsid w:val="009D17A9"/>
    <w:rsid w:val="009D2346"/>
    <w:rsid w:val="009D725B"/>
    <w:rsid w:val="009E0974"/>
    <w:rsid w:val="009F0565"/>
    <w:rsid w:val="009F0693"/>
    <w:rsid w:val="009F0EF7"/>
    <w:rsid w:val="009F7DC4"/>
    <w:rsid w:val="00A008C5"/>
    <w:rsid w:val="00A0445C"/>
    <w:rsid w:val="00A1121D"/>
    <w:rsid w:val="00A17483"/>
    <w:rsid w:val="00A26593"/>
    <w:rsid w:val="00A31220"/>
    <w:rsid w:val="00A32A7E"/>
    <w:rsid w:val="00A35860"/>
    <w:rsid w:val="00A3623F"/>
    <w:rsid w:val="00A42BD1"/>
    <w:rsid w:val="00A47B6B"/>
    <w:rsid w:val="00A51774"/>
    <w:rsid w:val="00A5236E"/>
    <w:rsid w:val="00A529B8"/>
    <w:rsid w:val="00A61A95"/>
    <w:rsid w:val="00A64102"/>
    <w:rsid w:val="00A708BF"/>
    <w:rsid w:val="00A72FE4"/>
    <w:rsid w:val="00A80144"/>
    <w:rsid w:val="00A8074D"/>
    <w:rsid w:val="00A85AB0"/>
    <w:rsid w:val="00A93AB8"/>
    <w:rsid w:val="00A95D22"/>
    <w:rsid w:val="00AA0D81"/>
    <w:rsid w:val="00AA14EF"/>
    <w:rsid w:val="00AA2639"/>
    <w:rsid w:val="00AA5FA0"/>
    <w:rsid w:val="00AB0CB2"/>
    <w:rsid w:val="00AB3194"/>
    <w:rsid w:val="00AC20F0"/>
    <w:rsid w:val="00AC2C19"/>
    <w:rsid w:val="00AC541C"/>
    <w:rsid w:val="00AC70E4"/>
    <w:rsid w:val="00AC76BE"/>
    <w:rsid w:val="00AF3F68"/>
    <w:rsid w:val="00B023CA"/>
    <w:rsid w:val="00B042D1"/>
    <w:rsid w:val="00B04340"/>
    <w:rsid w:val="00B05BE7"/>
    <w:rsid w:val="00B06A7E"/>
    <w:rsid w:val="00B10538"/>
    <w:rsid w:val="00B111EE"/>
    <w:rsid w:val="00B12275"/>
    <w:rsid w:val="00B1229F"/>
    <w:rsid w:val="00B156AB"/>
    <w:rsid w:val="00B16073"/>
    <w:rsid w:val="00B20B2B"/>
    <w:rsid w:val="00B21F26"/>
    <w:rsid w:val="00B230FA"/>
    <w:rsid w:val="00B23671"/>
    <w:rsid w:val="00B24185"/>
    <w:rsid w:val="00B243F3"/>
    <w:rsid w:val="00B25C60"/>
    <w:rsid w:val="00B27469"/>
    <w:rsid w:val="00B35DF7"/>
    <w:rsid w:val="00B4058E"/>
    <w:rsid w:val="00B41E58"/>
    <w:rsid w:val="00B43AEF"/>
    <w:rsid w:val="00B44743"/>
    <w:rsid w:val="00B51197"/>
    <w:rsid w:val="00B516A6"/>
    <w:rsid w:val="00B5191A"/>
    <w:rsid w:val="00B53C1F"/>
    <w:rsid w:val="00B559DB"/>
    <w:rsid w:val="00B57960"/>
    <w:rsid w:val="00B655CC"/>
    <w:rsid w:val="00B662BD"/>
    <w:rsid w:val="00B67F8D"/>
    <w:rsid w:val="00B7315F"/>
    <w:rsid w:val="00B77A99"/>
    <w:rsid w:val="00B84497"/>
    <w:rsid w:val="00B87798"/>
    <w:rsid w:val="00BA1DE9"/>
    <w:rsid w:val="00BA33CD"/>
    <w:rsid w:val="00BA4BA2"/>
    <w:rsid w:val="00BA572F"/>
    <w:rsid w:val="00BB3E9C"/>
    <w:rsid w:val="00BC0FD4"/>
    <w:rsid w:val="00BC5104"/>
    <w:rsid w:val="00BE60FD"/>
    <w:rsid w:val="00BF34FD"/>
    <w:rsid w:val="00BF3834"/>
    <w:rsid w:val="00BF3E59"/>
    <w:rsid w:val="00BF70FE"/>
    <w:rsid w:val="00C0223D"/>
    <w:rsid w:val="00C02560"/>
    <w:rsid w:val="00C02931"/>
    <w:rsid w:val="00C072E1"/>
    <w:rsid w:val="00C12574"/>
    <w:rsid w:val="00C14299"/>
    <w:rsid w:val="00C1510A"/>
    <w:rsid w:val="00C17578"/>
    <w:rsid w:val="00C17F0E"/>
    <w:rsid w:val="00C243C0"/>
    <w:rsid w:val="00C25447"/>
    <w:rsid w:val="00C2644F"/>
    <w:rsid w:val="00C36CBA"/>
    <w:rsid w:val="00C373E6"/>
    <w:rsid w:val="00C40E34"/>
    <w:rsid w:val="00C41898"/>
    <w:rsid w:val="00C46782"/>
    <w:rsid w:val="00C603C7"/>
    <w:rsid w:val="00C60B4F"/>
    <w:rsid w:val="00C60D6C"/>
    <w:rsid w:val="00C6205C"/>
    <w:rsid w:val="00C64E02"/>
    <w:rsid w:val="00C65035"/>
    <w:rsid w:val="00C65A40"/>
    <w:rsid w:val="00C7399D"/>
    <w:rsid w:val="00C75D9B"/>
    <w:rsid w:val="00C84AC9"/>
    <w:rsid w:val="00C94F10"/>
    <w:rsid w:val="00CA0D94"/>
    <w:rsid w:val="00CA0F68"/>
    <w:rsid w:val="00CA2FC5"/>
    <w:rsid w:val="00CA303A"/>
    <w:rsid w:val="00CA7715"/>
    <w:rsid w:val="00CB0E96"/>
    <w:rsid w:val="00CB667E"/>
    <w:rsid w:val="00CB6AA9"/>
    <w:rsid w:val="00CB7F87"/>
    <w:rsid w:val="00CC13B8"/>
    <w:rsid w:val="00CC644A"/>
    <w:rsid w:val="00CD38E0"/>
    <w:rsid w:val="00CD4AA5"/>
    <w:rsid w:val="00CD7355"/>
    <w:rsid w:val="00CD78DA"/>
    <w:rsid w:val="00CE442A"/>
    <w:rsid w:val="00CE4AC8"/>
    <w:rsid w:val="00CF771A"/>
    <w:rsid w:val="00D058B9"/>
    <w:rsid w:val="00D075DF"/>
    <w:rsid w:val="00D159ED"/>
    <w:rsid w:val="00D17839"/>
    <w:rsid w:val="00D17D95"/>
    <w:rsid w:val="00D2102D"/>
    <w:rsid w:val="00D22E29"/>
    <w:rsid w:val="00D24DB1"/>
    <w:rsid w:val="00D36242"/>
    <w:rsid w:val="00D43D11"/>
    <w:rsid w:val="00D54BDA"/>
    <w:rsid w:val="00D55B92"/>
    <w:rsid w:val="00D55EDE"/>
    <w:rsid w:val="00D5736B"/>
    <w:rsid w:val="00D60A97"/>
    <w:rsid w:val="00D6610D"/>
    <w:rsid w:val="00D77439"/>
    <w:rsid w:val="00D77729"/>
    <w:rsid w:val="00D818E2"/>
    <w:rsid w:val="00D91659"/>
    <w:rsid w:val="00D93299"/>
    <w:rsid w:val="00D9618A"/>
    <w:rsid w:val="00DB1B2D"/>
    <w:rsid w:val="00DB24B8"/>
    <w:rsid w:val="00DB2E1A"/>
    <w:rsid w:val="00DB37C6"/>
    <w:rsid w:val="00DB4244"/>
    <w:rsid w:val="00DC1368"/>
    <w:rsid w:val="00DC1474"/>
    <w:rsid w:val="00DC19A0"/>
    <w:rsid w:val="00DD3852"/>
    <w:rsid w:val="00DD4601"/>
    <w:rsid w:val="00DD763B"/>
    <w:rsid w:val="00DE135B"/>
    <w:rsid w:val="00DE23CC"/>
    <w:rsid w:val="00DE398E"/>
    <w:rsid w:val="00DF04C5"/>
    <w:rsid w:val="00DF20B9"/>
    <w:rsid w:val="00DF6ED7"/>
    <w:rsid w:val="00E019B2"/>
    <w:rsid w:val="00E067E0"/>
    <w:rsid w:val="00E10060"/>
    <w:rsid w:val="00E1052D"/>
    <w:rsid w:val="00E11C5D"/>
    <w:rsid w:val="00E13876"/>
    <w:rsid w:val="00E22A79"/>
    <w:rsid w:val="00E25625"/>
    <w:rsid w:val="00E30AD6"/>
    <w:rsid w:val="00E30BF9"/>
    <w:rsid w:val="00E35D3F"/>
    <w:rsid w:val="00E40A41"/>
    <w:rsid w:val="00E54F9A"/>
    <w:rsid w:val="00E62593"/>
    <w:rsid w:val="00E75067"/>
    <w:rsid w:val="00E80B12"/>
    <w:rsid w:val="00E82FE0"/>
    <w:rsid w:val="00E837E0"/>
    <w:rsid w:val="00E86936"/>
    <w:rsid w:val="00E911FF"/>
    <w:rsid w:val="00EA765B"/>
    <w:rsid w:val="00EB0597"/>
    <w:rsid w:val="00EB3AD1"/>
    <w:rsid w:val="00EB3E3C"/>
    <w:rsid w:val="00ED0EC8"/>
    <w:rsid w:val="00ED3B10"/>
    <w:rsid w:val="00EE055F"/>
    <w:rsid w:val="00EE24B3"/>
    <w:rsid w:val="00EE2B1A"/>
    <w:rsid w:val="00EF1272"/>
    <w:rsid w:val="00EF1EC6"/>
    <w:rsid w:val="00F00095"/>
    <w:rsid w:val="00F02B8F"/>
    <w:rsid w:val="00F10131"/>
    <w:rsid w:val="00F12432"/>
    <w:rsid w:val="00F20ACD"/>
    <w:rsid w:val="00F21854"/>
    <w:rsid w:val="00F24EF6"/>
    <w:rsid w:val="00F254DE"/>
    <w:rsid w:val="00F273D1"/>
    <w:rsid w:val="00F3145E"/>
    <w:rsid w:val="00F31B43"/>
    <w:rsid w:val="00F34026"/>
    <w:rsid w:val="00F5257E"/>
    <w:rsid w:val="00F53BD2"/>
    <w:rsid w:val="00F55673"/>
    <w:rsid w:val="00F56745"/>
    <w:rsid w:val="00F6201F"/>
    <w:rsid w:val="00F62C4E"/>
    <w:rsid w:val="00F720B2"/>
    <w:rsid w:val="00F7229C"/>
    <w:rsid w:val="00F7272C"/>
    <w:rsid w:val="00F73197"/>
    <w:rsid w:val="00F76E54"/>
    <w:rsid w:val="00F8242B"/>
    <w:rsid w:val="00F84871"/>
    <w:rsid w:val="00F8659C"/>
    <w:rsid w:val="00F86B06"/>
    <w:rsid w:val="00F9114F"/>
    <w:rsid w:val="00F91645"/>
    <w:rsid w:val="00F963F9"/>
    <w:rsid w:val="00FA3D7E"/>
    <w:rsid w:val="00FB75F2"/>
    <w:rsid w:val="00FC3C43"/>
    <w:rsid w:val="00FC572F"/>
    <w:rsid w:val="00FC606C"/>
    <w:rsid w:val="00FD0334"/>
    <w:rsid w:val="00FD4537"/>
    <w:rsid w:val="00FE0315"/>
    <w:rsid w:val="00FE0890"/>
    <w:rsid w:val="00FE0F96"/>
    <w:rsid w:val="00FE7C9D"/>
    <w:rsid w:val="00FF0D1B"/>
    <w:rsid w:val="00FF1D48"/>
    <w:rsid w:val="00FF35D9"/>
    <w:rsid w:val="00FF43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BFD3DA"/>
  <w15:chartTrackingRefBased/>
  <w15:docId w15:val="{A87CBF22-48B7-48ED-BFFF-0A56A2680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05C"/>
    <w:pPr>
      <w:spacing w:after="200" w:line="276" w:lineRule="auto"/>
    </w:pPr>
    <w:rPr>
      <w:rFonts w:ascii="Calibri" w:eastAsia="Times New Roman" w:hAnsi="Calibri" w:cs="Times New Roman"/>
      <w:lang w:val="lt-LT"/>
    </w:rPr>
  </w:style>
  <w:style w:type="paragraph" w:styleId="Heading1">
    <w:name w:val="heading 1"/>
    <w:basedOn w:val="Normal"/>
    <w:next w:val="Normal"/>
    <w:link w:val="Heading1Char"/>
    <w:uiPriority w:val="9"/>
    <w:qFormat/>
    <w:rsid w:val="00C620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C654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205C"/>
    <w:rPr>
      <w:color w:val="0563C1" w:themeColor="hyperlink"/>
      <w:u w:val="single"/>
    </w:rPr>
  </w:style>
  <w:style w:type="paragraph" w:styleId="TableofFigures">
    <w:name w:val="table of figures"/>
    <w:basedOn w:val="Normal"/>
    <w:next w:val="Normal"/>
    <w:uiPriority w:val="99"/>
    <w:unhideWhenUsed/>
    <w:rsid w:val="00C6205C"/>
    <w:pPr>
      <w:spacing w:after="0"/>
    </w:pPr>
  </w:style>
  <w:style w:type="character" w:customStyle="1" w:styleId="Heading1Char">
    <w:name w:val="Heading 1 Char"/>
    <w:basedOn w:val="DefaultParagraphFont"/>
    <w:link w:val="Heading1"/>
    <w:uiPriority w:val="9"/>
    <w:rsid w:val="00C6205C"/>
    <w:rPr>
      <w:rFonts w:asciiTheme="majorHAnsi" w:eastAsiaTheme="majorEastAsia" w:hAnsiTheme="majorHAnsi" w:cstheme="majorBidi"/>
      <w:color w:val="2E74B5" w:themeColor="accent1" w:themeShade="BF"/>
      <w:sz w:val="32"/>
      <w:szCs w:val="32"/>
      <w:lang w:val="lt-LT"/>
    </w:rPr>
  </w:style>
  <w:style w:type="paragraph" w:styleId="ListParagraph">
    <w:name w:val="List Paragraph"/>
    <w:aliases w:val="Numbering,ERP-List Paragraph,List Paragraph11,Bullet EY,List Paragraph2,List Paragraph Red,Buletai,List Paragraph21,lp1,Bullet 1,Use Case List Paragraph,List Paragraph111,Paragraph"/>
    <w:basedOn w:val="Normal"/>
    <w:link w:val="ListParagraphChar"/>
    <w:uiPriority w:val="1"/>
    <w:qFormat/>
    <w:rsid w:val="00C6205C"/>
    <w:pPr>
      <w:ind w:left="720"/>
      <w:contextualSpacing/>
    </w:pPr>
  </w:style>
  <w:style w:type="paragraph" w:styleId="Header">
    <w:name w:val="header"/>
    <w:basedOn w:val="Normal"/>
    <w:link w:val="HeaderChar"/>
    <w:uiPriority w:val="99"/>
    <w:unhideWhenUsed/>
    <w:rsid w:val="009714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14B6"/>
    <w:rPr>
      <w:rFonts w:ascii="Calibri" w:eastAsia="Times New Roman" w:hAnsi="Calibri" w:cs="Times New Roman"/>
      <w:lang w:val="lt-LT"/>
    </w:rPr>
  </w:style>
  <w:style w:type="paragraph" w:styleId="Footer">
    <w:name w:val="footer"/>
    <w:basedOn w:val="Normal"/>
    <w:link w:val="FooterChar"/>
    <w:uiPriority w:val="99"/>
    <w:unhideWhenUsed/>
    <w:rsid w:val="009714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14B6"/>
    <w:rPr>
      <w:rFonts w:ascii="Calibri" w:eastAsia="Times New Roman" w:hAnsi="Calibri" w:cs="Times New Roman"/>
      <w:lang w:val="lt-LT"/>
    </w:rPr>
  </w:style>
  <w:style w:type="paragraph" w:styleId="TOC1">
    <w:name w:val="toc 1"/>
    <w:basedOn w:val="Normal"/>
    <w:next w:val="Normal"/>
    <w:autoRedefine/>
    <w:uiPriority w:val="39"/>
    <w:unhideWhenUsed/>
    <w:rsid w:val="009714B6"/>
    <w:pPr>
      <w:spacing w:after="100"/>
    </w:pPr>
  </w:style>
  <w:style w:type="paragraph" w:styleId="BalloonText">
    <w:name w:val="Balloon Text"/>
    <w:basedOn w:val="Normal"/>
    <w:link w:val="BalloonTextChar"/>
    <w:uiPriority w:val="99"/>
    <w:semiHidden/>
    <w:unhideWhenUsed/>
    <w:rsid w:val="002C3A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A1A"/>
    <w:rPr>
      <w:rFonts w:ascii="Segoe UI" w:eastAsia="Times New Roman" w:hAnsi="Segoe UI" w:cs="Segoe UI"/>
      <w:sz w:val="18"/>
      <w:szCs w:val="18"/>
      <w:lang w:val="lt-LT"/>
    </w:rPr>
  </w:style>
  <w:style w:type="character" w:styleId="FollowedHyperlink">
    <w:name w:val="FollowedHyperlink"/>
    <w:basedOn w:val="DefaultParagraphFont"/>
    <w:uiPriority w:val="99"/>
    <w:semiHidden/>
    <w:unhideWhenUsed/>
    <w:rsid w:val="006550BA"/>
    <w:rPr>
      <w:color w:val="954F72" w:themeColor="followedHyperlink"/>
      <w:u w:val="single"/>
    </w:rPr>
  </w:style>
  <w:style w:type="paragraph" w:styleId="FootnoteText">
    <w:name w:val="footnote text"/>
    <w:aliases w:val="Diagrama,Footnote Diagrama Diagrama,Footnote Diagrama,Footnote text,Footnote Text Char Char Char,Footnote Text1,Footnote Text2,Footnote Text11,ALTS FOOTNOTE11,Footnote Text Char111,Footnote Text Char Char Char11,ALTS FOOTNOTE2"/>
    <w:basedOn w:val="Normal"/>
    <w:link w:val="FootnoteTextChar"/>
    <w:uiPriority w:val="99"/>
    <w:unhideWhenUsed/>
    <w:qFormat/>
    <w:rsid w:val="00D9618A"/>
    <w:pPr>
      <w:spacing w:after="0" w:line="240" w:lineRule="auto"/>
    </w:pPr>
    <w:rPr>
      <w:sz w:val="20"/>
      <w:szCs w:val="20"/>
    </w:rPr>
  </w:style>
  <w:style w:type="character" w:customStyle="1" w:styleId="FootnoteTextChar">
    <w:name w:val="Footnote Text Char"/>
    <w:aliases w:val="Diagrama Char,Footnote Diagrama Diagrama Char,Footnote Diagrama Char,Footnote text Char,Footnote Text Char Char Char Char,Footnote Text1 Char,Footnote Text2 Char,Footnote Text11 Char,ALTS FOOTNOTE11 Char,Footnote Text Char111 Char"/>
    <w:basedOn w:val="DefaultParagraphFont"/>
    <w:link w:val="FootnoteText"/>
    <w:uiPriority w:val="99"/>
    <w:rsid w:val="00D9618A"/>
    <w:rPr>
      <w:rFonts w:ascii="Calibri" w:eastAsia="Times New Roman" w:hAnsi="Calibri" w:cs="Times New Roman"/>
      <w:sz w:val="20"/>
      <w:szCs w:val="20"/>
      <w:lang w:val="lt-LT"/>
    </w:rPr>
  </w:style>
  <w:style w:type="character" w:styleId="FootnoteReference">
    <w:name w:val="footnote reference"/>
    <w:aliases w:val="Footnote,Footnote symbol,Nota,Footnote number,de nota al pie,Ref,Char,SUPERS,Voetnootmarkering,Char1,fr,o,(NECG) Footnote Reference,-E Fußnotenzeichen,ESPON Footnote No,Footnote call,Odwołanie przypisu,Footnote Reference Number"/>
    <w:basedOn w:val="DefaultParagraphFont"/>
    <w:uiPriority w:val="99"/>
    <w:unhideWhenUsed/>
    <w:rsid w:val="00D9618A"/>
    <w:rPr>
      <w:vertAlign w:val="superscript"/>
    </w:rPr>
  </w:style>
  <w:style w:type="character" w:customStyle="1" w:styleId="Heading2Char">
    <w:name w:val="Heading 2 Char"/>
    <w:basedOn w:val="DefaultParagraphFont"/>
    <w:link w:val="Heading2"/>
    <w:uiPriority w:val="9"/>
    <w:rsid w:val="009C654C"/>
    <w:rPr>
      <w:rFonts w:asciiTheme="majorHAnsi" w:eastAsiaTheme="majorEastAsia" w:hAnsiTheme="majorHAnsi" w:cstheme="majorBidi"/>
      <w:color w:val="2E74B5" w:themeColor="accent1" w:themeShade="BF"/>
      <w:sz w:val="26"/>
      <w:szCs w:val="26"/>
      <w:lang w:val="lt-LT"/>
    </w:rPr>
  </w:style>
  <w:style w:type="table" w:styleId="TableGrid">
    <w:name w:val="Table Grid"/>
    <w:basedOn w:val="TableNormal"/>
    <w:uiPriority w:val="39"/>
    <w:rsid w:val="00B65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basedOn w:val="DefaultParagraphFont"/>
    <w:uiPriority w:val="19"/>
    <w:qFormat/>
    <w:rsid w:val="003668CF"/>
    <w:rPr>
      <w:i/>
      <w:iCs/>
      <w:color w:val="404040" w:themeColor="text1" w:themeTint="BF"/>
    </w:rPr>
  </w:style>
  <w:style w:type="paragraph" w:customStyle="1" w:styleId="msonormal0">
    <w:name w:val="msonormal"/>
    <w:basedOn w:val="Normal"/>
    <w:rsid w:val="006555C7"/>
    <w:pPr>
      <w:spacing w:before="100" w:beforeAutospacing="1" w:after="100" w:afterAutospacing="1" w:line="240" w:lineRule="auto"/>
    </w:pPr>
    <w:rPr>
      <w:rFonts w:ascii="Times New Roman" w:hAnsi="Times New Roman"/>
      <w:sz w:val="24"/>
      <w:szCs w:val="24"/>
      <w:lang w:val="en-US"/>
    </w:rPr>
  </w:style>
  <w:style w:type="paragraph" w:customStyle="1" w:styleId="xl65">
    <w:name w:val="xl65"/>
    <w:basedOn w:val="Normal"/>
    <w:rsid w:val="006555C7"/>
    <w:pPr>
      <w:spacing w:before="100" w:beforeAutospacing="1" w:after="100" w:afterAutospacing="1" w:line="240" w:lineRule="auto"/>
    </w:pPr>
    <w:rPr>
      <w:rFonts w:ascii="Times New Roman" w:hAnsi="Times New Roman"/>
      <w:sz w:val="24"/>
      <w:szCs w:val="24"/>
      <w:lang w:val="en-US"/>
    </w:rPr>
  </w:style>
  <w:style w:type="paragraph" w:customStyle="1" w:styleId="xl66">
    <w:name w:val="xl66"/>
    <w:basedOn w:val="Normal"/>
    <w:rsid w:val="006555C7"/>
    <w:pPr>
      <w:spacing w:before="100" w:beforeAutospacing="1" w:after="100" w:afterAutospacing="1" w:line="240" w:lineRule="auto"/>
    </w:pPr>
    <w:rPr>
      <w:rFonts w:ascii="Times New Roman" w:hAnsi="Times New Roman"/>
      <w:sz w:val="24"/>
      <w:szCs w:val="24"/>
      <w:lang w:val="en-US"/>
    </w:rPr>
  </w:style>
  <w:style w:type="paragraph" w:customStyle="1" w:styleId="xl67">
    <w:name w:val="xl67"/>
    <w:basedOn w:val="Normal"/>
    <w:rsid w:val="006555C7"/>
    <w:pPr>
      <w:pBdr>
        <w:top w:val="single" w:sz="4" w:space="0" w:color="auto"/>
        <w:bottom w:val="single" w:sz="4" w:space="0" w:color="auto"/>
      </w:pBdr>
      <w:spacing w:before="100" w:beforeAutospacing="1" w:after="100" w:afterAutospacing="1" w:line="240" w:lineRule="auto"/>
    </w:pPr>
    <w:rPr>
      <w:rFonts w:ascii="Times New Roman" w:hAnsi="Times New Roman"/>
      <w:b/>
      <w:bCs/>
      <w:sz w:val="24"/>
      <w:szCs w:val="24"/>
      <w:lang w:val="en-US"/>
    </w:rPr>
  </w:style>
  <w:style w:type="paragraph" w:customStyle="1" w:styleId="xl68">
    <w:name w:val="xl68"/>
    <w:basedOn w:val="Normal"/>
    <w:rsid w:val="006555C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69">
    <w:name w:val="xl69"/>
    <w:basedOn w:val="Normal"/>
    <w:rsid w:val="006555C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70">
    <w:name w:val="xl70"/>
    <w:basedOn w:val="Normal"/>
    <w:rsid w:val="006555C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20"/>
      <w:szCs w:val="20"/>
      <w:lang w:val="en-US"/>
    </w:rPr>
  </w:style>
  <w:style w:type="paragraph" w:customStyle="1" w:styleId="xl71">
    <w:name w:val="xl71"/>
    <w:basedOn w:val="Normal"/>
    <w:rsid w:val="006555C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0"/>
      <w:szCs w:val="20"/>
      <w:lang w:val="en-US"/>
    </w:rPr>
  </w:style>
  <w:style w:type="paragraph" w:customStyle="1" w:styleId="xl72">
    <w:name w:val="xl72"/>
    <w:basedOn w:val="Normal"/>
    <w:rsid w:val="006555C7"/>
    <w:pPr>
      <w:pBdr>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0"/>
      <w:szCs w:val="20"/>
      <w:lang w:val="en-US"/>
    </w:rPr>
  </w:style>
  <w:style w:type="paragraph" w:customStyle="1" w:styleId="xl73">
    <w:name w:val="xl73"/>
    <w:basedOn w:val="Normal"/>
    <w:rsid w:val="006555C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74">
    <w:name w:val="xl74"/>
    <w:basedOn w:val="Normal"/>
    <w:rsid w:val="006555C7"/>
    <w:pPr>
      <w:spacing w:before="100" w:beforeAutospacing="1" w:after="100" w:afterAutospacing="1" w:line="240" w:lineRule="auto"/>
    </w:pPr>
    <w:rPr>
      <w:rFonts w:ascii="Times New Roman" w:hAnsi="Times New Roman"/>
      <w:b/>
      <w:bCs/>
      <w:sz w:val="24"/>
      <w:szCs w:val="24"/>
      <w:lang w:val="en-US"/>
    </w:rPr>
  </w:style>
  <w:style w:type="paragraph" w:customStyle="1" w:styleId="xl75">
    <w:name w:val="xl75"/>
    <w:basedOn w:val="Normal"/>
    <w:rsid w:val="006555C7"/>
    <w:pPr>
      <w:pBdr>
        <w:right w:val="single" w:sz="4" w:space="0" w:color="auto"/>
      </w:pBdr>
      <w:spacing w:before="100" w:beforeAutospacing="1" w:after="100" w:afterAutospacing="1" w:line="240" w:lineRule="auto"/>
    </w:pPr>
    <w:rPr>
      <w:rFonts w:ascii="Times New Roman" w:hAnsi="Times New Roman"/>
      <w:b/>
      <w:bCs/>
      <w:sz w:val="24"/>
      <w:szCs w:val="24"/>
      <w:lang w:val="en-US"/>
    </w:rPr>
  </w:style>
  <w:style w:type="paragraph" w:customStyle="1" w:styleId="xl76">
    <w:name w:val="xl76"/>
    <w:basedOn w:val="Normal"/>
    <w:rsid w:val="006555C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24"/>
      <w:szCs w:val="24"/>
      <w:lang w:val="en-US"/>
    </w:rPr>
  </w:style>
  <w:style w:type="paragraph" w:customStyle="1" w:styleId="xl77">
    <w:name w:val="xl77"/>
    <w:basedOn w:val="Normal"/>
    <w:rsid w:val="006555C7"/>
    <w:pPr>
      <w:pBdr>
        <w:top w:val="single" w:sz="4" w:space="0" w:color="auto"/>
        <w:left w:val="single" w:sz="4" w:space="0" w:color="auto"/>
        <w:right w:val="single" w:sz="4" w:space="0" w:color="auto"/>
      </w:pBdr>
      <w:spacing w:before="100" w:beforeAutospacing="1" w:after="100" w:afterAutospacing="1" w:line="240" w:lineRule="auto"/>
    </w:pPr>
    <w:rPr>
      <w:rFonts w:ascii="Times New Roman" w:hAnsi="Times New Roman"/>
      <w:sz w:val="20"/>
      <w:szCs w:val="20"/>
      <w:lang w:val="en-US"/>
    </w:rPr>
  </w:style>
  <w:style w:type="paragraph" w:customStyle="1" w:styleId="xl78">
    <w:name w:val="xl78"/>
    <w:basedOn w:val="Normal"/>
    <w:rsid w:val="006555C7"/>
    <w:pPr>
      <w:pBdr>
        <w:top w:val="single" w:sz="4" w:space="0" w:color="auto"/>
        <w:left w:val="single" w:sz="4" w:space="0" w:color="auto"/>
        <w:right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79">
    <w:name w:val="xl79"/>
    <w:basedOn w:val="Normal"/>
    <w:rsid w:val="006555C7"/>
    <w:pPr>
      <w:pBdr>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80">
    <w:name w:val="xl80"/>
    <w:basedOn w:val="Normal"/>
    <w:rsid w:val="006555C7"/>
    <w:pPr>
      <w:pBdr>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81">
    <w:name w:val="xl81"/>
    <w:basedOn w:val="Normal"/>
    <w:rsid w:val="006555C7"/>
    <w:pPr>
      <w:pBdr>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82">
    <w:name w:val="xl82"/>
    <w:basedOn w:val="Normal"/>
    <w:rsid w:val="006555C7"/>
    <w:pPr>
      <w:pBdr>
        <w:top w:val="single" w:sz="4" w:space="0" w:color="auto"/>
        <w:left w:val="single" w:sz="4" w:space="0" w:color="auto"/>
      </w:pBdr>
      <w:spacing w:before="100" w:beforeAutospacing="1" w:after="100" w:afterAutospacing="1" w:line="240" w:lineRule="auto"/>
    </w:pPr>
    <w:rPr>
      <w:rFonts w:ascii="Times New Roman" w:hAnsi="Times New Roman"/>
      <w:b/>
      <w:bCs/>
      <w:sz w:val="24"/>
      <w:szCs w:val="24"/>
      <w:lang w:val="en-US"/>
    </w:rPr>
  </w:style>
  <w:style w:type="paragraph" w:customStyle="1" w:styleId="xl83">
    <w:name w:val="xl83"/>
    <w:basedOn w:val="Normal"/>
    <w:rsid w:val="006555C7"/>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24"/>
      <w:szCs w:val="24"/>
      <w:lang w:val="en-US"/>
    </w:rPr>
  </w:style>
  <w:style w:type="paragraph" w:customStyle="1" w:styleId="xl84">
    <w:name w:val="xl84"/>
    <w:basedOn w:val="Normal"/>
    <w:rsid w:val="006555C7"/>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b/>
      <w:bCs/>
      <w:sz w:val="24"/>
      <w:szCs w:val="24"/>
      <w:lang w:val="en-US"/>
    </w:rPr>
  </w:style>
  <w:style w:type="paragraph" w:customStyle="1" w:styleId="xl85">
    <w:name w:val="xl85"/>
    <w:basedOn w:val="Normal"/>
    <w:rsid w:val="006555C7"/>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20"/>
      <w:szCs w:val="20"/>
      <w:lang w:val="en-US"/>
    </w:rPr>
  </w:style>
  <w:style w:type="paragraph" w:customStyle="1" w:styleId="xl86">
    <w:name w:val="xl86"/>
    <w:basedOn w:val="Normal"/>
    <w:rsid w:val="006555C7"/>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b/>
      <w:bCs/>
      <w:sz w:val="20"/>
      <w:szCs w:val="20"/>
      <w:lang w:val="en-US"/>
    </w:rPr>
  </w:style>
  <w:style w:type="paragraph" w:customStyle="1" w:styleId="xl87">
    <w:name w:val="xl87"/>
    <w:basedOn w:val="Normal"/>
    <w:rsid w:val="006555C7"/>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hAnsi="Times New Roman"/>
      <w:sz w:val="20"/>
      <w:szCs w:val="20"/>
      <w:lang w:val="en-US"/>
    </w:rPr>
  </w:style>
  <w:style w:type="paragraph" w:customStyle="1" w:styleId="xl88">
    <w:name w:val="xl88"/>
    <w:basedOn w:val="Normal"/>
    <w:rsid w:val="006555C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b/>
      <w:bCs/>
      <w:sz w:val="20"/>
      <w:szCs w:val="20"/>
      <w:lang w:val="en-US"/>
    </w:rPr>
  </w:style>
  <w:style w:type="paragraph" w:customStyle="1" w:styleId="xl89">
    <w:name w:val="xl89"/>
    <w:basedOn w:val="Normal"/>
    <w:rsid w:val="006555C7"/>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hAnsi="Times New Roman"/>
      <w:sz w:val="24"/>
      <w:szCs w:val="24"/>
      <w:lang w:val="en-US"/>
    </w:rPr>
  </w:style>
  <w:style w:type="paragraph" w:customStyle="1" w:styleId="xl90">
    <w:name w:val="xl90"/>
    <w:basedOn w:val="Normal"/>
    <w:rsid w:val="006555C7"/>
    <w:pPr>
      <w:spacing w:before="100" w:beforeAutospacing="1" w:after="100" w:afterAutospacing="1" w:line="240" w:lineRule="auto"/>
      <w:textAlignment w:val="top"/>
    </w:pPr>
    <w:rPr>
      <w:rFonts w:ascii="Times New Roman" w:hAnsi="Times New Roman"/>
      <w:sz w:val="24"/>
      <w:szCs w:val="24"/>
      <w:lang w:val="en-US"/>
    </w:rPr>
  </w:style>
  <w:style w:type="paragraph" w:customStyle="1" w:styleId="xl91">
    <w:name w:val="xl91"/>
    <w:basedOn w:val="Normal"/>
    <w:rsid w:val="006555C7"/>
    <w:pPr>
      <w:spacing w:before="100" w:beforeAutospacing="1" w:after="100" w:afterAutospacing="1" w:line="240" w:lineRule="auto"/>
      <w:textAlignment w:val="top"/>
    </w:pPr>
    <w:rPr>
      <w:rFonts w:ascii="Times New Roman" w:hAnsi="Times New Roman"/>
      <w:sz w:val="24"/>
      <w:szCs w:val="24"/>
      <w:lang w:val="en-US"/>
    </w:rPr>
  </w:style>
  <w:style w:type="paragraph" w:customStyle="1" w:styleId="xl92">
    <w:name w:val="xl92"/>
    <w:basedOn w:val="Normal"/>
    <w:rsid w:val="006555C7"/>
    <w:pPr>
      <w:spacing w:before="100" w:beforeAutospacing="1" w:after="100" w:afterAutospacing="1" w:line="240" w:lineRule="auto"/>
      <w:textAlignment w:val="top"/>
    </w:pPr>
    <w:rPr>
      <w:rFonts w:ascii="Times New Roman" w:hAnsi="Times New Roman"/>
      <w:i/>
      <w:iCs/>
      <w:sz w:val="24"/>
      <w:szCs w:val="24"/>
      <w:lang w:val="en-US"/>
    </w:rPr>
  </w:style>
  <w:style w:type="paragraph" w:customStyle="1" w:styleId="xl93">
    <w:name w:val="xl93"/>
    <w:basedOn w:val="Normal"/>
    <w:rsid w:val="006555C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val="en-US"/>
    </w:rPr>
  </w:style>
  <w:style w:type="paragraph" w:customStyle="1" w:styleId="xl94">
    <w:name w:val="xl94"/>
    <w:basedOn w:val="Normal"/>
    <w:rsid w:val="006555C7"/>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lang w:val="en-US"/>
    </w:rPr>
  </w:style>
  <w:style w:type="paragraph" w:customStyle="1" w:styleId="xl95">
    <w:name w:val="xl95"/>
    <w:basedOn w:val="Normal"/>
    <w:rsid w:val="006555C7"/>
    <w:pPr>
      <w:shd w:val="clear" w:color="000000" w:fill="D9D9D9"/>
      <w:spacing w:before="100" w:beforeAutospacing="1" w:after="100" w:afterAutospacing="1" w:line="240" w:lineRule="auto"/>
      <w:jc w:val="center"/>
    </w:pPr>
    <w:rPr>
      <w:rFonts w:ascii="Times New Roman" w:hAnsi="Times New Roman"/>
      <w:b/>
      <w:bCs/>
      <w:sz w:val="24"/>
      <w:szCs w:val="24"/>
      <w:lang w:val="en-US"/>
    </w:rPr>
  </w:style>
  <w:style w:type="paragraph" w:customStyle="1" w:styleId="xl96">
    <w:name w:val="xl96"/>
    <w:basedOn w:val="Normal"/>
    <w:rsid w:val="006555C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hAnsi="Times New Roman"/>
      <w:b/>
      <w:bCs/>
      <w:sz w:val="24"/>
      <w:szCs w:val="24"/>
      <w:lang w:val="en-US"/>
    </w:rPr>
  </w:style>
  <w:style w:type="paragraph" w:customStyle="1" w:styleId="xl97">
    <w:name w:val="xl97"/>
    <w:basedOn w:val="Normal"/>
    <w:rsid w:val="006555C7"/>
    <w:pPr>
      <w:pBdr>
        <w:left w:val="single" w:sz="4" w:space="0" w:color="auto"/>
        <w:bottom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98">
    <w:name w:val="xl98"/>
    <w:basedOn w:val="Normal"/>
    <w:rsid w:val="006555C7"/>
    <w:pPr>
      <w:pBdr>
        <w:top w:val="single" w:sz="4" w:space="0" w:color="auto"/>
        <w:left w:val="single" w:sz="4" w:space="0" w:color="auto"/>
        <w:bottom w:val="single" w:sz="4" w:space="0" w:color="auto"/>
      </w:pBdr>
      <w:spacing w:before="100" w:beforeAutospacing="1" w:after="100" w:afterAutospacing="1" w:line="240" w:lineRule="auto"/>
    </w:pPr>
    <w:rPr>
      <w:rFonts w:ascii="Times New Roman" w:hAnsi="Times New Roman"/>
      <w:sz w:val="24"/>
      <w:szCs w:val="24"/>
      <w:lang w:val="en-US"/>
    </w:rPr>
  </w:style>
  <w:style w:type="paragraph" w:customStyle="1" w:styleId="xl99">
    <w:name w:val="xl99"/>
    <w:basedOn w:val="Normal"/>
    <w:rsid w:val="006555C7"/>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pPr>
    <w:rPr>
      <w:rFonts w:ascii="Times New Roman" w:hAnsi="Times New Roman"/>
      <w:b/>
      <w:bCs/>
      <w:sz w:val="24"/>
      <w:szCs w:val="24"/>
      <w:lang w:val="en-US"/>
    </w:rPr>
  </w:style>
  <w:style w:type="paragraph" w:customStyle="1" w:styleId="xl100">
    <w:name w:val="xl100"/>
    <w:basedOn w:val="Normal"/>
    <w:rsid w:val="006555C7"/>
    <w:pPr>
      <w:pBdr>
        <w:top w:val="single" w:sz="8" w:space="0" w:color="auto"/>
        <w:left w:val="single" w:sz="8" w:space="0" w:color="auto"/>
        <w:bottom w:val="single" w:sz="4" w:space="0" w:color="auto"/>
        <w:right w:val="single" w:sz="8" w:space="0" w:color="auto"/>
      </w:pBdr>
      <w:shd w:val="clear" w:color="000000" w:fill="F2F2F2"/>
      <w:spacing w:before="100" w:beforeAutospacing="1" w:after="100" w:afterAutospacing="1" w:line="240" w:lineRule="auto"/>
    </w:pPr>
    <w:rPr>
      <w:rFonts w:ascii="Times New Roman" w:hAnsi="Times New Roman"/>
      <w:sz w:val="24"/>
      <w:szCs w:val="24"/>
      <w:lang w:val="en-US"/>
    </w:rPr>
  </w:style>
  <w:style w:type="paragraph" w:customStyle="1" w:styleId="xl101">
    <w:name w:val="xl101"/>
    <w:basedOn w:val="Normal"/>
    <w:rsid w:val="006555C7"/>
    <w:pPr>
      <w:pBdr>
        <w:top w:val="single" w:sz="4" w:space="0" w:color="auto"/>
        <w:left w:val="single" w:sz="8" w:space="0" w:color="auto"/>
        <w:bottom w:val="single" w:sz="4" w:space="0" w:color="auto"/>
        <w:right w:val="single" w:sz="8" w:space="0" w:color="auto"/>
      </w:pBdr>
      <w:shd w:val="clear" w:color="000000" w:fill="F2F2F2"/>
      <w:spacing w:before="100" w:beforeAutospacing="1" w:after="100" w:afterAutospacing="1" w:line="240" w:lineRule="auto"/>
    </w:pPr>
    <w:rPr>
      <w:rFonts w:ascii="Times New Roman" w:hAnsi="Times New Roman"/>
      <w:sz w:val="24"/>
      <w:szCs w:val="24"/>
      <w:lang w:val="en-US"/>
    </w:rPr>
  </w:style>
  <w:style w:type="paragraph" w:customStyle="1" w:styleId="xl102">
    <w:name w:val="xl102"/>
    <w:basedOn w:val="Normal"/>
    <w:rsid w:val="006555C7"/>
    <w:pPr>
      <w:pBdr>
        <w:top w:val="single" w:sz="4" w:space="0" w:color="auto"/>
        <w:left w:val="single" w:sz="8" w:space="0" w:color="auto"/>
        <w:bottom w:val="single" w:sz="8" w:space="0" w:color="auto"/>
        <w:right w:val="single" w:sz="8" w:space="0" w:color="auto"/>
      </w:pBdr>
      <w:shd w:val="clear" w:color="000000" w:fill="F2F2F2"/>
      <w:spacing w:before="100" w:beforeAutospacing="1" w:after="100" w:afterAutospacing="1" w:line="240" w:lineRule="auto"/>
    </w:pPr>
    <w:rPr>
      <w:rFonts w:ascii="Times New Roman" w:hAnsi="Times New Roman"/>
      <w:sz w:val="24"/>
      <w:szCs w:val="24"/>
      <w:lang w:val="en-US"/>
    </w:rPr>
  </w:style>
  <w:style w:type="paragraph" w:customStyle="1" w:styleId="xl103">
    <w:name w:val="xl103"/>
    <w:basedOn w:val="Normal"/>
    <w:rsid w:val="006555C7"/>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hAnsi="Times New Roman"/>
      <w:sz w:val="24"/>
      <w:szCs w:val="24"/>
      <w:lang w:val="en-US"/>
    </w:rPr>
  </w:style>
  <w:style w:type="paragraph" w:customStyle="1" w:styleId="xl104">
    <w:name w:val="xl104"/>
    <w:basedOn w:val="Normal"/>
    <w:rsid w:val="006555C7"/>
    <w:pPr>
      <w:pBdr>
        <w:top w:val="single" w:sz="4" w:space="0" w:color="auto"/>
        <w:left w:val="single" w:sz="8" w:space="0" w:color="auto"/>
        <w:right w:val="single" w:sz="8" w:space="0" w:color="auto"/>
      </w:pBdr>
      <w:shd w:val="clear" w:color="000000" w:fill="F2F2F2"/>
      <w:spacing w:before="100" w:beforeAutospacing="1" w:after="100" w:afterAutospacing="1" w:line="240" w:lineRule="auto"/>
    </w:pPr>
    <w:rPr>
      <w:rFonts w:ascii="Times New Roman" w:hAnsi="Times New Roman"/>
      <w:sz w:val="24"/>
      <w:szCs w:val="24"/>
      <w:lang w:val="en-US"/>
    </w:rPr>
  </w:style>
  <w:style w:type="paragraph" w:customStyle="1" w:styleId="xl105">
    <w:name w:val="xl105"/>
    <w:basedOn w:val="Normal"/>
    <w:rsid w:val="006555C7"/>
    <w:pPr>
      <w:pBdr>
        <w:top w:val="single" w:sz="8" w:space="0" w:color="auto"/>
        <w:left w:val="single" w:sz="8" w:space="0" w:color="auto"/>
        <w:bottom w:val="single" w:sz="4" w:space="0" w:color="auto"/>
        <w:right w:val="single" w:sz="8" w:space="0" w:color="auto"/>
      </w:pBdr>
      <w:shd w:val="clear" w:color="000000" w:fill="F2F2F2"/>
      <w:spacing w:before="100" w:beforeAutospacing="1" w:after="100" w:afterAutospacing="1" w:line="240" w:lineRule="auto"/>
      <w:textAlignment w:val="top"/>
    </w:pPr>
    <w:rPr>
      <w:rFonts w:ascii="Times New Roman" w:hAnsi="Times New Roman"/>
      <w:sz w:val="24"/>
      <w:szCs w:val="24"/>
      <w:lang w:val="en-US"/>
    </w:rPr>
  </w:style>
  <w:style w:type="paragraph" w:customStyle="1" w:styleId="xl106">
    <w:name w:val="xl106"/>
    <w:basedOn w:val="Normal"/>
    <w:rsid w:val="006555C7"/>
    <w:pPr>
      <w:pBdr>
        <w:top w:val="single" w:sz="4" w:space="0" w:color="auto"/>
        <w:left w:val="single" w:sz="8" w:space="0" w:color="auto"/>
        <w:bottom w:val="single" w:sz="4" w:space="0" w:color="auto"/>
        <w:right w:val="single" w:sz="8" w:space="0" w:color="auto"/>
      </w:pBdr>
      <w:shd w:val="clear" w:color="000000" w:fill="F2F2F2"/>
      <w:spacing w:before="100" w:beforeAutospacing="1" w:after="100" w:afterAutospacing="1" w:line="240" w:lineRule="auto"/>
      <w:textAlignment w:val="top"/>
    </w:pPr>
    <w:rPr>
      <w:rFonts w:ascii="Times New Roman" w:hAnsi="Times New Roman"/>
      <w:sz w:val="24"/>
      <w:szCs w:val="24"/>
      <w:lang w:val="en-US"/>
    </w:rPr>
  </w:style>
  <w:style w:type="paragraph" w:customStyle="1" w:styleId="xl107">
    <w:name w:val="xl107"/>
    <w:basedOn w:val="Normal"/>
    <w:rsid w:val="006555C7"/>
    <w:pPr>
      <w:pBdr>
        <w:top w:val="single" w:sz="8" w:space="0" w:color="auto"/>
        <w:left w:val="single" w:sz="8" w:space="0" w:color="auto"/>
        <w:bottom w:val="single" w:sz="8" w:space="0" w:color="auto"/>
      </w:pBdr>
      <w:shd w:val="clear" w:color="000000" w:fill="D9D9D9"/>
      <w:spacing w:before="100" w:beforeAutospacing="1" w:after="100" w:afterAutospacing="1" w:line="240" w:lineRule="auto"/>
      <w:jc w:val="center"/>
    </w:pPr>
    <w:rPr>
      <w:rFonts w:ascii="Times New Roman" w:hAnsi="Times New Roman"/>
      <w:b/>
      <w:bCs/>
      <w:sz w:val="24"/>
      <w:szCs w:val="24"/>
      <w:lang w:val="en-US"/>
    </w:rPr>
  </w:style>
  <w:style w:type="paragraph" w:customStyle="1" w:styleId="xl108">
    <w:name w:val="xl108"/>
    <w:basedOn w:val="Normal"/>
    <w:rsid w:val="006555C7"/>
    <w:pPr>
      <w:pBdr>
        <w:top w:val="single" w:sz="8" w:space="0" w:color="auto"/>
        <w:bottom w:val="single" w:sz="8" w:space="0" w:color="auto"/>
      </w:pBdr>
      <w:shd w:val="clear" w:color="000000" w:fill="D9D9D9"/>
      <w:spacing w:before="100" w:beforeAutospacing="1" w:after="100" w:afterAutospacing="1" w:line="240" w:lineRule="auto"/>
      <w:jc w:val="center"/>
    </w:pPr>
    <w:rPr>
      <w:rFonts w:ascii="Times New Roman" w:hAnsi="Times New Roman"/>
      <w:b/>
      <w:bCs/>
      <w:sz w:val="24"/>
      <w:szCs w:val="24"/>
      <w:lang w:val="en-US"/>
    </w:rPr>
  </w:style>
  <w:style w:type="paragraph" w:customStyle="1" w:styleId="xl109">
    <w:name w:val="xl109"/>
    <w:basedOn w:val="Normal"/>
    <w:rsid w:val="006555C7"/>
    <w:pPr>
      <w:pBdr>
        <w:top w:val="single" w:sz="8" w:space="0" w:color="auto"/>
        <w:right w:val="single" w:sz="8" w:space="0" w:color="auto"/>
      </w:pBdr>
      <w:shd w:val="clear" w:color="000000" w:fill="D9D9D9"/>
      <w:spacing w:before="100" w:beforeAutospacing="1" w:after="100" w:afterAutospacing="1" w:line="240" w:lineRule="auto"/>
      <w:jc w:val="center"/>
    </w:pPr>
    <w:rPr>
      <w:rFonts w:ascii="Times New Roman" w:hAnsi="Times New Roman"/>
      <w:b/>
      <w:bCs/>
      <w:sz w:val="24"/>
      <w:szCs w:val="24"/>
      <w:lang w:val="en-US"/>
    </w:rPr>
  </w:style>
  <w:style w:type="paragraph" w:customStyle="1" w:styleId="xl110">
    <w:name w:val="xl110"/>
    <w:basedOn w:val="Normal"/>
    <w:rsid w:val="006555C7"/>
    <w:pPr>
      <w:pBdr>
        <w:top w:val="single" w:sz="8" w:space="0" w:color="auto"/>
        <w:left w:val="single" w:sz="8" w:space="0" w:color="auto"/>
        <w:bottom w:val="single" w:sz="8" w:space="0" w:color="auto"/>
      </w:pBdr>
      <w:shd w:val="clear" w:color="000000" w:fill="F2F2F2"/>
      <w:spacing w:before="100" w:beforeAutospacing="1" w:after="100" w:afterAutospacing="1" w:line="240" w:lineRule="auto"/>
      <w:jc w:val="center"/>
    </w:pPr>
    <w:rPr>
      <w:rFonts w:ascii="Times New Roman" w:hAnsi="Times New Roman"/>
      <w:b/>
      <w:bCs/>
      <w:sz w:val="24"/>
      <w:szCs w:val="24"/>
      <w:lang w:val="en-US"/>
    </w:rPr>
  </w:style>
  <w:style w:type="paragraph" w:customStyle="1" w:styleId="xl111">
    <w:name w:val="xl111"/>
    <w:basedOn w:val="Normal"/>
    <w:rsid w:val="006555C7"/>
    <w:pPr>
      <w:pBdr>
        <w:top w:val="single" w:sz="8" w:space="0" w:color="auto"/>
        <w:bottom w:val="single" w:sz="8" w:space="0" w:color="auto"/>
      </w:pBdr>
      <w:shd w:val="clear" w:color="000000" w:fill="F2F2F2"/>
      <w:spacing w:before="100" w:beforeAutospacing="1" w:after="100" w:afterAutospacing="1" w:line="240" w:lineRule="auto"/>
      <w:jc w:val="center"/>
    </w:pPr>
    <w:rPr>
      <w:rFonts w:ascii="Times New Roman" w:hAnsi="Times New Roman"/>
      <w:b/>
      <w:bCs/>
      <w:sz w:val="24"/>
      <w:szCs w:val="24"/>
      <w:lang w:val="en-US"/>
    </w:rPr>
  </w:style>
  <w:style w:type="paragraph" w:customStyle="1" w:styleId="xl112">
    <w:name w:val="xl112"/>
    <w:basedOn w:val="Normal"/>
    <w:rsid w:val="006555C7"/>
    <w:pPr>
      <w:pBdr>
        <w:right w:val="single" w:sz="8" w:space="0" w:color="auto"/>
      </w:pBdr>
      <w:shd w:val="clear" w:color="000000" w:fill="F2F2F2"/>
      <w:spacing w:before="100" w:beforeAutospacing="1" w:after="100" w:afterAutospacing="1" w:line="240" w:lineRule="auto"/>
      <w:jc w:val="center"/>
    </w:pPr>
    <w:rPr>
      <w:rFonts w:ascii="Times New Roman" w:hAnsi="Times New Roman"/>
      <w:b/>
      <w:bCs/>
      <w:sz w:val="24"/>
      <w:szCs w:val="24"/>
      <w:lang w:val="en-US"/>
    </w:rPr>
  </w:style>
  <w:style w:type="paragraph" w:customStyle="1" w:styleId="xl113">
    <w:name w:val="xl113"/>
    <w:basedOn w:val="Normal"/>
    <w:rsid w:val="006555C7"/>
    <w:pPr>
      <w:pBdr>
        <w:top w:val="single" w:sz="8" w:space="0" w:color="auto"/>
        <w:left w:val="single" w:sz="8" w:space="0" w:color="auto"/>
        <w:right w:val="single" w:sz="8" w:space="0" w:color="auto"/>
      </w:pBdr>
      <w:shd w:val="clear" w:color="000000" w:fill="F2F2F2"/>
      <w:spacing w:before="100" w:beforeAutospacing="1" w:after="100" w:afterAutospacing="1" w:line="240" w:lineRule="auto"/>
      <w:textAlignment w:val="top"/>
    </w:pPr>
    <w:rPr>
      <w:rFonts w:ascii="Times New Roman" w:hAnsi="Times New Roman"/>
      <w:sz w:val="24"/>
      <w:szCs w:val="24"/>
      <w:lang w:val="en-US"/>
    </w:rPr>
  </w:style>
  <w:style w:type="paragraph" w:customStyle="1" w:styleId="xl114">
    <w:name w:val="xl114"/>
    <w:basedOn w:val="Normal"/>
    <w:rsid w:val="006555C7"/>
    <w:pPr>
      <w:pBdr>
        <w:left w:val="single" w:sz="8" w:space="0" w:color="auto"/>
        <w:right w:val="single" w:sz="8" w:space="0" w:color="auto"/>
      </w:pBdr>
      <w:shd w:val="clear" w:color="000000" w:fill="F2F2F2"/>
      <w:spacing w:before="100" w:beforeAutospacing="1" w:after="100" w:afterAutospacing="1" w:line="240" w:lineRule="auto"/>
      <w:textAlignment w:val="top"/>
    </w:pPr>
    <w:rPr>
      <w:rFonts w:ascii="Times New Roman" w:hAnsi="Times New Roman"/>
      <w:sz w:val="24"/>
      <w:szCs w:val="24"/>
      <w:lang w:val="en-US"/>
    </w:rPr>
  </w:style>
  <w:style w:type="paragraph" w:customStyle="1" w:styleId="xl115">
    <w:name w:val="xl115"/>
    <w:basedOn w:val="Normal"/>
    <w:rsid w:val="006555C7"/>
    <w:pPr>
      <w:pBdr>
        <w:left w:val="single" w:sz="8" w:space="0" w:color="auto"/>
        <w:bottom w:val="single" w:sz="8" w:space="0" w:color="auto"/>
        <w:right w:val="single" w:sz="8" w:space="0" w:color="auto"/>
      </w:pBdr>
      <w:shd w:val="clear" w:color="000000" w:fill="F2F2F2"/>
      <w:spacing w:before="100" w:beforeAutospacing="1" w:after="100" w:afterAutospacing="1" w:line="240" w:lineRule="auto"/>
      <w:textAlignment w:val="top"/>
    </w:pPr>
    <w:rPr>
      <w:rFonts w:ascii="Times New Roman" w:hAnsi="Times New Roman"/>
      <w:sz w:val="24"/>
      <w:szCs w:val="24"/>
      <w:lang w:val="en-US"/>
    </w:rPr>
  </w:style>
  <w:style w:type="paragraph" w:customStyle="1" w:styleId="xl116">
    <w:name w:val="xl116"/>
    <w:basedOn w:val="Normal"/>
    <w:rsid w:val="006555C7"/>
    <w:pPr>
      <w:pBdr>
        <w:top w:val="single" w:sz="4" w:space="0" w:color="auto"/>
      </w:pBdr>
      <w:spacing w:before="100" w:beforeAutospacing="1" w:after="100" w:afterAutospacing="1" w:line="240" w:lineRule="auto"/>
      <w:textAlignment w:val="top"/>
    </w:pPr>
    <w:rPr>
      <w:rFonts w:ascii="Times New Roman" w:hAnsi="Times New Roman"/>
      <w:sz w:val="24"/>
      <w:szCs w:val="24"/>
      <w:lang w:val="en-US"/>
    </w:rPr>
  </w:style>
  <w:style w:type="paragraph" w:customStyle="1" w:styleId="xl117">
    <w:name w:val="xl117"/>
    <w:basedOn w:val="Normal"/>
    <w:rsid w:val="006555C7"/>
    <w:pPr>
      <w:pBdr>
        <w:bottom w:val="single" w:sz="4" w:space="0" w:color="auto"/>
      </w:pBdr>
      <w:spacing w:before="100" w:beforeAutospacing="1" w:after="100" w:afterAutospacing="1" w:line="240" w:lineRule="auto"/>
      <w:textAlignment w:val="top"/>
    </w:pPr>
    <w:rPr>
      <w:rFonts w:ascii="Times New Roman" w:hAnsi="Times New Roman"/>
      <w:sz w:val="24"/>
      <w:szCs w:val="24"/>
      <w:lang w:val="en-US"/>
    </w:rPr>
  </w:style>
  <w:style w:type="paragraph" w:customStyle="1" w:styleId="xl118">
    <w:name w:val="xl118"/>
    <w:basedOn w:val="Normal"/>
    <w:rsid w:val="006555C7"/>
    <w:pPr>
      <w:pBdr>
        <w:top w:val="single" w:sz="8" w:space="0" w:color="auto"/>
      </w:pBdr>
      <w:shd w:val="clear" w:color="000000" w:fill="D9D9D9"/>
      <w:spacing w:before="100" w:beforeAutospacing="1" w:after="100" w:afterAutospacing="1" w:line="240" w:lineRule="auto"/>
      <w:jc w:val="center"/>
    </w:pPr>
    <w:rPr>
      <w:rFonts w:ascii="Times New Roman" w:hAnsi="Times New Roman"/>
      <w:b/>
      <w:bCs/>
      <w:sz w:val="24"/>
      <w:szCs w:val="24"/>
      <w:lang w:val="en-US"/>
    </w:rPr>
  </w:style>
  <w:style w:type="paragraph" w:customStyle="1" w:styleId="xl119">
    <w:name w:val="xl119"/>
    <w:basedOn w:val="Normal"/>
    <w:rsid w:val="006555C7"/>
    <w:pPr>
      <w:pBdr>
        <w:bottom w:val="single" w:sz="8" w:space="0" w:color="auto"/>
        <w:right w:val="single" w:sz="8" w:space="0" w:color="auto"/>
      </w:pBdr>
      <w:shd w:val="clear" w:color="000000" w:fill="F2F2F2"/>
      <w:spacing w:before="100" w:beforeAutospacing="1" w:after="100" w:afterAutospacing="1" w:line="240" w:lineRule="auto"/>
      <w:jc w:val="center"/>
    </w:pPr>
    <w:rPr>
      <w:rFonts w:ascii="Times New Roman" w:hAnsi="Times New Roman"/>
      <w:b/>
      <w:bCs/>
      <w:sz w:val="24"/>
      <w:szCs w:val="24"/>
      <w:lang w:val="en-US"/>
    </w:rPr>
  </w:style>
  <w:style w:type="paragraph" w:styleId="TOC2">
    <w:name w:val="toc 2"/>
    <w:basedOn w:val="Normal"/>
    <w:next w:val="Normal"/>
    <w:autoRedefine/>
    <w:uiPriority w:val="39"/>
    <w:unhideWhenUsed/>
    <w:rsid w:val="00BA33CD"/>
    <w:pPr>
      <w:spacing w:after="100"/>
      <w:ind w:left="220"/>
    </w:pPr>
  </w:style>
  <w:style w:type="paragraph" w:styleId="BodyText">
    <w:name w:val="Body Text"/>
    <w:basedOn w:val="Normal"/>
    <w:link w:val="BodyTextChar"/>
    <w:uiPriority w:val="1"/>
    <w:qFormat/>
    <w:rsid w:val="00932BAD"/>
    <w:pPr>
      <w:widowControl w:val="0"/>
      <w:autoSpaceDE w:val="0"/>
      <w:autoSpaceDN w:val="0"/>
      <w:spacing w:after="0" w:line="240" w:lineRule="auto"/>
    </w:pPr>
    <w:rPr>
      <w:rFonts w:ascii="Times New Roman" w:hAnsi="Times New Roman"/>
      <w:sz w:val="24"/>
      <w:szCs w:val="24"/>
      <w:lang w:eastAsia="lt-LT" w:bidi="lt-LT"/>
    </w:rPr>
  </w:style>
  <w:style w:type="character" w:customStyle="1" w:styleId="BodyTextChar">
    <w:name w:val="Body Text Char"/>
    <w:basedOn w:val="DefaultParagraphFont"/>
    <w:link w:val="BodyText"/>
    <w:uiPriority w:val="1"/>
    <w:rsid w:val="00932BAD"/>
    <w:rPr>
      <w:rFonts w:ascii="Times New Roman" w:eastAsia="Times New Roman" w:hAnsi="Times New Roman" w:cs="Times New Roman"/>
      <w:sz w:val="24"/>
      <w:szCs w:val="24"/>
      <w:lang w:val="lt-LT" w:eastAsia="lt-LT" w:bidi="lt-LT"/>
    </w:rPr>
  </w:style>
  <w:style w:type="character" w:styleId="UnresolvedMention">
    <w:name w:val="Unresolved Mention"/>
    <w:basedOn w:val="DefaultParagraphFont"/>
    <w:uiPriority w:val="99"/>
    <w:semiHidden/>
    <w:unhideWhenUsed/>
    <w:rsid w:val="003D7A37"/>
    <w:rPr>
      <w:color w:val="605E5C"/>
      <w:shd w:val="clear" w:color="auto" w:fill="E1DFDD"/>
    </w:rPr>
  </w:style>
  <w:style w:type="character" w:customStyle="1" w:styleId="ListParagraphChar">
    <w:name w:val="List Paragraph Char"/>
    <w:aliases w:val="Numbering Char,ERP-List Paragraph Char,List Paragraph11 Char,Bullet EY Char,List Paragraph2 Char,List Paragraph Red Char,Buletai Char,List Paragraph21 Char,lp1 Char,Bullet 1 Char,Use Case List Paragraph Char,List Paragraph111 Char"/>
    <w:link w:val="ListParagraph"/>
    <w:uiPriority w:val="1"/>
    <w:qFormat/>
    <w:locked/>
    <w:rsid w:val="008567E8"/>
    <w:rPr>
      <w:rFonts w:ascii="Calibri" w:eastAsia="Times New Roman" w:hAnsi="Calibri" w:cs="Times New Roman"/>
      <w:lang w:val="lt-LT"/>
    </w:rPr>
  </w:style>
  <w:style w:type="paragraph" w:styleId="Caption">
    <w:name w:val="caption"/>
    <w:basedOn w:val="Normal"/>
    <w:next w:val="Normal"/>
    <w:uiPriority w:val="35"/>
    <w:unhideWhenUsed/>
    <w:qFormat/>
    <w:rsid w:val="00D55B92"/>
    <w:pPr>
      <w:spacing w:line="240" w:lineRule="auto"/>
    </w:pPr>
    <w:rPr>
      <w:rFonts w:ascii="Times New Roman" w:hAnsi="Times New Roman"/>
      <w:i/>
      <w:iCs/>
      <w:color w:val="44546A" w:themeColor="text2"/>
      <w:sz w:val="18"/>
      <w:szCs w:val="18"/>
    </w:rPr>
  </w:style>
  <w:style w:type="character" w:styleId="CommentReference">
    <w:name w:val="annotation reference"/>
    <w:basedOn w:val="DefaultParagraphFont"/>
    <w:uiPriority w:val="99"/>
    <w:semiHidden/>
    <w:unhideWhenUsed/>
    <w:rsid w:val="00456CA9"/>
    <w:rPr>
      <w:sz w:val="16"/>
      <w:szCs w:val="16"/>
    </w:rPr>
  </w:style>
  <w:style w:type="paragraph" w:styleId="CommentText">
    <w:name w:val="annotation text"/>
    <w:basedOn w:val="Normal"/>
    <w:link w:val="CommentTextChar"/>
    <w:uiPriority w:val="99"/>
    <w:unhideWhenUsed/>
    <w:rsid w:val="00456CA9"/>
    <w:pPr>
      <w:spacing w:line="240" w:lineRule="auto"/>
    </w:pPr>
    <w:rPr>
      <w:sz w:val="20"/>
      <w:szCs w:val="20"/>
    </w:rPr>
  </w:style>
  <w:style w:type="character" w:customStyle="1" w:styleId="CommentTextChar">
    <w:name w:val="Comment Text Char"/>
    <w:basedOn w:val="DefaultParagraphFont"/>
    <w:link w:val="CommentText"/>
    <w:uiPriority w:val="99"/>
    <w:rsid w:val="00456CA9"/>
    <w:rPr>
      <w:rFonts w:ascii="Calibri" w:eastAsia="Times New Roman" w:hAnsi="Calibri" w:cs="Times New Roman"/>
      <w:sz w:val="20"/>
      <w:szCs w:val="20"/>
      <w:lang w:val="lt-LT"/>
    </w:rPr>
  </w:style>
  <w:style w:type="paragraph" w:styleId="CommentSubject">
    <w:name w:val="annotation subject"/>
    <w:basedOn w:val="CommentText"/>
    <w:next w:val="CommentText"/>
    <w:link w:val="CommentSubjectChar"/>
    <w:uiPriority w:val="99"/>
    <w:semiHidden/>
    <w:unhideWhenUsed/>
    <w:rsid w:val="00456CA9"/>
    <w:rPr>
      <w:b/>
      <w:bCs/>
    </w:rPr>
  </w:style>
  <w:style w:type="character" w:customStyle="1" w:styleId="CommentSubjectChar">
    <w:name w:val="Comment Subject Char"/>
    <w:basedOn w:val="CommentTextChar"/>
    <w:link w:val="CommentSubject"/>
    <w:uiPriority w:val="99"/>
    <w:semiHidden/>
    <w:rsid w:val="00456CA9"/>
    <w:rPr>
      <w:rFonts w:ascii="Calibri" w:eastAsia="Times New Roman" w:hAnsi="Calibri" w:cs="Times New Roman"/>
      <w:b/>
      <w:bCs/>
      <w:sz w:val="20"/>
      <w:szCs w:val="20"/>
      <w:lang w:val="lt-LT"/>
    </w:rPr>
  </w:style>
  <w:style w:type="paragraph" w:customStyle="1" w:styleId="TableParagraph">
    <w:name w:val="Table Paragraph"/>
    <w:basedOn w:val="Normal"/>
    <w:uiPriority w:val="1"/>
    <w:qFormat/>
    <w:rsid w:val="00456CA9"/>
    <w:pPr>
      <w:widowControl w:val="0"/>
      <w:autoSpaceDE w:val="0"/>
      <w:autoSpaceDN w:val="0"/>
      <w:spacing w:after="0" w:line="240" w:lineRule="auto"/>
    </w:pPr>
    <w:rPr>
      <w:rFonts w:ascii="Times New Roman" w:hAnsi="Times New Roman"/>
      <w:lang w:eastAsia="lt-LT" w:bidi="lt-LT"/>
    </w:rPr>
  </w:style>
  <w:style w:type="table" w:customStyle="1" w:styleId="Lentelstinklelis3">
    <w:name w:val="Lentelės tinklelis3"/>
    <w:basedOn w:val="TableNormal"/>
    <w:next w:val="TableGrid"/>
    <w:rsid w:val="00C94F10"/>
    <w:pPr>
      <w:spacing w:after="0" w:line="240" w:lineRule="auto"/>
    </w:pPr>
    <w:rPr>
      <w:rFonts w:ascii="Times New Roman" w:eastAsia="Times New Roman" w:hAnsi="Times New Roman" w:cs="Times New Roman"/>
      <w:sz w:val="24"/>
      <w:szCs w:val="20"/>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01C2D"/>
    <w:rPr>
      <w:b/>
      <w:bCs/>
    </w:rPr>
  </w:style>
  <w:style w:type="character" w:styleId="PlaceholderText">
    <w:name w:val="Placeholder Text"/>
    <w:basedOn w:val="DefaultParagraphFont"/>
    <w:uiPriority w:val="99"/>
    <w:semiHidden/>
    <w:rsid w:val="008B651F"/>
    <w:rPr>
      <w:color w:val="666666"/>
    </w:rPr>
  </w:style>
  <w:style w:type="paragraph" w:styleId="Revision">
    <w:name w:val="Revision"/>
    <w:hidden/>
    <w:uiPriority w:val="99"/>
    <w:semiHidden/>
    <w:rsid w:val="007F2054"/>
    <w:pPr>
      <w:spacing w:after="0" w:line="240" w:lineRule="auto"/>
    </w:pPr>
    <w:rPr>
      <w:rFonts w:ascii="Calibri" w:eastAsia="Times New Roman" w:hAnsi="Calibri"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924283">
      <w:bodyDiv w:val="1"/>
      <w:marLeft w:val="0"/>
      <w:marRight w:val="0"/>
      <w:marTop w:val="0"/>
      <w:marBottom w:val="0"/>
      <w:divBdr>
        <w:top w:val="none" w:sz="0" w:space="0" w:color="auto"/>
        <w:left w:val="none" w:sz="0" w:space="0" w:color="auto"/>
        <w:bottom w:val="none" w:sz="0" w:space="0" w:color="auto"/>
        <w:right w:val="none" w:sz="0" w:space="0" w:color="auto"/>
      </w:divBdr>
    </w:div>
    <w:div w:id="306476148">
      <w:bodyDiv w:val="1"/>
      <w:marLeft w:val="0"/>
      <w:marRight w:val="0"/>
      <w:marTop w:val="0"/>
      <w:marBottom w:val="0"/>
      <w:divBdr>
        <w:top w:val="none" w:sz="0" w:space="0" w:color="auto"/>
        <w:left w:val="none" w:sz="0" w:space="0" w:color="auto"/>
        <w:bottom w:val="none" w:sz="0" w:space="0" w:color="auto"/>
        <w:right w:val="none" w:sz="0" w:space="0" w:color="auto"/>
      </w:divBdr>
    </w:div>
    <w:div w:id="406656225">
      <w:bodyDiv w:val="1"/>
      <w:marLeft w:val="0"/>
      <w:marRight w:val="0"/>
      <w:marTop w:val="0"/>
      <w:marBottom w:val="0"/>
      <w:divBdr>
        <w:top w:val="none" w:sz="0" w:space="0" w:color="auto"/>
        <w:left w:val="none" w:sz="0" w:space="0" w:color="auto"/>
        <w:bottom w:val="none" w:sz="0" w:space="0" w:color="auto"/>
        <w:right w:val="none" w:sz="0" w:space="0" w:color="auto"/>
      </w:divBdr>
    </w:div>
    <w:div w:id="538052200">
      <w:bodyDiv w:val="1"/>
      <w:marLeft w:val="0"/>
      <w:marRight w:val="0"/>
      <w:marTop w:val="0"/>
      <w:marBottom w:val="0"/>
      <w:divBdr>
        <w:top w:val="none" w:sz="0" w:space="0" w:color="auto"/>
        <w:left w:val="none" w:sz="0" w:space="0" w:color="auto"/>
        <w:bottom w:val="none" w:sz="0" w:space="0" w:color="auto"/>
        <w:right w:val="none" w:sz="0" w:space="0" w:color="auto"/>
      </w:divBdr>
    </w:div>
    <w:div w:id="662777010">
      <w:bodyDiv w:val="1"/>
      <w:marLeft w:val="0"/>
      <w:marRight w:val="0"/>
      <w:marTop w:val="0"/>
      <w:marBottom w:val="0"/>
      <w:divBdr>
        <w:top w:val="none" w:sz="0" w:space="0" w:color="auto"/>
        <w:left w:val="none" w:sz="0" w:space="0" w:color="auto"/>
        <w:bottom w:val="none" w:sz="0" w:space="0" w:color="auto"/>
        <w:right w:val="none" w:sz="0" w:space="0" w:color="auto"/>
      </w:divBdr>
    </w:div>
    <w:div w:id="796874007">
      <w:bodyDiv w:val="1"/>
      <w:marLeft w:val="0"/>
      <w:marRight w:val="0"/>
      <w:marTop w:val="0"/>
      <w:marBottom w:val="0"/>
      <w:divBdr>
        <w:top w:val="none" w:sz="0" w:space="0" w:color="auto"/>
        <w:left w:val="none" w:sz="0" w:space="0" w:color="auto"/>
        <w:bottom w:val="none" w:sz="0" w:space="0" w:color="auto"/>
        <w:right w:val="none" w:sz="0" w:space="0" w:color="auto"/>
      </w:divBdr>
    </w:div>
    <w:div w:id="995958941">
      <w:bodyDiv w:val="1"/>
      <w:marLeft w:val="0"/>
      <w:marRight w:val="0"/>
      <w:marTop w:val="0"/>
      <w:marBottom w:val="0"/>
      <w:divBdr>
        <w:top w:val="none" w:sz="0" w:space="0" w:color="auto"/>
        <w:left w:val="none" w:sz="0" w:space="0" w:color="auto"/>
        <w:bottom w:val="none" w:sz="0" w:space="0" w:color="auto"/>
        <w:right w:val="none" w:sz="0" w:space="0" w:color="auto"/>
      </w:divBdr>
    </w:div>
    <w:div w:id="1008484215">
      <w:bodyDiv w:val="1"/>
      <w:marLeft w:val="0"/>
      <w:marRight w:val="0"/>
      <w:marTop w:val="0"/>
      <w:marBottom w:val="0"/>
      <w:divBdr>
        <w:top w:val="none" w:sz="0" w:space="0" w:color="auto"/>
        <w:left w:val="none" w:sz="0" w:space="0" w:color="auto"/>
        <w:bottom w:val="none" w:sz="0" w:space="0" w:color="auto"/>
        <w:right w:val="none" w:sz="0" w:space="0" w:color="auto"/>
      </w:divBdr>
    </w:div>
    <w:div w:id="1194922671">
      <w:bodyDiv w:val="1"/>
      <w:marLeft w:val="0"/>
      <w:marRight w:val="0"/>
      <w:marTop w:val="0"/>
      <w:marBottom w:val="0"/>
      <w:divBdr>
        <w:top w:val="none" w:sz="0" w:space="0" w:color="auto"/>
        <w:left w:val="none" w:sz="0" w:space="0" w:color="auto"/>
        <w:bottom w:val="none" w:sz="0" w:space="0" w:color="auto"/>
        <w:right w:val="none" w:sz="0" w:space="0" w:color="auto"/>
      </w:divBdr>
    </w:div>
    <w:div w:id="1234126823">
      <w:bodyDiv w:val="1"/>
      <w:marLeft w:val="0"/>
      <w:marRight w:val="0"/>
      <w:marTop w:val="0"/>
      <w:marBottom w:val="0"/>
      <w:divBdr>
        <w:top w:val="none" w:sz="0" w:space="0" w:color="auto"/>
        <w:left w:val="none" w:sz="0" w:space="0" w:color="auto"/>
        <w:bottom w:val="none" w:sz="0" w:space="0" w:color="auto"/>
        <w:right w:val="none" w:sz="0" w:space="0" w:color="auto"/>
      </w:divBdr>
    </w:div>
    <w:div w:id="1292395013">
      <w:bodyDiv w:val="1"/>
      <w:marLeft w:val="0"/>
      <w:marRight w:val="0"/>
      <w:marTop w:val="0"/>
      <w:marBottom w:val="0"/>
      <w:divBdr>
        <w:top w:val="none" w:sz="0" w:space="0" w:color="auto"/>
        <w:left w:val="none" w:sz="0" w:space="0" w:color="auto"/>
        <w:bottom w:val="none" w:sz="0" w:space="0" w:color="auto"/>
        <w:right w:val="none" w:sz="0" w:space="0" w:color="auto"/>
      </w:divBdr>
    </w:div>
    <w:div w:id="1399749727">
      <w:bodyDiv w:val="1"/>
      <w:marLeft w:val="0"/>
      <w:marRight w:val="0"/>
      <w:marTop w:val="0"/>
      <w:marBottom w:val="0"/>
      <w:divBdr>
        <w:top w:val="none" w:sz="0" w:space="0" w:color="auto"/>
        <w:left w:val="none" w:sz="0" w:space="0" w:color="auto"/>
        <w:bottom w:val="none" w:sz="0" w:space="0" w:color="auto"/>
        <w:right w:val="none" w:sz="0" w:space="0" w:color="auto"/>
      </w:divBdr>
    </w:div>
    <w:div w:id="1463235543">
      <w:bodyDiv w:val="1"/>
      <w:marLeft w:val="0"/>
      <w:marRight w:val="0"/>
      <w:marTop w:val="0"/>
      <w:marBottom w:val="0"/>
      <w:divBdr>
        <w:top w:val="none" w:sz="0" w:space="0" w:color="auto"/>
        <w:left w:val="none" w:sz="0" w:space="0" w:color="auto"/>
        <w:bottom w:val="none" w:sz="0" w:space="0" w:color="auto"/>
        <w:right w:val="none" w:sz="0" w:space="0" w:color="auto"/>
      </w:divBdr>
    </w:div>
    <w:div w:id="1521628996">
      <w:bodyDiv w:val="1"/>
      <w:marLeft w:val="0"/>
      <w:marRight w:val="0"/>
      <w:marTop w:val="0"/>
      <w:marBottom w:val="0"/>
      <w:divBdr>
        <w:top w:val="none" w:sz="0" w:space="0" w:color="auto"/>
        <w:left w:val="none" w:sz="0" w:space="0" w:color="auto"/>
        <w:bottom w:val="none" w:sz="0" w:space="0" w:color="auto"/>
        <w:right w:val="none" w:sz="0" w:space="0" w:color="auto"/>
      </w:divBdr>
    </w:div>
    <w:div w:id="1856770470">
      <w:bodyDiv w:val="1"/>
      <w:marLeft w:val="0"/>
      <w:marRight w:val="0"/>
      <w:marTop w:val="0"/>
      <w:marBottom w:val="0"/>
      <w:divBdr>
        <w:top w:val="none" w:sz="0" w:space="0" w:color="auto"/>
        <w:left w:val="none" w:sz="0" w:space="0" w:color="auto"/>
        <w:bottom w:val="none" w:sz="0" w:space="0" w:color="auto"/>
        <w:right w:val="none" w:sz="0" w:space="0" w:color="auto"/>
      </w:divBdr>
    </w:div>
    <w:div w:id="1914777833">
      <w:bodyDiv w:val="1"/>
      <w:marLeft w:val="0"/>
      <w:marRight w:val="0"/>
      <w:marTop w:val="0"/>
      <w:marBottom w:val="0"/>
      <w:divBdr>
        <w:top w:val="none" w:sz="0" w:space="0" w:color="auto"/>
        <w:left w:val="none" w:sz="0" w:space="0" w:color="auto"/>
        <w:bottom w:val="none" w:sz="0" w:space="0" w:color="auto"/>
        <w:right w:val="none" w:sz="0" w:space="0" w:color="auto"/>
      </w:divBdr>
    </w:div>
    <w:div w:id="1935354119">
      <w:bodyDiv w:val="1"/>
      <w:marLeft w:val="0"/>
      <w:marRight w:val="0"/>
      <w:marTop w:val="0"/>
      <w:marBottom w:val="0"/>
      <w:divBdr>
        <w:top w:val="none" w:sz="0" w:space="0" w:color="auto"/>
        <w:left w:val="none" w:sz="0" w:space="0" w:color="auto"/>
        <w:bottom w:val="none" w:sz="0" w:space="0" w:color="auto"/>
        <w:right w:val="none" w:sz="0" w:space="0" w:color="auto"/>
      </w:divBdr>
    </w:div>
    <w:div w:id="2036467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20https://osp.stat.gov.lt/statistiniu-rodikliu-analize?hash=e3463ef2-cf9d-45a7-934e-f80229a9c6d3" TargetMode="External"/><Relationship Id="rId18" Type="http://schemas.openxmlformats.org/officeDocument/2006/relationships/hyperlink" Target="https://osp.stat.gov.lt/statistiniu-rodikliu-analize?hash=14365617-7f55-4c7b-9989-b24ce3886990"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vmi.lt/evmi/2022metai3" TargetMode="External"/><Relationship Id="rId7" Type="http://schemas.openxmlformats.org/officeDocument/2006/relationships/endnotes" Target="endnotes.xml"/><Relationship Id="rId12" Type="http://schemas.openxmlformats.org/officeDocument/2006/relationships/hyperlink" Target="https://socmin.lrv.lt/lt/veiklos-sritys/socialine-integracija/asmenu-su-negalia-itrauktis/statistika-2?lang=lt" TargetMode="External"/><Relationship Id="rId17" Type="http://schemas.openxmlformats.org/officeDocument/2006/relationships/hyperlink" Target="https://teisineinformacija.lt/marijampole/document/63214" TargetMode="External"/><Relationship Id="rId25" Type="http://schemas.openxmlformats.org/officeDocument/2006/relationships/hyperlink" Target="http://www.marijampolesmvvg.lt/naujienos/" TargetMode="External"/><Relationship Id="rId2" Type="http://schemas.openxmlformats.org/officeDocument/2006/relationships/numbering" Target="numbering.xml"/><Relationship Id="rId16" Type="http://schemas.openxmlformats.org/officeDocument/2006/relationships/hyperlink" Target="%20https://osp.stat.gov.lt/statistiniu-rodikliu-analize?hash=e3463ef2-cf9d-45a7-934e-f80229a9c6d3" TargetMode="External"/><Relationship Id="rId20" Type="http://schemas.openxmlformats.org/officeDocument/2006/relationships/hyperlink" Target="https://uzt.lt/darbo-rinka/statistiniai-rodikliai/8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20https://osp.stat.gov.lt/statistiniu-rodikliu-analize?hash=e3463ef2-cf9d-45a7-934e-f80229a9c6d3" TargetMode="External"/><Relationship Id="rId24" Type="http://schemas.openxmlformats.org/officeDocument/2006/relationships/hyperlink" Target="https://teisineinformacija.lt/marijampole/document/57635" TargetMode="External"/><Relationship Id="rId5" Type="http://schemas.openxmlformats.org/officeDocument/2006/relationships/webSettings" Target="webSettings.xml"/><Relationship Id="rId15" Type="http://schemas.openxmlformats.org/officeDocument/2006/relationships/hyperlink" Target="https://www.marijampolesvsb.lt/administracine-informacija/" TargetMode="External"/><Relationship Id="rId23" Type="http://schemas.openxmlformats.org/officeDocument/2006/relationships/hyperlink" Target="https://www.e-tar.lt/portal/lt/legalAct/d5d06b60a84111ed8df094f359a60216/asr" TargetMode="External"/><Relationship Id="rId28" Type="http://schemas.openxmlformats.org/officeDocument/2006/relationships/hyperlink" Target="http://www.marijampolesmvvg.lt" TargetMode="External"/><Relationship Id="rId10" Type="http://schemas.openxmlformats.org/officeDocument/2006/relationships/image" Target="media/image3.jpeg"/><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20https://osp.stat.gov.lt/statistiniu-rodikliu-analize?hash=e3463ef2-cf9d-45a7-934e-f80229a9c6d3" TargetMode="External"/><Relationship Id="rId22" Type="http://schemas.openxmlformats.org/officeDocument/2006/relationships/hyperlink" Target="https://socialinisverslas.inovacijuagentura.lt/businesses" TargetMode="External"/><Relationship Id="rId27" Type="http://schemas.openxmlformats.org/officeDocument/2006/relationships/hyperlink" Target="http://www.marijampolesmvvg.lt"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mokslozurnalai.lmaleidykla.lt/publ/1392-1096/2010/1-2/43-51.pdf" TargetMode="External"/><Relationship Id="rId3" Type="http://schemas.openxmlformats.org/officeDocument/2006/relationships/hyperlink" Target="https://osp.stat.gov.lt/statistiniu-rodikliu-analize?indicator=S3R336" TargetMode="External"/><Relationship Id="rId7" Type="http://schemas.openxmlformats.org/officeDocument/2006/relationships/hyperlink" Target="https://osp.stat.gov.lt/statistiniu-rodikliu-analize" TargetMode="External"/><Relationship Id="rId12" Type="http://schemas.openxmlformats.org/officeDocument/2006/relationships/hyperlink" Target="https://osp.stat.gov.lt/statistiniu-rodikliu-analize?hash=4c919020-9559-4fcd-a7ab-8f6e68e1cd9e" TargetMode="External"/><Relationship Id="rId2" Type="http://schemas.openxmlformats.org/officeDocument/2006/relationships/hyperlink" Target="https://osp.stat.gov.lt/statistiniu-rodikliu-analize" TargetMode="External"/><Relationship Id="rId1" Type="http://schemas.openxmlformats.org/officeDocument/2006/relationships/hyperlink" Target="https://www.regia.lt/map/marijampoles?lang=0" TargetMode="External"/><Relationship Id="rId6" Type="http://schemas.openxmlformats.org/officeDocument/2006/relationships/hyperlink" Target="https://stat.hi.lt/default.aspx?report_id=168&amp;fbclid=IwAR3iP4-pI-bOfl7O2AMYwO-Xco3GOJd4MNv0veTv9GplI6sV1RZW86VPd00" TargetMode="External"/><Relationship Id="rId11" Type="http://schemas.openxmlformats.org/officeDocument/2006/relationships/hyperlink" Target="https://osp.stat.gov.lt/statistiniu-rodikliu-analize?hash=14365617-7f55-4c7b-9989-b24ce3886990" TargetMode="External"/><Relationship Id="rId5" Type="http://schemas.openxmlformats.org/officeDocument/2006/relationships/hyperlink" Target="https://osp.stat.gov.lt/statistiniu-rodikliu-analize?indicator=S3R336" TargetMode="External"/><Relationship Id="rId10" Type="http://schemas.openxmlformats.org/officeDocument/2006/relationships/hyperlink" Target="%20https://osp.stat.gov.lt/statistiniu-rodikliu-analize?hash=e3463ef2-cf9d-45a7-934e-f80229a9c6d3" TargetMode="External"/><Relationship Id="rId4" Type="http://schemas.openxmlformats.org/officeDocument/2006/relationships/hyperlink" Target="https://osp.stat.gov.lt/statistiniu-rodikliu-analize?hash=0d3c5570-4a83-48a3-ab1a-3cac8e8edda9" TargetMode="External"/><Relationship Id="rId9" Type="http://schemas.openxmlformats.org/officeDocument/2006/relationships/hyperlink" Target="https://mppt.lt/veikla/tyrimai-ir-apzvalg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8A1EA7-1ACA-4183-98D9-EC8DF6EBA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49</Pages>
  <Words>16036</Words>
  <Characters>91406</Characters>
  <Application>Microsoft Office Word</Application>
  <DocSecurity>0</DocSecurity>
  <Lines>761</Lines>
  <Paragraphs>214</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12</vt:i4>
      </vt:variant>
    </vt:vector>
  </HeadingPairs>
  <TitlesOfParts>
    <vt:vector size="14" baseType="lpstr">
      <vt:lpstr/>
      <vt:lpstr/>
      <vt:lpstr>ĮVADAS</vt:lpstr>
      <vt:lpstr>VIETOS PLĖTROS STRATEGIJOS ĮGYVENDINIMO TERITORIJA IR GYVENTOJŲ, KURIEMS TAIKOMA</vt:lpstr>
      <vt:lpstr>TERITORIJOS, KURIAI RENGIAMA VIETOS PLĖTROS STRATEGIJA, ANALIZĖ</vt:lpstr>
      <vt:lpstr>    Poreikių ir galimybių analizė</vt:lpstr>
      <vt:lpstr>    2.2. Stiprybių, silpnybių, galimybių ir grėsmių (SSGG) analizė</vt:lpstr>
      <vt:lpstr>VIETOS PLĖTROS STRATEGIJOS TIKSLAI, UŽDAVINIAI IR JŲ ĮGYVENDINIMO STEBĖSENOS ROD</vt:lpstr>
      <vt:lpstr>GYVENAMOSIOS VIETOVĖS BENDRUOMENĖS DALYVAVIMO RENGIANT STRATEGIJĄ EIGA</vt:lpstr>
      <vt:lpstr>MARIJAMPOLĖS MIESTO 2024-2029 M. VIETOS PLĖTROS STRATEGIJOS FINANSINIS VEIKSMŲ P</vt:lpstr>
      <vt:lpstr>VIETOS PLĖTROS STRATEGIJOS VALDYMO, STEBĖSENOS IR VERTINIMO TVARKA</vt:lpstr>
      <vt:lpstr>    VPS įgyvendinimo procedūros aprašymas</vt:lpstr>
      <vt:lpstr>    VPS stebėsenos tvarka</vt:lpstr>
      <vt:lpstr>VIETOS PLĖTROS STRATEGIJOS PRIEDAI</vt:lpstr>
    </vt:vector>
  </TitlesOfParts>
  <Company/>
  <LinksUpToDate>false</LinksUpToDate>
  <CharactersWithSpaces>107228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Kalinauskaitė</dc:creator>
  <cp:keywords/>
  <dc:description/>
  <cp:lastModifiedBy>Ieva Vizgirdienė</cp:lastModifiedBy>
  <cp:revision>3</cp:revision>
  <cp:lastPrinted>2024-05-16T06:27:00Z</cp:lastPrinted>
  <dcterms:created xsi:type="dcterms:W3CDTF">2026-06-09T14:44:00Z</dcterms:created>
  <dcterms:modified xsi:type="dcterms:W3CDTF">2026-06-09T14:46:00Z</dcterms:modified>
</cp:coreProperties>
</file>